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C29E2" w14:textId="275D869D" w:rsidR="00AE3098" w:rsidRDefault="00AE3098" w:rsidP="00E26B81">
      <w:pPr>
        <w:rPr>
          <w:b/>
          <w:bCs/>
          <w:szCs w:val="24"/>
          <w:lang w:val="en-GB"/>
        </w:rPr>
      </w:pPr>
      <w:r>
        <w:rPr>
          <w:rFonts w:eastAsia="Times New Roman" w:cs="Times New Roman"/>
          <w:b/>
          <w:noProof/>
          <w:color w:val="000000"/>
          <w:sz w:val="96"/>
          <w:szCs w:val="96"/>
          <w:lang w:val="en-GB"/>
        </w:rPr>
        <w:drawing>
          <wp:anchor distT="0" distB="0" distL="114300" distR="114300" simplePos="0" relativeHeight="251661312" behindDoc="1" locked="0" layoutInCell="1" allowOverlap="1" wp14:anchorId="4A01F972" wp14:editId="0340211E">
            <wp:simplePos x="0" y="0"/>
            <wp:positionH relativeFrom="margin">
              <wp:posOffset>2219325</wp:posOffset>
            </wp:positionH>
            <wp:positionV relativeFrom="paragraph">
              <wp:posOffset>-490220</wp:posOffset>
            </wp:positionV>
            <wp:extent cx="1047547" cy="1095375"/>
            <wp:effectExtent l="0" t="0" r="635" b="0"/>
            <wp:wrapNone/>
            <wp:docPr id="1266683557" name="Picture 126668355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547" cy="1095375"/>
                    </a:xfrm>
                    <a:prstGeom prst="rect">
                      <a:avLst/>
                    </a:prstGeom>
                    <a:noFill/>
                  </pic:spPr>
                </pic:pic>
              </a:graphicData>
            </a:graphic>
            <wp14:sizeRelH relativeFrom="page">
              <wp14:pctWidth>0</wp14:pctWidth>
            </wp14:sizeRelH>
            <wp14:sizeRelV relativeFrom="page">
              <wp14:pctHeight>0</wp14:pctHeight>
            </wp14:sizeRelV>
          </wp:anchor>
        </w:drawing>
      </w:r>
    </w:p>
    <w:p w14:paraId="67B4C6BB" w14:textId="77777777" w:rsidR="00AE3098" w:rsidRDefault="00AE3098" w:rsidP="00E26B81">
      <w:pPr>
        <w:rPr>
          <w:b/>
          <w:bCs/>
          <w:szCs w:val="24"/>
          <w:lang w:val="en-GB"/>
        </w:rPr>
      </w:pPr>
    </w:p>
    <w:p w14:paraId="70991B6C" w14:textId="77777777" w:rsidR="009012A9" w:rsidRPr="00555267" w:rsidRDefault="009012A9" w:rsidP="00AE3098">
      <w:pPr>
        <w:jc w:val="center"/>
        <w:rPr>
          <w:b/>
          <w:sz w:val="16"/>
          <w:szCs w:val="16"/>
        </w:rPr>
      </w:pPr>
    </w:p>
    <w:p w14:paraId="4AC1E518" w14:textId="3982F90C" w:rsidR="00AE3098" w:rsidRPr="00555267" w:rsidRDefault="00AE3098" w:rsidP="001D470E">
      <w:pPr>
        <w:spacing w:after="0"/>
        <w:jc w:val="center"/>
        <w:rPr>
          <w:b/>
          <w:sz w:val="28"/>
          <w:szCs w:val="28"/>
        </w:rPr>
      </w:pPr>
      <w:r w:rsidRPr="00555267">
        <w:rPr>
          <w:b/>
          <w:sz w:val="28"/>
          <w:szCs w:val="28"/>
        </w:rPr>
        <w:t xml:space="preserve">JMB Assistant General Secretary </w:t>
      </w:r>
    </w:p>
    <w:p w14:paraId="0B7EA090" w14:textId="576B4656" w:rsidR="00AE3098" w:rsidRPr="00555267" w:rsidRDefault="00AE3098" w:rsidP="001D470E">
      <w:pPr>
        <w:spacing w:after="0"/>
        <w:jc w:val="center"/>
        <w:rPr>
          <w:b/>
          <w:bCs/>
          <w:sz w:val="28"/>
          <w:szCs w:val="28"/>
          <w:lang w:val="en-GB"/>
        </w:rPr>
      </w:pPr>
      <w:r w:rsidRPr="00555267">
        <w:rPr>
          <w:b/>
          <w:sz w:val="28"/>
          <w:szCs w:val="28"/>
        </w:rPr>
        <w:t>(</w:t>
      </w:r>
      <w:r w:rsidR="00587185" w:rsidRPr="00555267">
        <w:rPr>
          <w:b/>
          <w:sz w:val="28"/>
          <w:szCs w:val="28"/>
        </w:rPr>
        <w:t xml:space="preserve">Education, </w:t>
      </w:r>
      <w:r w:rsidRPr="00555267">
        <w:rPr>
          <w:b/>
          <w:bCs/>
          <w:sz w:val="28"/>
          <w:szCs w:val="28"/>
          <w:lang w:val="en-GB"/>
        </w:rPr>
        <w:t>Research,</w:t>
      </w:r>
      <w:r w:rsidR="0019507B" w:rsidRPr="00555267">
        <w:rPr>
          <w:b/>
          <w:bCs/>
          <w:sz w:val="28"/>
          <w:szCs w:val="28"/>
          <w:lang w:val="en-GB"/>
        </w:rPr>
        <w:t xml:space="preserve"> </w:t>
      </w:r>
      <w:r w:rsidRPr="00555267">
        <w:rPr>
          <w:b/>
          <w:bCs/>
          <w:sz w:val="28"/>
          <w:szCs w:val="28"/>
          <w:lang w:val="en-GB"/>
        </w:rPr>
        <w:t>Development</w:t>
      </w:r>
      <w:r w:rsidR="0019507B" w:rsidRPr="00555267">
        <w:rPr>
          <w:b/>
          <w:bCs/>
          <w:sz w:val="28"/>
          <w:szCs w:val="28"/>
          <w:lang w:val="en-GB"/>
        </w:rPr>
        <w:t xml:space="preserve"> and Training</w:t>
      </w:r>
      <w:r w:rsidR="00144B60" w:rsidRPr="00555267">
        <w:rPr>
          <w:b/>
          <w:bCs/>
          <w:sz w:val="28"/>
          <w:szCs w:val="28"/>
          <w:lang w:val="en-GB"/>
        </w:rPr>
        <w:t>)</w:t>
      </w:r>
    </w:p>
    <w:p w14:paraId="13E27BCC" w14:textId="77777777" w:rsidR="00AE3098" w:rsidRPr="00555267" w:rsidRDefault="00AE3098" w:rsidP="001D470E">
      <w:pPr>
        <w:spacing w:after="0"/>
        <w:jc w:val="center"/>
        <w:rPr>
          <w:b/>
          <w:sz w:val="28"/>
          <w:szCs w:val="28"/>
        </w:rPr>
      </w:pPr>
      <w:r w:rsidRPr="00555267">
        <w:rPr>
          <w:b/>
          <w:sz w:val="28"/>
          <w:szCs w:val="28"/>
        </w:rPr>
        <w:t>Role Profile</w:t>
      </w:r>
    </w:p>
    <w:p w14:paraId="1EEB0747" w14:textId="77777777" w:rsidR="009012A9" w:rsidRDefault="009012A9" w:rsidP="00AE3098">
      <w:pPr>
        <w:spacing w:after="0"/>
        <w:rPr>
          <w:rFonts w:cs="Times New Roman"/>
          <w:b/>
          <w:bCs/>
          <w:sz w:val="20"/>
          <w:szCs w:val="20"/>
        </w:rPr>
      </w:pPr>
    </w:p>
    <w:p w14:paraId="0AFC9F1C" w14:textId="0E4D52EA" w:rsidR="00231F88" w:rsidRPr="00542006" w:rsidRDefault="00AE3098" w:rsidP="00542006">
      <w:pPr>
        <w:spacing w:after="0" w:line="276" w:lineRule="auto"/>
        <w:jc w:val="both"/>
        <w:rPr>
          <w:rFonts w:cs="Times New Roman"/>
          <w:sz w:val="22"/>
        </w:rPr>
      </w:pPr>
      <w:r w:rsidRPr="00542006">
        <w:rPr>
          <w:rFonts w:cs="Times New Roman"/>
          <w:b/>
          <w:bCs/>
          <w:sz w:val="22"/>
        </w:rPr>
        <w:t>The Secretariat of Secondary Schools</w:t>
      </w:r>
      <w:r w:rsidR="00635D48" w:rsidRPr="00542006">
        <w:rPr>
          <w:rFonts w:cs="Times New Roman"/>
          <w:b/>
          <w:bCs/>
          <w:sz w:val="22"/>
        </w:rPr>
        <w:t xml:space="preserve"> </w:t>
      </w:r>
      <w:r w:rsidRPr="00542006">
        <w:rPr>
          <w:rFonts w:cs="Times New Roman"/>
          <w:sz w:val="22"/>
        </w:rPr>
        <w:t>(</w:t>
      </w:r>
      <w:r w:rsidRPr="00542006">
        <w:rPr>
          <w:rFonts w:cs="Times New Roman"/>
          <w:b/>
          <w:bCs/>
          <w:sz w:val="22"/>
        </w:rPr>
        <w:t>SSS</w:t>
      </w:r>
      <w:r w:rsidRPr="00542006">
        <w:rPr>
          <w:rFonts w:cs="Times New Roman"/>
          <w:sz w:val="22"/>
        </w:rPr>
        <w:t xml:space="preserve">) </w:t>
      </w:r>
    </w:p>
    <w:p w14:paraId="5D292AF2" w14:textId="29B2F49D" w:rsidR="006F765F" w:rsidRPr="00542006" w:rsidRDefault="00231F88" w:rsidP="00542006">
      <w:pPr>
        <w:spacing w:after="0" w:line="276" w:lineRule="auto"/>
        <w:jc w:val="both"/>
        <w:rPr>
          <w:rFonts w:cs="Times New Roman"/>
          <w:sz w:val="22"/>
        </w:rPr>
      </w:pPr>
      <w:r w:rsidRPr="00542006">
        <w:rPr>
          <w:rFonts w:cs="Times New Roman"/>
          <w:sz w:val="22"/>
        </w:rPr>
        <w:t>The Secretariat of Secondary Schools</w:t>
      </w:r>
      <w:r w:rsidR="00114BD7" w:rsidRPr="00542006">
        <w:rPr>
          <w:rFonts w:cs="Times New Roman"/>
          <w:sz w:val="22"/>
        </w:rPr>
        <w:t xml:space="preserve"> (</w:t>
      </w:r>
      <w:r w:rsidR="00AE3098" w:rsidRPr="00542006">
        <w:rPr>
          <w:rFonts w:cs="Times New Roman"/>
          <w:sz w:val="22"/>
        </w:rPr>
        <w:t>SSS</w:t>
      </w:r>
      <w:r w:rsidR="00114BD7" w:rsidRPr="00542006">
        <w:rPr>
          <w:rFonts w:cs="Times New Roman"/>
          <w:sz w:val="22"/>
        </w:rPr>
        <w:t>)</w:t>
      </w:r>
      <w:r w:rsidR="00AE3098" w:rsidRPr="00542006">
        <w:rPr>
          <w:rFonts w:cs="Times New Roman"/>
          <w:sz w:val="22"/>
        </w:rPr>
        <w:t xml:space="preserve"> is the management body for all </w:t>
      </w:r>
      <w:r w:rsidR="00193D74" w:rsidRPr="00542006">
        <w:rPr>
          <w:rFonts w:cs="Times New Roman"/>
          <w:sz w:val="22"/>
        </w:rPr>
        <w:t>v</w:t>
      </w:r>
      <w:r w:rsidR="00AE3098" w:rsidRPr="00542006">
        <w:rPr>
          <w:rFonts w:cs="Times New Roman"/>
          <w:sz w:val="22"/>
        </w:rPr>
        <w:t xml:space="preserve">oluntary </w:t>
      </w:r>
      <w:r w:rsidR="00193D74" w:rsidRPr="00542006">
        <w:rPr>
          <w:rFonts w:cs="Times New Roman"/>
          <w:sz w:val="22"/>
        </w:rPr>
        <w:t>s</w:t>
      </w:r>
      <w:r w:rsidR="00AE3098" w:rsidRPr="00542006">
        <w:rPr>
          <w:rFonts w:cs="Times New Roman"/>
          <w:sz w:val="22"/>
        </w:rPr>
        <w:t xml:space="preserve">econdary </w:t>
      </w:r>
      <w:r w:rsidR="00193D74" w:rsidRPr="00542006">
        <w:rPr>
          <w:rFonts w:cs="Times New Roman"/>
          <w:sz w:val="22"/>
        </w:rPr>
        <w:t>s</w:t>
      </w:r>
      <w:r w:rsidR="00AE3098" w:rsidRPr="00542006">
        <w:rPr>
          <w:rFonts w:cs="Times New Roman"/>
          <w:sz w:val="22"/>
        </w:rPr>
        <w:t>chools in the Republic of Ireland</w:t>
      </w:r>
      <w:r w:rsidR="002934C5" w:rsidRPr="00542006">
        <w:rPr>
          <w:rFonts w:cs="Times New Roman"/>
          <w:sz w:val="22"/>
        </w:rPr>
        <w:t>. It</w:t>
      </w:r>
      <w:r w:rsidR="00AE3098" w:rsidRPr="00542006">
        <w:rPr>
          <w:rFonts w:cs="Times New Roman"/>
          <w:sz w:val="22"/>
        </w:rPr>
        <w:t xml:space="preserve"> exercises this function through its JMB/AMCSS divisions, the Joint Managerial Body</w:t>
      </w:r>
      <w:r w:rsidR="007F3942" w:rsidRPr="00542006">
        <w:rPr>
          <w:rFonts w:cs="Times New Roman"/>
          <w:sz w:val="22"/>
        </w:rPr>
        <w:t xml:space="preserve"> </w:t>
      </w:r>
      <w:r w:rsidR="00AE3098" w:rsidRPr="00542006">
        <w:rPr>
          <w:rFonts w:cs="Times New Roman"/>
          <w:sz w:val="22"/>
        </w:rPr>
        <w:t xml:space="preserve">and the Association of Management of Catholic Secondary Schools. JMB/AMCSS exercises a leadership role at national level in the formulation, development and implementation of policy and represents the voluntary secondary school sector in negotiations on issues which affect leadership and management in schools. JMB/AMCSS </w:t>
      </w:r>
      <w:r w:rsidR="00471B90" w:rsidRPr="00542006">
        <w:rPr>
          <w:rFonts w:cs="Times New Roman"/>
          <w:sz w:val="22"/>
        </w:rPr>
        <w:t xml:space="preserve">also </w:t>
      </w:r>
      <w:r w:rsidR="00AE3098" w:rsidRPr="00542006">
        <w:rPr>
          <w:rFonts w:cs="Times New Roman"/>
          <w:sz w:val="22"/>
        </w:rPr>
        <w:t xml:space="preserve">provides support, advice, and </w:t>
      </w:r>
      <w:r w:rsidR="00471B90" w:rsidRPr="00542006">
        <w:rPr>
          <w:rFonts w:cs="Times New Roman"/>
          <w:sz w:val="22"/>
        </w:rPr>
        <w:t xml:space="preserve">professional </w:t>
      </w:r>
      <w:r w:rsidR="00A905FB" w:rsidRPr="00542006">
        <w:rPr>
          <w:rFonts w:cs="Times New Roman"/>
          <w:sz w:val="22"/>
        </w:rPr>
        <w:t>development</w:t>
      </w:r>
      <w:r w:rsidR="00AE3098" w:rsidRPr="00542006">
        <w:rPr>
          <w:rFonts w:cs="Times New Roman"/>
          <w:sz w:val="22"/>
        </w:rPr>
        <w:t xml:space="preserve"> </w:t>
      </w:r>
      <w:r w:rsidR="00E076C7" w:rsidRPr="00542006">
        <w:rPr>
          <w:rFonts w:cs="Times New Roman"/>
          <w:sz w:val="22"/>
        </w:rPr>
        <w:t xml:space="preserve">opportunities </w:t>
      </w:r>
      <w:r w:rsidR="00AE3098" w:rsidRPr="00542006">
        <w:rPr>
          <w:rFonts w:cs="Times New Roman"/>
          <w:sz w:val="22"/>
        </w:rPr>
        <w:t>across a wide range of operational and leadership areas of activity in our member schools.</w:t>
      </w:r>
      <w:r w:rsidR="009E29A8" w:rsidRPr="00542006">
        <w:rPr>
          <w:rFonts w:cs="Times New Roman"/>
          <w:sz w:val="22"/>
        </w:rPr>
        <w:t xml:space="preserve"> </w:t>
      </w:r>
    </w:p>
    <w:p w14:paraId="27BCC89A" w14:textId="77777777" w:rsidR="006F765F" w:rsidRPr="00542006" w:rsidRDefault="006F765F" w:rsidP="00542006">
      <w:pPr>
        <w:spacing w:after="0" w:line="276" w:lineRule="auto"/>
        <w:jc w:val="both"/>
        <w:rPr>
          <w:rFonts w:cs="Times New Roman"/>
          <w:sz w:val="22"/>
        </w:rPr>
      </w:pPr>
    </w:p>
    <w:p w14:paraId="594E9DA1" w14:textId="5433D935" w:rsidR="00AE3098" w:rsidRPr="00542006" w:rsidRDefault="00AF5D18" w:rsidP="00542006">
      <w:pPr>
        <w:spacing w:after="0" w:line="276" w:lineRule="auto"/>
        <w:jc w:val="both"/>
        <w:rPr>
          <w:rFonts w:cs="Times New Roman"/>
          <w:sz w:val="22"/>
        </w:rPr>
      </w:pPr>
      <w:r w:rsidRPr="00542006">
        <w:rPr>
          <w:rFonts w:cs="Times New Roman"/>
          <w:sz w:val="22"/>
        </w:rPr>
        <w:t xml:space="preserve">The </w:t>
      </w:r>
      <w:r w:rsidR="007D2807" w:rsidRPr="00542006">
        <w:rPr>
          <w:rFonts w:cs="Times New Roman"/>
          <w:sz w:val="22"/>
        </w:rPr>
        <w:t>goals and objectives of the</w:t>
      </w:r>
      <w:r w:rsidR="00114BD7" w:rsidRPr="00542006">
        <w:rPr>
          <w:rFonts w:cs="Times New Roman"/>
          <w:sz w:val="22"/>
        </w:rPr>
        <w:t xml:space="preserve"> SSS</w:t>
      </w:r>
      <w:r w:rsidR="00AA1F31" w:rsidRPr="00542006">
        <w:rPr>
          <w:rFonts w:cs="Times New Roman"/>
          <w:sz w:val="22"/>
        </w:rPr>
        <w:t>, as outlined in the Strategic Development Plan 2022 – 2025,</w:t>
      </w:r>
      <w:r w:rsidR="006F4682" w:rsidRPr="00542006">
        <w:rPr>
          <w:rFonts w:cs="Times New Roman"/>
          <w:sz w:val="22"/>
        </w:rPr>
        <w:t xml:space="preserve"> </w:t>
      </w:r>
      <w:r w:rsidR="006F765F" w:rsidRPr="00542006">
        <w:rPr>
          <w:rFonts w:cs="Times New Roman"/>
          <w:sz w:val="22"/>
        </w:rPr>
        <w:t>guide</w:t>
      </w:r>
      <w:r w:rsidRPr="00542006">
        <w:rPr>
          <w:rFonts w:cs="Times New Roman"/>
          <w:sz w:val="22"/>
        </w:rPr>
        <w:t xml:space="preserve"> the work of the </w:t>
      </w:r>
      <w:r w:rsidR="006F4682" w:rsidRPr="00542006">
        <w:rPr>
          <w:rFonts w:cs="Times New Roman"/>
          <w:sz w:val="22"/>
        </w:rPr>
        <w:t>SSS</w:t>
      </w:r>
      <w:r w:rsidR="002934C5" w:rsidRPr="00542006">
        <w:rPr>
          <w:rFonts w:cs="Times New Roman"/>
          <w:sz w:val="22"/>
        </w:rPr>
        <w:t xml:space="preserve">. </w:t>
      </w:r>
      <w:r w:rsidR="006F765F" w:rsidRPr="00542006">
        <w:rPr>
          <w:rFonts w:cs="Times New Roman"/>
          <w:sz w:val="22"/>
        </w:rPr>
        <w:t xml:space="preserve">The </w:t>
      </w:r>
      <w:r w:rsidR="00856D02" w:rsidRPr="00542006">
        <w:rPr>
          <w:rFonts w:cs="Times New Roman"/>
          <w:sz w:val="22"/>
        </w:rPr>
        <w:t xml:space="preserve">plan’s </w:t>
      </w:r>
      <w:r w:rsidR="006F765F" w:rsidRPr="00542006">
        <w:rPr>
          <w:rFonts w:cs="Times New Roman"/>
          <w:sz w:val="22"/>
        </w:rPr>
        <w:t xml:space="preserve">strategic goals demonstrate </w:t>
      </w:r>
      <w:r w:rsidR="00B16C5E" w:rsidRPr="00542006">
        <w:rPr>
          <w:rFonts w:cs="Times New Roman"/>
          <w:sz w:val="22"/>
        </w:rPr>
        <w:t>the organisation’s commitment to excellenc</w:t>
      </w:r>
      <w:r w:rsidR="00144B60" w:rsidRPr="00542006">
        <w:rPr>
          <w:rFonts w:cs="Times New Roman"/>
          <w:sz w:val="22"/>
        </w:rPr>
        <w:t>e</w:t>
      </w:r>
      <w:r w:rsidR="00856D02" w:rsidRPr="00542006">
        <w:rPr>
          <w:rFonts w:cs="Times New Roman"/>
          <w:sz w:val="22"/>
        </w:rPr>
        <w:t xml:space="preserve">, the value of denominational education, </w:t>
      </w:r>
      <w:r w:rsidR="00CD4E06" w:rsidRPr="00542006">
        <w:rPr>
          <w:rFonts w:cs="Times New Roman"/>
          <w:sz w:val="22"/>
        </w:rPr>
        <w:t xml:space="preserve">promoting educational research and </w:t>
      </w:r>
      <w:r w:rsidR="00DF1844" w:rsidRPr="00542006">
        <w:rPr>
          <w:rFonts w:cs="Times New Roman"/>
          <w:sz w:val="22"/>
        </w:rPr>
        <w:t xml:space="preserve">the </w:t>
      </w:r>
      <w:r w:rsidR="00CD4E06" w:rsidRPr="00542006">
        <w:rPr>
          <w:rFonts w:cs="Times New Roman"/>
          <w:sz w:val="22"/>
        </w:rPr>
        <w:t>development</w:t>
      </w:r>
      <w:r w:rsidR="00C170D1" w:rsidRPr="00542006">
        <w:rPr>
          <w:rFonts w:cs="Times New Roman"/>
          <w:sz w:val="22"/>
        </w:rPr>
        <w:t xml:space="preserve"> aims of the voluntary secondary sector, </w:t>
      </w:r>
      <w:r w:rsidR="001104C1" w:rsidRPr="00542006">
        <w:rPr>
          <w:rFonts w:cs="Times New Roman"/>
          <w:sz w:val="22"/>
        </w:rPr>
        <w:t>and</w:t>
      </w:r>
      <w:r w:rsidR="00C46C81" w:rsidRPr="00542006">
        <w:rPr>
          <w:rFonts w:cs="Times New Roman"/>
          <w:sz w:val="22"/>
        </w:rPr>
        <w:t xml:space="preserve"> its </w:t>
      </w:r>
      <w:r w:rsidR="00F83B17" w:rsidRPr="00542006">
        <w:rPr>
          <w:rFonts w:cs="Times New Roman"/>
          <w:sz w:val="22"/>
        </w:rPr>
        <w:t xml:space="preserve">commitment </w:t>
      </w:r>
      <w:r w:rsidR="00AA7CDC" w:rsidRPr="00542006">
        <w:rPr>
          <w:rFonts w:cs="Times New Roman"/>
          <w:sz w:val="22"/>
        </w:rPr>
        <w:t>to engage stakeholders</w:t>
      </w:r>
      <w:r w:rsidR="003E5C73" w:rsidRPr="00542006">
        <w:rPr>
          <w:rFonts w:cs="Times New Roman"/>
          <w:sz w:val="22"/>
        </w:rPr>
        <w:t>.</w:t>
      </w:r>
      <w:r w:rsidR="00AA7CDC" w:rsidRPr="00542006">
        <w:rPr>
          <w:rFonts w:cs="Times New Roman"/>
          <w:sz w:val="22"/>
        </w:rPr>
        <w:t xml:space="preserve"> </w:t>
      </w:r>
      <w:r w:rsidR="00DF1844" w:rsidRPr="00542006">
        <w:rPr>
          <w:rFonts w:cs="Times New Roman"/>
          <w:sz w:val="22"/>
        </w:rPr>
        <w:t xml:space="preserve">Through this engagement and </w:t>
      </w:r>
      <w:r w:rsidR="00856D02" w:rsidRPr="00542006">
        <w:rPr>
          <w:rFonts w:cs="Times New Roman"/>
          <w:sz w:val="22"/>
        </w:rPr>
        <w:t>developing</w:t>
      </w:r>
      <w:r w:rsidR="005530E2" w:rsidRPr="00542006">
        <w:rPr>
          <w:rFonts w:cs="Times New Roman"/>
          <w:sz w:val="22"/>
        </w:rPr>
        <w:t xml:space="preserve"> </w:t>
      </w:r>
      <w:r w:rsidR="00F81621" w:rsidRPr="00542006">
        <w:rPr>
          <w:rFonts w:cs="Times New Roman"/>
          <w:sz w:val="22"/>
        </w:rPr>
        <w:t xml:space="preserve">strategic relationships </w:t>
      </w:r>
      <w:r w:rsidR="005A390C" w:rsidRPr="00542006">
        <w:rPr>
          <w:rFonts w:cs="Times New Roman"/>
          <w:sz w:val="22"/>
        </w:rPr>
        <w:t xml:space="preserve">with the </w:t>
      </w:r>
      <w:r w:rsidR="005530E2" w:rsidRPr="00542006">
        <w:rPr>
          <w:rFonts w:cs="Times New Roman"/>
          <w:sz w:val="22"/>
        </w:rPr>
        <w:t>education</w:t>
      </w:r>
      <w:r w:rsidR="00964C7B" w:rsidRPr="00542006">
        <w:rPr>
          <w:rFonts w:cs="Times New Roman"/>
          <w:sz w:val="22"/>
        </w:rPr>
        <w:t xml:space="preserve"> partners</w:t>
      </w:r>
      <w:r w:rsidR="005A390C" w:rsidRPr="00542006">
        <w:rPr>
          <w:rFonts w:cs="Times New Roman"/>
          <w:sz w:val="22"/>
        </w:rPr>
        <w:t>, the organisation articulates an identity consistent with its mission, vision,</w:t>
      </w:r>
      <w:r w:rsidR="00964C7B" w:rsidRPr="00542006">
        <w:rPr>
          <w:rFonts w:cs="Times New Roman"/>
          <w:sz w:val="22"/>
        </w:rPr>
        <w:t xml:space="preserve"> </w:t>
      </w:r>
      <w:r w:rsidR="00F05B4B" w:rsidRPr="00542006">
        <w:rPr>
          <w:rFonts w:cs="Times New Roman"/>
          <w:sz w:val="22"/>
        </w:rPr>
        <w:t>and values</w:t>
      </w:r>
      <w:r w:rsidR="005A390C" w:rsidRPr="00542006">
        <w:rPr>
          <w:rFonts w:cs="Times New Roman"/>
          <w:sz w:val="22"/>
        </w:rPr>
        <w:t xml:space="preserve">.  </w:t>
      </w:r>
    </w:p>
    <w:p w14:paraId="1919B807" w14:textId="4C3E5AF5" w:rsidR="00DD4A92" w:rsidRPr="00542006" w:rsidRDefault="00DD4A92" w:rsidP="00542006">
      <w:pPr>
        <w:spacing w:after="0" w:line="276" w:lineRule="auto"/>
        <w:jc w:val="both"/>
        <w:rPr>
          <w:rFonts w:cs="Times New Roman"/>
          <w:sz w:val="22"/>
        </w:rPr>
      </w:pPr>
    </w:p>
    <w:p w14:paraId="2B01A7A4" w14:textId="1159F505" w:rsidR="002E5730" w:rsidRPr="00542006" w:rsidRDefault="001104C1" w:rsidP="00542006">
      <w:pPr>
        <w:spacing w:after="0" w:line="276" w:lineRule="auto"/>
        <w:jc w:val="both"/>
        <w:rPr>
          <w:rFonts w:cs="Times New Roman"/>
          <w:b/>
          <w:bCs/>
          <w:sz w:val="22"/>
        </w:rPr>
      </w:pPr>
      <w:r w:rsidRPr="00542006">
        <w:rPr>
          <w:rFonts w:cs="Times New Roman"/>
          <w:b/>
          <w:bCs/>
          <w:sz w:val="22"/>
        </w:rPr>
        <w:t xml:space="preserve">Summary of </w:t>
      </w:r>
      <w:r w:rsidR="00974124" w:rsidRPr="00542006">
        <w:rPr>
          <w:rFonts w:cs="Times New Roman"/>
          <w:b/>
          <w:bCs/>
          <w:sz w:val="22"/>
        </w:rPr>
        <w:t>Role</w:t>
      </w:r>
    </w:p>
    <w:p w14:paraId="356EEC6E" w14:textId="33AFC9C5" w:rsidR="002E5730" w:rsidRPr="00542006" w:rsidRDefault="002E5730" w:rsidP="00542006">
      <w:pPr>
        <w:spacing w:after="0" w:line="276" w:lineRule="auto"/>
        <w:jc w:val="both"/>
        <w:rPr>
          <w:rFonts w:cs="Times New Roman"/>
          <w:sz w:val="22"/>
        </w:rPr>
      </w:pPr>
      <w:r w:rsidRPr="00542006">
        <w:rPr>
          <w:rFonts w:cs="Times New Roman"/>
          <w:sz w:val="22"/>
        </w:rPr>
        <w:t xml:space="preserve">The SSS is recruiting for an Assistant General Secretary, a key senior leadership position within the Joint Managerial Body (JMB). The appointee will play a pivotal role in leading the development and execution of the JMB's strategic plan, </w:t>
      </w:r>
      <w:r w:rsidR="00F15D30" w:rsidRPr="00542006">
        <w:rPr>
          <w:rFonts w:cs="Times New Roman"/>
          <w:sz w:val="22"/>
        </w:rPr>
        <w:t>as well as</w:t>
      </w:r>
      <w:r w:rsidRPr="00542006">
        <w:rPr>
          <w:rFonts w:cs="Times New Roman"/>
          <w:sz w:val="22"/>
        </w:rPr>
        <w:t xml:space="preserve"> representing, supporting, and advising senior leaders and boards of management in Ireland’s voluntary secondary schools.</w:t>
      </w:r>
    </w:p>
    <w:p w14:paraId="7B710762" w14:textId="77777777" w:rsidR="002E5730" w:rsidRPr="00542006" w:rsidRDefault="002E5730" w:rsidP="00542006">
      <w:pPr>
        <w:spacing w:after="0" w:line="276" w:lineRule="auto"/>
        <w:jc w:val="both"/>
        <w:rPr>
          <w:rFonts w:cs="Times New Roman"/>
          <w:sz w:val="22"/>
        </w:rPr>
      </w:pPr>
    </w:p>
    <w:p w14:paraId="3A35291F" w14:textId="78A4A32C" w:rsidR="002E5730" w:rsidRPr="00542006" w:rsidRDefault="002E5730" w:rsidP="00542006">
      <w:pPr>
        <w:spacing w:after="0" w:line="276" w:lineRule="auto"/>
        <w:jc w:val="both"/>
        <w:rPr>
          <w:rFonts w:cs="Times New Roman"/>
          <w:sz w:val="22"/>
        </w:rPr>
      </w:pPr>
      <w:r w:rsidRPr="00542006">
        <w:rPr>
          <w:rFonts w:cs="Times New Roman"/>
          <w:sz w:val="22"/>
        </w:rPr>
        <w:t xml:space="preserve">This role requires a diverse skill set to effectively address </w:t>
      </w:r>
      <w:r w:rsidR="00920EBA" w:rsidRPr="00542006">
        <w:rPr>
          <w:rFonts w:cs="Times New Roman"/>
          <w:sz w:val="22"/>
        </w:rPr>
        <w:t>curriculum and policy development complexities</w:t>
      </w:r>
      <w:r w:rsidRPr="00542006">
        <w:rPr>
          <w:rFonts w:cs="Times New Roman"/>
          <w:sz w:val="22"/>
        </w:rPr>
        <w:t xml:space="preserve">, particularly in </w:t>
      </w:r>
      <w:r w:rsidR="002652FB" w:rsidRPr="00542006">
        <w:rPr>
          <w:rFonts w:cs="Times New Roman"/>
          <w:sz w:val="22"/>
        </w:rPr>
        <w:t xml:space="preserve">the current context of </w:t>
      </w:r>
      <w:r w:rsidRPr="00542006">
        <w:rPr>
          <w:rFonts w:cs="Times New Roman"/>
          <w:sz w:val="22"/>
        </w:rPr>
        <w:t xml:space="preserve">senior cycle redevelopment and the inclusion of students with special educational needs. </w:t>
      </w:r>
      <w:r w:rsidR="009C4D14" w:rsidRPr="00542006">
        <w:rPr>
          <w:rFonts w:cs="Times New Roman"/>
          <w:sz w:val="22"/>
        </w:rPr>
        <w:t>Working with colleagues</w:t>
      </w:r>
      <w:r w:rsidR="00735869" w:rsidRPr="00542006">
        <w:rPr>
          <w:rFonts w:cs="Times New Roman"/>
          <w:sz w:val="22"/>
        </w:rPr>
        <w:t xml:space="preserve"> within the senior leadership team and the Education Research and Development Unit, t</w:t>
      </w:r>
      <w:r w:rsidRPr="00542006">
        <w:rPr>
          <w:rFonts w:cs="Times New Roman"/>
          <w:sz w:val="22"/>
        </w:rPr>
        <w:t xml:space="preserve">he appointee will also </w:t>
      </w:r>
      <w:r w:rsidR="00FF620B" w:rsidRPr="00542006">
        <w:rPr>
          <w:rFonts w:cs="Times New Roman"/>
          <w:sz w:val="22"/>
        </w:rPr>
        <w:t xml:space="preserve">lead </w:t>
      </w:r>
      <w:r w:rsidR="009C4D14" w:rsidRPr="00542006">
        <w:rPr>
          <w:rFonts w:cs="Times New Roman"/>
          <w:sz w:val="22"/>
        </w:rPr>
        <w:t xml:space="preserve">the </w:t>
      </w:r>
      <w:r w:rsidRPr="00542006">
        <w:rPr>
          <w:rFonts w:cs="Times New Roman"/>
          <w:sz w:val="22"/>
        </w:rPr>
        <w:t>provi</w:t>
      </w:r>
      <w:r w:rsidR="003E13CF" w:rsidRPr="00542006">
        <w:rPr>
          <w:rFonts w:cs="Times New Roman"/>
          <w:sz w:val="22"/>
        </w:rPr>
        <w:t>sion of</w:t>
      </w:r>
      <w:r w:rsidRPr="00542006">
        <w:rPr>
          <w:rFonts w:cs="Times New Roman"/>
          <w:sz w:val="22"/>
        </w:rPr>
        <w:t xml:space="preserve"> professional development </w:t>
      </w:r>
      <w:r w:rsidR="0079776C" w:rsidRPr="00542006">
        <w:rPr>
          <w:rFonts w:cs="Times New Roman"/>
          <w:sz w:val="22"/>
        </w:rPr>
        <w:t xml:space="preserve">programmes </w:t>
      </w:r>
      <w:r w:rsidRPr="00542006">
        <w:rPr>
          <w:rFonts w:cs="Times New Roman"/>
          <w:sz w:val="22"/>
        </w:rPr>
        <w:t xml:space="preserve">and advice for school leadership </w:t>
      </w:r>
      <w:r w:rsidR="0011476D" w:rsidRPr="00542006">
        <w:rPr>
          <w:rFonts w:cs="Times New Roman"/>
          <w:sz w:val="22"/>
        </w:rPr>
        <w:t>in these areas</w:t>
      </w:r>
      <w:r w:rsidR="00E66884" w:rsidRPr="00542006">
        <w:rPr>
          <w:rFonts w:cs="Times New Roman"/>
          <w:sz w:val="22"/>
        </w:rPr>
        <w:t xml:space="preserve"> and also </w:t>
      </w:r>
      <w:r w:rsidRPr="00542006">
        <w:rPr>
          <w:rFonts w:cs="Times New Roman"/>
          <w:sz w:val="22"/>
        </w:rPr>
        <w:t>contribute to the overall strategic leadership of the JMB.</w:t>
      </w:r>
    </w:p>
    <w:p w14:paraId="2477611B" w14:textId="77777777" w:rsidR="002E5730" w:rsidRPr="00542006" w:rsidRDefault="002E5730" w:rsidP="00542006">
      <w:pPr>
        <w:spacing w:after="0" w:line="276" w:lineRule="auto"/>
        <w:jc w:val="both"/>
        <w:rPr>
          <w:rFonts w:cs="Times New Roman"/>
          <w:sz w:val="22"/>
        </w:rPr>
      </w:pPr>
    </w:p>
    <w:p w14:paraId="39B7061A" w14:textId="23DBDB05" w:rsidR="002E5730" w:rsidRPr="00542006" w:rsidRDefault="002E5730" w:rsidP="00542006">
      <w:pPr>
        <w:spacing w:after="0" w:line="276" w:lineRule="auto"/>
        <w:jc w:val="both"/>
        <w:rPr>
          <w:rFonts w:cs="Times New Roman"/>
          <w:sz w:val="22"/>
        </w:rPr>
      </w:pPr>
      <w:r w:rsidRPr="00542006">
        <w:rPr>
          <w:rFonts w:cs="Times New Roman"/>
          <w:sz w:val="22"/>
        </w:rPr>
        <w:t>The person appointed will work closely with the senior leadership team and take a leadership role within the Research</w:t>
      </w:r>
      <w:r w:rsidR="005B3ED5" w:rsidRPr="00542006">
        <w:rPr>
          <w:rFonts w:cs="Times New Roman"/>
          <w:sz w:val="22"/>
        </w:rPr>
        <w:t>,</w:t>
      </w:r>
      <w:r w:rsidRPr="00542006">
        <w:rPr>
          <w:rFonts w:cs="Times New Roman"/>
          <w:sz w:val="22"/>
        </w:rPr>
        <w:t xml:space="preserve"> Development </w:t>
      </w:r>
      <w:r w:rsidR="005B3ED5" w:rsidRPr="00542006">
        <w:rPr>
          <w:rFonts w:cs="Times New Roman"/>
          <w:sz w:val="22"/>
        </w:rPr>
        <w:t xml:space="preserve">and Training </w:t>
      </w:r>
      <w:r w:rsidRPr="00542006">
        <w:rPr>
          <w:rFonts w:cs="Times New Roman"/>
          <w:sz w:val="22"/>
        </w:rPr>
        <w:t xml:space="preserve">Unit, guiding colleagues in </w:t>
      </w:r>
      <w:r w:rsidR="00FC73E2" w:rsidRPr="00542006">
        <w:rPr>
          <w:rFonts w:cs="Times New Roman"/>
          <w:sz w:val="22"/>
        </w:rPr>
        <w:t>successfully implementing</w:t>
      </w:r>
      <w:r w:rsidRPr="00542006">
        <w:rPr>
          <w:rFonts w:cs="Times New Roman"/>
          <w:sz w:val="22"/>
        </w:rPr>
        <w:t xml:space="preserve"> the organisation’s strategic plan</w:t>
      </w:r>
      <w:r w:rsidR="005B3ED5" w:rsidRPr="00542006">
        <w:rPr>
          <w:rFonts w:cs="Times New Roman"/>
          <w:sz w:val="22"/>
        </w:rPr>
        <w:t xml:space="preserve"> and work programmes</w:t>
      </w:r>
      <w:r w:rsidR="00131975" w:rsidRPr="00542006">
        <w:rPr>
          <w:rFonts w:cs="Times New Roman"/>
          <w:sz w:val="22"/>
        </w:rPr>
        <w:t xml:space="preserve">. </w:t>
      </w:r>
    </w:p>
    <w:p w14:paraId="6AB4B6D7" w14:textId="77777777" w:rsidR="00FF0FE9" w:rsidRPr="00542006" w:rsidRDefault="00FF0FE9" w:rsidP="00542006">
      <w:pPr>
        <w:shd w:val="clear" w:color="auto" w:fill="FFFFFF"/>
        <w:spacing w:after="0" w:line="276" w:lineRule="auto"/>
        <w:jc w:val="both"/>
        <w:rPr>
          <w:rFonts w:eastAsia="Times New Roman" w:cs="Times New Roman"/>
          <w:color w:val="0D0D0D"/>
          <w:sz w:val="22"/>
          <w:lang w:eastAsia="en-IE"/>
        </w:rPr>
      </w:pPr>
    </w:p>
    <w:p w14:paraId="4C657E57" w14:textId="08C7FC0E" w:rsidR="00063F43" w:rsidRDefault="00FC7E05" w:rsidP="00542006">
      <w:pPr>
        <w:shd w:val="clear" w:color="auto" w:fill="FFFFFF"/>
        <w:spacing w:after="0" w:line="276" w:lineRule="auto"/>
        <w:jc w:val="both"/>
        <w:rPr>
          <w:rFonts w:eastAsia="Times New Roman" w:cs="Times New Roman"/>
          <w:color w:val="0D0D0D"/>
          <w:sz w:val="22"/>
          <w:lang w:eastAsia="en-IE"/>
        </w:rPr>
      </w:pPr>
      <w:r w:rsidRPr="00542006">
        <w:rPr>
          <w:rFonts w:eastAsia="Times New Roman" w:cs="Times New Roman"/>
          <w:color w:val="0D0D0D"/>
          <w:sz w:val="22"/>
          <w:lang w:eastAsia="en-IE"/>
        </w:rPr>
        <w:t xml:space="preserve">In addition to </w:t>
      </w:r>
      <w:r w:rsidR="00CA02F8" w:rsidRPr="00542006">
        <w:rPr>
          <w:rFonts w:eastAsia="Times New Roman" w:cs="Times New Roman"/>
          <w:color w:val="0D0D0D"/>
          <w:sz w:val="22"/>
          <w:lang w:eastAsia="en-IE"/>
        </w:rPr>
        <w:t xml:space="preserve">at least a </w:t>
      </w:r>
      <w:r w:rsidR="00DD74C9" w:rsidRPr="00542006">
        <w:rPr>
          <w:rFonts w:eastAsia="Times New Roman" w:cs="Times New Roman"/>
          <w:color w:val="0D0D0D"/>
          <w:sz w:val="22"/>
          <w:lang w:eastAsia="en-IE"/>
        </w:rPr>
        <w:t>Level</w:t>
      </w:r>
      <w:r w:rsidR="00CA02F8" w:rsidRPr="00542006">
        <w:rPr>
          <w:rFonts w:eastAsia="Times New Roman" w:cs="Times New Roman"/>
          <w:color w:val="0D0D0D"/>
          <w:sz w:val="22"/>
          <w:lang w:eastAsia="en-IE"/>
        </w:rPr>
        <w:t xml:space="preserve"> </w:t>
      </w:r>
      <w:r w:rsidR="00E56AF1" w:rsidRPr="00542006">
        <w:rPr>
          <w:rFonts w:eastAsia="Times New Roman" w:cs="Times New Roman"/>
          <w:color w:val="0D0D0D"/>
          <w:sz w:val="22"/>
          <w:lang w:eastAsia="en-IE"/>
        </w:rPr>
        <w:t>9</w:t>
      </w:r>
      <w:r w:rsidR="00CA02F8" w:rsidRPr="00542006">
        <w:rPr>
          <w:rFonts w:eastAsia="Times New Roman" w:cs="Times New Roman"/>
          <w:color w:val="0D0D0D"/>
          <w:sz w:val="22"/>
          <w:lang w:eastAsia="en-IE"/>
        </w:rPr>
        <w:t xml:space="preserve"> qualification in education and a minimum of five </w:t>
      </w:r>
      <w:r w:rsidR="00DD74C9" w:rsidRPr="00542006">
        <w:rPr>
          <w:rFonts w:eastAsia="Times New Roman" w:cs="Times New Roman"/>
          <w:color w:val="0D0D0D"/>
          <w:sz w:val="22"/>
          <w:lang w:eastAsia="en-IE"/>
        </w:rPr>
        <w:t>years</w:t>
      </w:r>
      <w:r w:rsidR="00480684" w:rsidRPr="00542006">
        <w:rPr>
          <w:rFonts w:eastAsia="Times New Roman" w:cs="Times New Roman"/>
          <w:color w:val="0D0D0D"/>
          <w:sz w:val="22"/>
          <w:lang w:eastAsia="en-IE"/>
        </w:rPr>
        <w:t>’</w:t>
      </w:r>
      <w:r w:rsidR="00DD74C9" w:rsidRPr="00542006">
        <w:rPr>
          <w:rFonts w:eastAsia="Times New Roman" w:cs="Times New Roman"/>
          <w:color w:val="0D0D0D"/>
          <w:sz w:val="22"/>
          <w:lang w:eastAsia="en-IE"/>
        </w:rPr>
        <w:t xml:space="preserve"> experience</w:t>
      </w:r>
      <w:r w:rsidR="004807FE" w:rsidRPr="00542006">
        <w:rPr>
          <w:rFonts w:eastAsia="Times New Roman" w:cs="Times New Roman"/>
          <w:color w:val="0D0D0D"/>
          <w:sz w:val="22"/>
          <w:lang w:eastAsia="en-IE"/>
        </w:rPr>
        <w:t xml:space="preserve"> </w:t>
      </w:r>
      <w:r w:rsidR="00CA02F8" w:rsidRPr="00542006">
        <w:rPr>
          <w:rFonts w:eastAsia="Times New Roman" w:cs="Times New Roman"/>
          <w:color w:val="0D0D0D"/>
          <w:sz w:val="22"/>
          <w:lang w:eastAsia="en-IE"/>
        </w:rPr>
        <w:t>working within the education sector, t</w:t>
      </w:r>
      <w:r w:rsidR="00DD4A92" w:rsidRPr="00542006">
        <w:rPr>
          <w:rFonts w:eastAsia="Times New Roman" w:cs="Times New Roman"/>
          <w:color w:val="0D0D0D"/>
          <w:sz w:val="22"/>
          <w:lang w:eastAsia="en-IE"/>
        </w:rPr>
        <w:t xml:space="preserve">he essential skills and competencies that </w:t>
      </w:r>
      <w:r w:rsidR="0020740D" w:rsidRPr="00542006">
        <w:rPr>
          <w:rFonts w:eastAsia="Times New Roman" w:cs="Times New Roman"/>
          <w:color w:val="0D0D0D"/>
          <w:sz w:val="22"/>
          <w:lang w:eastAsia="en-IE"/>
        </w:rPr>
        <w:t>are</w:t>
      </w:r>
      <w:r w:rsidR="00DD4A92" w:rsidRPr="00542006">
        <w:rPr>
          <w:rFonts w:eastAsia="Times New Roman" w:cs="Times New Roman"/>
          <w:color w:val="0D0D0D"/>
          <w:sz w:val="22"/>
          <w:lang w:eastAsia="en-IE"/>
        </w:rPr>
        <w:t xml:space="preserve"> required are:</w:t>
      </w:r>
    </w:p>
    <w:p w14:paraId="2F938138" w14:textId="77777777" w:rsidR="00555267" w:rsidRPr="00542006" w:rsidRDefault="00555267" w:rsidP="00542006">
      <w:pPr>
        <w:shd w:val="clear" w:color="auto" w:fill="FFFFFF"/>
        <w:spacing w:after="0" w:line="276" w:lineRule="auto"/>
        <w:jc w:val="both"/>
        <w:rPr>
          <w:rFonts w:eastAsia="Times New Roman" w:cs="Times New Roman"/>
          <w:color w:val="0D0D0D"/>
          <w:sz w:val="22"/>
          <w:lang w:eastAsia="en-IE"/>
        </w:rPr>
      </w:pPr>
    </w:p>
    <w:p w14:paraId="59CC6A8C" w14:textId="57B8A791" w:rsidR="00474631" w:rsidRPr="00B62FE2" w:rsidRDefault="00DD4A92" w:rsidP="00B62FE2">
      <w:pPr>
        <w:pStyle w:val="ListParagraph"/>
        <w:numPr>
          <w:ilvl w:val="0"/>
          <w:numId w:val="36"/>
        </w:numPr>
        <w:shd w:val="clear" w:color="auto" w:fill="FFFFFF"/>
        <w:spacing w:after="0" w:line="276" w:lineRule="auto"/>
        <w:ind w:left="357" w:hanging="357"/>
        <w:jc w:val="both"/>
        <w:outlineLvl w:val="2"/>
        <w:rPr>
          <w:rFonts w:eastAsia="Times New Roman" w:cs="Times New Roman"/>
          <w:b/>
          <w:bCs/>
          <w:color w:val="0D0D0D"/>
          <w:sz w:val="22"/>
          <w:lang w:eastAsia="en-IE"/>
        </w:rPr>
      </w:pPr>
      <w:r w:rsidRPr="00542006">
        <w:rPr>
          <w:rFonts w:eastAsia="Times New Roman" w:cs="Times New Roman"/>
          <w:b/>
          <w:bCs/>
          <w:color w:val="0D0D0D"/>
          <w:sz w:val="22"/>
          <w:lang w:eastAsia="en-IE"/>
        </w:rPr>
        <w:t xml:space="preserve">Deep </w:t>
      </w:r>
      <w:r w:rsidR="0020740D" w:rsidRPr="00542006">
        <w:rPr>
          <w:rFonts w:eastAsia="Times New Roman" w:cs="Times New Roman"/>
          <w:b/>
          <w:bCs/>
          <w:color w:val="0D0D0D"/>
          <w:sz w:val="22"/>
          <w:lang w:eastAsia="en-IE"/>
        </w:rPr>
        <w:t>u</w:t>
      </w:r>
      <w:r w:rsidRPr="00542006">
        <w:rPr>
          <w:rFonts w:eastAsia="Times New Roman" w:cs="Times New Roman"/>
          <w:b/>
          <w:bCs/>
          <w:color w:val="0D0D0D"/>
          <w:sz w:val="22"/>
          <w:lang w:eastAsia="en-IE"/>
        </w:rPr>
        <w:t>nderstanding</w:t>
      </w:r>
      <w:r w:rsidR="007416C5" w:rsidRPr="00542006">
        <w:rPr>
          <w:rFonts w:eastAsia="Times New Roman" w:cs="Times New Roman"/>
          <w:b/>
          <w:bCs/>
          <w:color w:val="0D0D0D"/>
          <w:sz w:val="22"/>
          <w:lang w:eastAsia="en-IE"/>
        </w:rPr>
        <w:t xml:space="preserve"> and </w:t>
      </w:r>
      <w:r w:rsidR="0020740D" w:rsidRPr="00542006">
        <w:rPr>
          <w:rFonts w:eastAsia="Times New Roman" w:cs="Times New Roman"/>
          <w:b/>
          <w:bCs/>
          <w:color w:val="0D0D0D"/>
          <w:sz w:val="22"/>
          <w:lang w:eastAsia="en-IE"/>
        </w:rPr>
        <w:t>c</w:t>
      </w:r>
      <w:r w:rsidR="007416C5" w:rsidRPr="00542006">
        <w:rPr>
          <w:rFonts w:eastAsia="Times New Roman" w:cs="Times New Roman"/>
          <w:b/>
          <w:bCs/>
          <w:color w:val="0D0D0D"/>
          <w:sz w:val="22"/>
          <w:lang w:eastAsia="en-IE"/>
        </w:rPr>
        <w:t>ommitment to</w:t>
      </w:r>
      <w:r w:rsidR="00965467" w:rsidRPr="00542006">
        <w:rPr>
          <w:rFonts w:eastAsia="Times New Roman" w:cs="Times New Roman"/>
          <w:b/>
          <w:bCs/>
          <w:color w:val="0D0D0D"/>
          <w:sz w:val="22"/>
          <w:lang w:eastAsia="en-IE"/>
        </w:rPr>
        <w:t xml:space="preserve"> the </w:t>
      </w:r>
      <w:r w:rsidR="00F83B17" w:rsidRPr="00542006">
        <w:rPr>
          <w:rFonts w:eastAsia="Times New Roman" w:cs="Times New Roman"/>
          <w:b/>
          <w:bCs/>
          <w:color w:val="0D0D0D"/>
          <w:sz w:val="22"/>
          <w:lang w:eastAsia="en-IE"/>
        </w:rPr>
        <w:t xml:space="preserve">core </w:t>
      </w:r>
      <w:r w:rsidR="00D74C89" w:rsidRPr="00542006">
        <w:rPr>
          <w:rFonts w:eastAsia="Times New Roman" w:cs="Times New Roman"/>
          <w:b/>
          <w:bCs/>
          <w:color w:val="0D0D0D"/>
          <w:sz w:val="22"/>
          <w:lang w:eastAsia="en-IE"/>
        </w:rPr>
        <w:t>o</w:t>
      </w:r>
      <w:r w:rsidR="005C272C" w:rsidRPr="00542006">
        <w:rPr>
          <w:rFonts w:eastAsia="Times New Roman" w:cs="Times New Roman"/>
          <w:b/>
          <w:bCs/>
          <w:color w:val="0D0D0D"/>
          <w:sz w:val="22"/>
          <w:lang w:eastAsia="en-IE"/>
        </w:rPr>
        <w:t>bjectives</w:t>
      </w:r>
      <w:r w:rsidR="004D69ED" w:rsidRPr="00542006">
        <w:rPr>
          <w:rFonts w:eastAsia="Times New Roman" w:cs="Times New Roman"/>
          <w:b/>
          <w:bCs/>
          <w:color w:val="0D0D0D"/>
          <w:sz w:val="22"/>
          <w:lang w:eastAsia="en-IE"/>
        </w:rPr>
        <w:t xml:space="preserve"> of the Secretariat of Secondary Schools and </w:t>
      </w:r>
      <w:r w:rsidRPr="00542006">
        <w:rPr>
          <w:rFonts w:eastAsia="Times New Roman" w:cs="Times New Roman"/>
          <w:b/>
          <w:bCs/>
          <w:color w:val="0D0D0D"/>
          <w:sz w:val="22"/>
          <w:lang w:eastAsia="en-IE"/>
        </w:rPr>
        <w:t xml:space="preserve">the </w:t>
      </w:r>
      <w:r w:rsidR="00D74C89" w:rsidRPr="00542006">
        <w:rPr>
          <w:rFonts w:eastAsia="Times New Roman" w:cs="Times New Roman"/>
          <w:b/>
          <w:bCs/>
          <w:color w:val="0D0D0D"/>
          <w:sz w:val="22"/>
          <w:lang w:eastAsia="en-IE"/>
        </w:rPr>
        <w:t>w</w:t>
      </w:r>
      <w:r w:rsidR="00083631" w:rsidRPr="00542006">
        <w:rPr>
          <w:rFonts w:eastAsia="Times New Roman" w:cs="Times New Roman"/>
          <w:b/>
          <w:bCs/>
          <w:color w:val="0D0D0D"/>
          <w:sz w:val="22"/>
          <w:lang w:eastAsia="en-IE"/>
        </w:rPr>
        <w:t xml:space="preserve">ider </w:t>
      </w:r>
      <w:r w:rsidRPr="00542006">
        <w:rPr>
          <w:rFonts w:eastAsia="Times New Roman" w:cs="Times New Roman"/>
          <w:b/>
          <w:bCs/>
          <w:color w:val="0D0D0D"/>
          <w:sz w:val="22"/>
          <w:lang w:eastAsia="en-IE"/>
        </w:rPr>
        <w:t xml:space="preserve">Irish </w:t>
      </w:r>
      <w:r w:rsidR="00D74C89" w:rsidRPr="00542006">
        <w:rPr>
          <w:rFonts w:eastAsia="Times New Roman" w:cs="Times New Roman"/>
          <w:b/>
          <w:bCs/>
          <w:color w:val="0D0D0D"/>
          <w:sz w:val="22"/>
          <w:lang w:eastAsia="en-IE"/>
        </w:rPr>
        <w:t>e</w:t>
      </w:r>
      <w:r w:rsidRPr="00542006">
        <w:rPr>
          <w:rFonts w:eastAsia="Times New Roman" w:cs="Times New Roman"/>
          <w:b/>
          <w:bCs/>
          <w:color w:val="0D0D0D"/>
          <w:sz w:val="22"/>
          <w:lang w:eastAsia="en-IE"/>
        </w:rPr>
        <w:t xml:space="preserve">ducation </w:t>
      </w:r>
      <w:r w:rsidR="00D74C89" w:rsidRPr="00542006">
        <w:rPr>
          <w:rFonts w:eastAsia="Times New Roman" w:cs="Times New Roman"/>
          <w:b/>
          <w:bCs/>
          <w:color w:val="0D0D0D"/>
          <w:sz w:val="22"/>
          <w:lang w:eastAsia="en-IE"/>
        </w:rPr>
        <w:t>s</w:t>
      </w:r>
      <w:r w:rsidRPr="00542006">
        <w:rPr>
          <w:rFonts w:eastAsia="Times New Roman" w:cs="Times New Roman"/>
          <w:b/>
          <w:bCs/>
          <w:color w:val="0D0D0D"/>
          <w:sz w:val="22"/>
          <w:lang w:eastAsia="en-IE"/>
        </w:rPr>
        <w:t>ystem</w:t>
      </w:r>
      <w:r w:rsidR="00426E76" w:rsidRPr="00542006">
        <w:rPr>
          <w:rFonts w:eastAsia="Times New Roman" w:cs="Times New Roman"/>
          <w:b/>
          <w:bCs/>
          <w:color w:val="0D0D0D"/>
          <w:sz w:val="22"/>
          <w:lang w:eastAsia="en-IE"/>
        </w:rPr>
        <w:t xml:space="preserve"> </w:t>
      </w:r>
    </w:p>
    <w:p w14:paraId="7D3AE8F3" w14:textId="462C823F" w:rsidR="007319A0" w:rsidRPr="00542006" w:rsidRDefault="00F83B17" w:rsidP="00B62FE2">
      <w:pPr>
        <w:pStyle w:val="ListParagraph"/>
        <w:numPr>
          <w:ilvl w:val="0"/>
          <w:numId w:val="38"/>
        </w:numPr>
        <w:shd w:val="clear" w:color="auto" w:fill="FFFFFF"/>
        <w:spacing w:after="0" w:line="276" w:lineRule="auto"/>
        <w:ind w:left="717"/>
        <w:jc w:val="both"/>
        <w:rPr>
          <w:rFonts w:eastAsia="Times New Roman" w:cs="Times New Roman"/>
          <w:color w:val="0D0D0D"/>
          <w:sz w:val="22"/>
          <w:lang w:eastAsia="en-IE"/>
        </w:rPr>
      </w:pPr>
      <w:r w:rsidRPr="00542006">
        <w:rPr>
          <w:rFonts w:eastAsia="Times New Roman" w:cs="Times New Roman"/>
          <w:color w:val="0D0D0D"/>
          <w:sz w:val="22"/>
          <w:lang w:eastAsia="en-IE"/>
        </w:rPr>
        <w:lastRenderedPageBreak/>
        <w:t xml:space="preserve">Comprehensive </w:t>
      </w:r>
      <w:r w:rsidR="007319A0" w:rsidRPr="00542006">
        <w:rPr>
          <w:rFonts w:eastAsia="Times New Roman" w:cs="Times New Roman"/>
          <w:color w:val="0D0D0D"/>
          <w:sz w:val="22"/>
          <w:lang w:eastAsia="en-IE"/>
        </w:rPr>
        <w:t xml:space="preserve">knowledge </w:t>
      </w:r>
      <w:r w:rsidR="00D8173E" w:rsidRPr="00542006">
        <w:rPr>
          <w:rFonts w:eastAsia="Times New Roman" w:cs="Times New Roman"/>
          <w:color w:val="0D0D0D"/>
          <w:sz w:val="22"/>
          <w:lang w:eastAsia="en-IE"/>
        </w:rPr>
        <w:t>of and appreciation for voluntary secondary school</w:t>
      </w:r>
      <w:r w:rsidR="00C50A13" w:rsidRPr="00542006">
        <w:rPr>
          <w:rFonts w:eastAsia="Times New Roman" w:cs="Times New Roman"/>
          <w:color w:val="0D0D0D"/>
          <w:sz w:val="22"/>
          <w:lang w:eastAsia="en-IE"/>
        </w:rPr>
        <w:t>s</w:t>
      </w:r>
      <w:r w:rsidR="00D23988" w:rsidRPr="00542006">
        <w:rPr>
          <w:rFonts w:eastAsia="Times New Roman" w:cs="Times New Roman"/>
          <w:color w:val="0D0D0D"/>
          <w:sz w:val="22"/>
          <w:lang w:eastAsia="en-IE"/>
        </w:rPr>
        <w:t xml:space="preserve">, </w:t>
      </w:r>
      <w:r w:rsidR="005B37BB" w:rsidRPr="00542006">
        <w:rPr>
          <w:rFonts w:eastAsia="Times New Roman" w:cs="Times New Roman"/>
          <w:color w:val="0D0D0D"/>
          <w:sz w:val="22"/>
          <w:lang w:eastAsia="en-IE"/>
        </w:rPr>
        <w:t>the value of denominational education</w:t>
      </w:r>
      <w:r w:rsidR="00D23988" w:rsidRPr="00542006">
        <w:rPr>
          <w:rFonts w:eastAsia="Times New Roman" w:cs="Times New Roman"/>
          <w:color w:val="0D0D0D"/>
          <w:sz w:val="22"/>
          <w:lang w:eastAsia="en-IE"/>
        </w:rPr>
        <w:t xml:space="preserve"> and </w:t>
      </w:r>
      <w:r w:rsidR="00C248AA" w:rsidRPr="00542006">
        <w:rPr>
          <w:rFonts w:eastAsia="Times New Roman" w:cs="Times New Roman"/>
          <w:color w:val="0D0D0D"/>
          <w:sz w:val="22"/>
          <w:lang w:eastAsia="en-IE"/>
        </w:rPr>
        <w:t xml:space="preserve">the </w:t>
      </w:r>
      <w:r w:rsidR="00D23988" w:rsidRPr="00542006">
        <w:rPr>
          <w:rFonts w:eastAsia="Times New Roman" w:cs="Times New Roman"/>
          <w:color w:val="0D0D0D"/>
          <w:sz w:val="22"/>
          <w:lang w:eastAsia="en-IE"/>
        </w:rPr>
        <w:t xml:space="preserve">strategic </w:t>
      </w:r>
      <w:r w:rsidR="00C248AA" w:rsidRPr="00542006">
        <w:rPr>
          <w:rFonts w:eastAsia="Times New Roman" w:cs="Times New Roman"/>
          <w:color w:val="0D0D0D"/>
          <w:sz w:val="22"/>
          <w:lang w:eastAsia="en-IE"/>
        </w:rPr>
        <w:t xml:space="preserve">objectives and goals </w:t>
      </w:r>
      <w:r w:rsidR="00D23988" w:rsidRPr="00542006">
        <w:rPr>
          <w:rFonts w:eastAsia="Times New Roman" w:cs="Times New Roman"/>
          <w:color w:val="0D0D0D"/>
          <w:sz w:val="22"/>
          <w:lang w:eastAsia="en-IE"/>
        </w:rPr>
        <w:t>of the Secretariat of Secondary Schools</w:t>
      </w:r>
      <w:r w:rsidR="00837B8A" w:rsidRPr="00542006">
        <w:rPr>
          <w:rFonts w:eastAsia="Times New Roman" w:cs="Times New Roman"/>
          <w:color w:val="0D0D0D"/>
          <w:sz w:val="22"/>
          <w:lang w:eastAsia="en-IE"/>
        </w:rPr>
        <w:t>,</w:t>
      </w:r>
      <w:r w:rsidR="00C91395" w:rsidRPr="00542006">
        <w:rPr>
          <w:rFonts w:eastAsia="Times New Roman" w:cs="Times New Roman"/>
          <w:color w:val="0D0D0D"/>
          <w:sz w:val="22"/>
          <w:lang w:eastAsia="en-IE"/>
        </w:rPr>
        <w:t xml:space="preserve"> </w:t>
      </w:r>
      <w:r w:rsidR="009E29A8" w:rsidRPr="00542006">
        <w:rPr>
          <w:rFonts w:eastAsia="Times New Roman" w:cs="Times New Roman"/>
          <w:color w:val="0D0D0D"/>
          <w:sz w:val="22"/>
          <w:lang w:eastAsia="en-IE"/>
        </w:rPr>
        <w:t>as outlined in the Strategic Development Plan 2022 – 2025</w:t>
      </w:r>
    </w:p>
    <w:p w14:paraId="312DAD3C" w14:textId="2E3EB894" w:rsidR="00DD4A92" w:rsidRPr="00542006" w:rsidRDefault="00F83B17" w:rsidP="00B62FE2">
      <w:pPr>
        <w:numPr>
          <w:ilvl w:val="0"/>
          <w:numId w:val="32"/>
        </w:numPr>
        <w:shd w:val="clear" w:color="auto" w:fill="FFFFFF"/>
        <w:tabs>
          <w:tab w:val="clear" w:pos="720"/>
          <w:tab w:val="num" w:pos="717"/>
        </w:tabs>
        <w:spacing w:after="0" w:line="276" w:lineRule="auto"/>
        <w:ind w:left="714" w:hanging="357"/>
        <w:jc w:val="both"/>
        <w:rPr>
          <w:rFonts w:eastAsia="Times New Roman" w:cs="Times New Roman"/>
          <w:color w:val="0D0D0D"/>
          <w:sz w:val="22"/>
          <w:lang w:eastAsia="en-IE"/>
        </w:rPr>
      </w:pPr>
      <w:r w:rsidRPr="00542006">
        <w:rPr>
          <w:rFonts w:eastAsia="Times New Roman" w:cs="Times New Roman"/>
          <w:color w:val="0D0D0D"/>
          <w:sz w:val="22"/>
          <w:lang w:eastAsia="en-IE"/>
        </w:rPr>
        <w:t xml:space="preserve">Comprehensive </w:t>
      </w:r>
      <w:r w:rsidR="00DD4A92" w:rsidRPr="00542006">
        <w:rPr>
          <w:rFonts w:eastAsia="Times New Roman" w:cs="Times New Roman"/>
          <w:color w:val="0D0D0D"/>
          <w:sz w:val="22"/>
          <w:lang w:eastAsia="en-IE"/>
        </w:rPr>
        <w:t>knowledge of</w:t>
      </w:r>
      <w:r w:rsidR="007800EE" w:rsidRPr="00542006">
        <w:rPr>
          <w:rFonts w:eastAsia="Times New Roman" w:cs="Times New Roman"/>
          <w:color w:val="0D0D0D"/>
          <w:sz w:val="22"/>
          <w:lang w:eastAsia="en-IE"/>
        </w:rPr>
        <w:t xml:space="preserve"> and appreciation for</w:t>
      </w:r>
      <w:r w:rsidR="00DD4A92" w:rsidRPr="00542006">
        <w:rPr>
          <w:rFonts w:eastAsia="Times New Roman" w:cs="Times New Roman"/>
          <w:color w:val="0D0D0D"/>
          <w:sz w:val="22"/>
          <w:lang w:eastAsia="en-IE"/>
        </w:rPr>
        <w:t xml:space="preserve"> the Irish post-primary education sector's structure, policies</w:t>
      </w:r>
      <w:r w:rsidR="00124948" w:rsidRPr="00542006">
        <w:rPr>
          <w:rFonts w:eastAsia="Times New Roman" w:cs="Times New Roman"/>
          <w:color w:val="0D0D0D"/>
          <w:sz w:val="22"/>
          <w:lang w:eastAsia="en-IE"/>
        </w:rPr>
        <w:t xml:space="preserve"> </w:t>
      </w:r>
      <w:r w:rsidR="00DD4A92" w:rsidRPr="00542006">
        <w:rPr>
          <w:rFonts w:eastAsia="Times New Roman" w:cs="Times New Roman"/>
          <w:color w:val="0D0D0D"/>
          <w:sz w:val="22"/>
          <w:lang w:eastAsia="en-IE"/>
        </w:rPr>
        <w:t>and challenges.</w:t>
      </w:r>
    </w:p>
    <w:p w14:paraId="405B9B22" w14:textId="38D2AD16" w:rsidR="00DD4A92" w:rsidRPr="00542006" w:rsidRDefault="00DD4A92" w:rsidP="00B62FE2">
      <w:pPr>
        <w:numPr>
          <w:ilvl w:val="0"/>
          <w:numId w:val="32"/>
        </w:numPr>
        <w:shd w:val="clear" w:color="auto" w:fill="FFFFFF"/>
        <w:tabs>
          <w:tab w:val="clear" w:pos="720"/>
          <w:tab w:val="num" w:pos="717"/>
        </w:tabs>
        <w:spacing w:after="0" w:line="276" w:lineRule="auto"/>
        <w:ind w:left="717"/>
        <w:jc w:val="both"/>
        <w:rPr>
          <w:rFonts w:eastAsia="Times New Roman" w:cs="Times New Roman"/>
          <w:color w:val="0D0D0D"/>
          <w:sz w:val="22"/>
          <w:lang w:eastAsia="en-IE"/>
        </w:rPr>
      </w:pPr>
      <w:r w:rsidRPr="00542006">
        <w:rPr>
          <w:rFonts w:eastAsia="Times New Roman" w:cs="Times New Roman"/>
          <w:color w:val="0D0D0D"/>
          <w:sz w:val="22"/>
          <w:lang w:eastAsia="en-IE"/>
        </w:rPr>
        <w:t xml:space="preserve">Familiarity with national education policies, </w:t>
      </w:r>
      <w:r w:rsidR="00FC668A" w:rsidRPr="00542006">
        <w:rPr>
          <w:rFonts w:eastAsia="Times New Roman" w:cs="Times New Roman"/>
          <w:color w:val="0D0D0D"/>
          <w:sz w:val="22"/>
          <w:lang w:eastAsia="en-IE"/>
        </w:rPr>
        <w:t xml:space="preserve">the post-primary </w:t>
      </w:r>
      <w:r w:rsidRPr="00542006">
        <w:rPr>
          <w:rFonts w:eastAsia="Times New Roman" w:cs="Times New Roman"/>
          <w:color w:val="0D0D0D"/>
          <w:sz w:val="22"/>
          <w:lang w:eastAsia="en-IE"/>
        </w:rPr>
        <w:t>curriculum,</w:t>
      </w:r>
      <w:r w:rsidR="00124948" w:rsidRPr="00542006">
        <w:rPr>
          <w:rFonts w:eastAsia="Times New Roman" w:cs="Times New Roman"/>
          <w:color w:val="0D0D0D"/>
          <w:sz w:val="22"/>
          <w:lang w:eastAsia="en-IE"/>
        </w:rPr>
        <w:t xml:space="preserve"> </w:t>
      </w:r>
      <w:r w:rsidRPr="00542006">
        <w:rPr>
          <w:rFonts w:eastAsia="Times New Roman" w:cs="Times New Roman"/>
          <w:color w:val="0D0D0D"/>
          <w:sz w:val="22"/>
          <w:lang w:eastAsia="en-IE"/>
        </w:rPr>
        <w:t>and the regulatory framework governing schools in Ireland</w:t>
      </w:r>
    </w:p>
    <w:p w14:paraId="155B3402" w14:textId="054700C9" w:rsidR="00DD4A92" w:rsidRPr="00542006" w:rsidRDefault="00DD4A92" w:rsidP="00B62FE2">
      <w:pPr>
        <w:numPr>
          <w:ilvl w:val="0"/>
          <w:numId w:val="32"/>
        </w:numPr>
        <w:shd w:val="clear" w:color="auto" w:fill="FFFFFF"/>
        <w:tabs>
          <w:tab w:val="clear" w:pos="720"/>
          <w:tab w:val="num" w:pos="717"/>
        </w:tabs>
        <w:spacing w:after="0" w:line="276" w:lineRule="auto"/>
        <w:ind w:left="717"/>
        <w:jc w:val="both"/>
        <w:rPr>
          <w:rFonts w:eastAsia="Times New Roman" w:cs="Times New Roman"/>
          <w:color w:val="0D0D0D"/>
          <w:sz w:val="22"/>
          <w:lang w:eastAsia="en-IE"/>
        </w:rPr>
      </w:pPr>
      <w:r w:rsidRPr="00542006">
        <w:rPr>
          <w:rFonts w:eastAsia="Times New Roman" w:cs="Times New Roman"/>
          <w:color w:val="0D0D0D"/>
          <w:sz w:val="22"/>
          <w:lang w:eastAsia="en-IE"/>
        </w:rPr>
        <w:t>Experience in policy analysis, development and advocacy, with the ability to influence education policy at the national level</w:t>
      </w:r>
    </w:p>
    <w:p w14:paraId="39F6B6EE" w14:textId="77777777" w:rsidR="00063F43" w:rsidRPr="009512D1" w:rsidRDefault="00063F43" w:rsidP="009512D1">
      <w:pPr>
        <w:shd w:val="clear" w:color="auto" w:fill="FFFFFF"/>
        <w:spacing w:after="0" w:line="240" w:lineRule="auto"/>
        <w:ind w:left="360"/>
        <w:jc w:val="both"/>
        <w:rPr>
          <w:rFonts w:eastAsia="Times New Roman" w:cs="Times New Roman"/>
          <w:color w:val="0D0D0D"/>
          <w:sz w:val="16"/>
          <w:szCs w:val="16"/>
          <w:lang w:eastAsia="en-IE"/>
        </w:rPr>
      </w:pPr>
    </w:p>
    <w:p w14:paraId="174652CE" w14:textId="521DE714" w:rsidR="00474631" w:rsidRPr="00B62FE2" w:rsidRDefault="00DD4A92" w:rsidP="00542006">
      <w:pPr>
        <w:pStyle w:val="ListParagraph"/>
        <w:numPr>
          <w:ilvl w:val="0"/>
          <w:numId w:val="36"/>
        </w:numPr>
        <w:shd w:val="clear" w:color="auto" w:fill="FFFFFF"/>
        <w:spacing w:after="0" w:line="276" w:lineRule="auto"/>
        <w:ind w:left="357" w:hanging="357"/>
        <w:jc w:val="both"/>
        <w:outlineLvl w:val="2"/>
        <w:rPr>
          <w:rFonts w:eastAsia="Times New Roman" w:cs="Times New Roman"/>
          <w:b/>
          <w:bCs/>
          <w:color w:val="0D0D0D"/>
          <w:sz w:val="22"/>
          <w:lang w:eastAsia="en-IE"/>
        </w:rPr>
      </w:pPr>
      <w:r w:rsidRPr="00542006">
        <w:rPr>
          <w:rFonts w:eastAsia="Times New Roman" w:cs="Times New Roman"/>
          <w:b/>
          <w:bCs/>
          <w:color w:val="0D0D0D"/>
          <w:sz w:val="22"/>
          <w:lang w:eastAsia="en-IE"/>
        </w:rPr>
        <w:t xml:space="preserve">Strategic </w:t>
      </w:r>
      <w:r w:rsidR="00CF274F" w:rsidRPr="00542006">
        <w:rPr>
          <w:rFonts w:eastAsia="Times New Roman" w:cs="Times New Roman"/>
          <w:b/>
          <w:bCs/>
          <w:color w:val="0D0D0D"/>
          <w:sz w:val="22"/>
          <w:lang w:eastAsia="en-IE"/>
        </w:rPr>
        <w:t>t</w:t>
      </w:r>
      <w:r w:rsidRPr="00542006">
        <w:rPr>
          <w:rFonts w:eastAsia="Times New Roman" w:cs="Times New Roman"/>
          <w:b/>
          <w:bCs/>
          <w:color w:val="0D0D0D"/>
          <w:sz w:val="22"/>
          <w:lang w:eastAsia="en-IE"/>
        </w:rPr>
        <w:t xml:space="preserve">hinking and </w:t>
      </w:r>
      <w:r w:rsidR="00CF274F" w:rsidRPr="00542006">
        <w:rPr>
          <w:rFonts w:eastAsia="Times New Roman" w:cs="Times New Roman"/>
          <w:b/>
          <w:bCs/>
          <w:color w:val="0D0D0D"/>
          <w:sz w:val="22"/>
          <w:lang w:eastAsia="en-IE"/>
        </w:rPr>
        <w:t>v</w:t>
      </w:r>
      <w:r w:rsidR="00F83B17" w:rsidRPr="00542006">
        <w:rPr>
          <w:rFonts w:eastAsia="Times New Roman" w:cs="Times New Roman"/>
          <w:b/>
          <w:bCs/>
          <w:color w:val="0D0D0D"/>
          <w:sz w:val="22"/>
          <w:lang w:eastAsia="en-IE"/>
        </w:rPr>
        <w:t>i</w:t>
      </w:r>
      <w:r w:rsidRPr="00542006">
        <w:rPr>
          <w:rFonts w:eastAsia="Times New Roman" w:cs="Times New Roman"/>
          <w:b/>
          <w:bCs/>
          <w:color w:val="0D0D0D"/>
          <w:sz w:val="22"/>
          <w:lang w:eastAsia="en-IE"/>
        </w:rPr>
        <w:t xml:space="preserve">sionary </w:t>
      </w:r>
      <w:r w:rsidR="00CF274F" w:rsidRPr="00542006">
        <w:rPr>
          <w:rFonts w:eastAsia="Times New Roman" w:cs="Times New Roman"/>
          <w:b/>
          <w:bCs/>
          <w:color w:val="0D0D0D"/>
          <w:sz w:val="22"/>
          <w:lang w:eastAsia="en-IE"/>
        </w:rPr>
        <w:t>l</w:t>
      </w:r>
      <w:r w:rsidRPr="00542006">
        <w:rPr>
          <w:rFonts w:eastAsia="Times New Roman" w:cs="Times New Roman"/>
          <w:b/>
          <w:bCs/>
          <w:color w:val="0D0D0D"/>
          <w:sz w:val="22"/>
          <w:lang w:eastAsia="en-IE"/>
        </w:rPr>
        <w:t>eadership</w:t>
      </w:r>
    </w:p>
    <w:p w14:paraId="41C21C97" w14:textId="0FF5BFB1" w:rsidR="00DD4A92" w:rsidRPr="00542006" w:rsidRDefault="00DD4A92"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Ability to work with the senior leadership team to develop and articulate a clear vision for JMB that aligns with the mission and values of the Secretariat of Secondary Schools</w:t>
      </w:r>
      <w:r w:rsidR="00087D4F" w:rsidRPr="00542006">
        <w:rPr>
          <w:rFonts w:eastAsia="Times New Roman" w:cs="Times New Roman"/>
          <w:color w:val="0D0D0D"/>
          <w:sz w:val="22"/>
          <w:lang w:eastAsia="en-IE"/>
        </w:rPr>
        <w:t xml:space="preserve"> </w:t>
      </w:r>
    </w:p>
    <w:p w14:paraId="4ECFA5DF" w14:textId="61C7A445" w:rsidR="00DD4A92" w:rsidRPr="00542006" w:rsidRDefault="00DD4A92"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Capacity to think strategically about the challenges and opportunities for JMB, setting long-term goals and developing actionable plans to achieve them</w:t>
      </w:r>
    </w:p>
    <w:p w14:paraId="0F1B2DC3" w14:textId="42F5C308" w:rsidR="00DD4A92" w:rsidRPr="00542006" w:rsidRDefault="00DD4A92"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Openness to innovation and the ability to foster a culture that encourages creative thinking and problem-solving among staff</w:t>
      </w:r>
    </w:p>
    <w:p w14:paraId="20B74BD6" w14:textId="19198978" w:rsidR="00DD4A92" w:rsidRPr="00542006" w:rsidRDefault="00DD4A92"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Ability to develop and articulate a clear vision for the future of voluntary secondary schools in Ireland, align</w:t>
      </w:r>
      <w:r w:rsidR="00E02C46" w:rsidRPr="00542006">
        <w:rPr>
          <w:rFonts w:eastAsia="Times New Roman" w:cs="Times New Roman"/>
          <w:color w:val="0D0D0D"/>
          <w:sz w:val="22"/>
          <w:lang w:eastAsia="en-IE"/>
        </w:rPr>
        <w:t>ed</w:t>
      </w:r>
      <w:r w:rsidRPr="00542006">
        <w:rPr>
          <w:rFonts w:eastAsia="Times New Roman" w:cs="Times New Roman"/>
          <w:color w:val="0D0D0D"/>
          <w:sz w:val="22"/>
          <w:lang w:eastAsia="en-IE"/>
        </w:rPr>
        <w:t xml:space="preserve"> with the mission and values of the Secretariat of Secondary Schools</w:t>
      </w:r>
    </w:p>
    <w:p w14:paraId="1EB9EE5F" w14:textId="435A01B3" w:rsidR="006B39C8" w:rsidRPr="00542006" w:rsidRDefault="00DD4A92"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Ability to strategically analyse challenges and opportunities within voluntary secondary schools, aiding JMB in shaping educational policy at a national level</w:t>
      </w:r>
    </w:p>
    <w:p w14:paraId="50F964D0" w14:textId="1673591C" w:rsidR="0079333D" w:rsidRPr="00542006" w:rsidRDefault="00EA5AF5"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Ability to engage with the latest research,</w:t>
      </w:r>
      <w:r w:rsidR="00FD0827" w:rsidRPr="00542006">
        <w:rPr>
          <w:rFonts w:eastAsia="Times New Roman" w:cs="Times New Roman"/>
          <w:color w:val="0D0D0D"/>
          <w:sz w:val="22"/>
          <w:lang w:eastAsia="en-IE"/>
        </w:rPr>
        <w:t xml:space="preserve"> data,</w:t>
      </w:r>
      <w:r w:rsidRPr="00542006">
        <w:rPr>
          <w:rFonts w:eastAsia="Times New Roman" w:cs="Times New Roman"/>
          <w:color w:val="0D0D0D"/>
          <w:sz w:val="22"/>
          <w:lang w:eastAsia="en-IE"/>
        </w:rPr>
        <w:t xml:space="preserve"> trends,</w:t>
      </w:r>
      <w:r w:rsidR="00DD4A92" w:rsidRPr="00542006">
        <w:rPr>
          <w:rFonts w:eastAsia="Times New Roman" w:cs="Times New Roman"/>
          <w:color w:val="0D0D0D"/>
          <w:sz w:val="22"/>
          <w:lang w:eastAsia="en-IE"/>
        </w:rPr>
        <w:t xml:space="preserve"> and developments in education to guide the strategic direction</w:t>
      </w:r>
      <w:r w:rsidR="00BF5B59" w:rsidRPr="00542006">
        <w:rPr>
          <w:rFonts w:eastAsia="Times New Roman" w:cs="Times New Roman"/>
          <w:color w:val="0D0D0D"/>
          <w:sz w:val="22"/>
          <w:lang w:eastAsia="en-IE"/>
        </w:rPr>
        <w:t xml:space="preserve"> </w:t>
      </w:r>
      <w:r w:rsidR="00DD4A92" w:rsidRPr="00542006">
        <w:rPr>
          <w:rFonts w:eastAsia="Times New Roman" w:cs="Times New Roman"/>
          <w:color w:val="0D0D0D"/>
          <w:sz w:val="22"/>
          <w:lang w:eastAsia="en-IE"/>
        </w:rPr>
        <w:t>of JMB</w:t>
      </w:r>
    </w:p>
    <w:p w14:paraId="24A7A8F8" w14:textId="001EDF0A" w:rsidR="00275CCC" w:rsidRPr="00542006" w:rsidRDefault="00EA5AF5" w:rsidP="00E612D6">
      <w:pPr>
        <w:pStyle w:val="ListParagraph"/>
        <w:numPr>
          <w:ilvl w:val="0"/>
          <w:numId w:val="38"/>
        </w:numPr>
        <w:shd w:val="clear" w:color="auto" w:fill="FFFFFF"/>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Ability to identify areas of future research to assist the JMB in meeting its objectives</w:t>
      </w:r>
    </w:p>
    <w:p w14:paraId="4EF50673" w14:textId="77777777" w:rsidR="00AD229D" w:rsidRPr="009512D1" w:rsidRDefault="00AD229D" w:rsidP="009512D1">
      <w:pPr>
        <w:pStyle w:val="ListParagraph"/>
        <w:shd w:val="clear" w:color="auto" w:fill="FFFFFF"/>
        <w:spacing w:after="0" w:line="240" w:lineRule="auto"/>
        <w:ind w:left="360"/>
        <w:jc w:val="both"/>
        <w:rPr>
          <w:rFonts w:eastAsia="Times New Roman" w:cs="Times New Roman"/>
          <w:color w:val="0D0D0D"/>
          <w:sz w:val="16"/>
          <w:szCs w:val="16"/>
          <w:lang w:eastAsia="en-IE"/>
        </w:rPr>
      </w:pPr>
    </w:p>
    <w:p w14:paraId="3B5F32D0" w14:textId="77777777" w:rsidR="00EE61ED" w:rsidRPr="00542006" w:rsidRDefault="00EE61ED" w:rsidP="00542006">
      <w:pPr>
        <w:pStyle w:val="ListParagraph"/>
        <w:numPr>
          <w:ilvl w:val="0"/>
          <w:numId w:val="34"/>
        </w:numPr>
        <w:shd w:val="clear" w:color="auto" w:fill="FFFFFF"/>
        <w:spacing w:after="0" w:line="276" w:lineRule="auto"/>
        <w:jc w:val="both"/>
        <w:outlineLvl w:val="2"/>
        <w:rPr>
          <w:rFonts w:eastAsia="Times New Roman" w:cs="Times New Roman"/>
          <w:b/>
          <w:bCs/>
          <w:color w:val="0D0D0D"/>
          <w:sz w:val="22"/>
          <w:lang w:eastAsia="en-IE"/>
        </w:rPr>
      </w:pPr>
      <w:r w:rsidRPr="00542006">
        <w:rPr>
          <w:rFonts w:eastAsia="Times New Roman" w:cs="Times New Roman"/>
          <w:b/>
          <w:bCs/>
          <w:color w:val="0D0D0D"/>
          <w:sz w:val="22"/>
          <w:lang w:eastAsia="en-IE"/>
        </w:rPr>
        <w:t>Commitment to development: professional development and organisational development</w:t>
      </w:r>
    </w:p>
    <w:p w14:paraId="093DD365" w14:textId="2AD829DF" w:rsidR="00025255" w:rsidRPr="00542006" w:rsidRDefault="00EE61ED" w:rsidP="00350CC4">
      <w:pPr>
        <w:pStyle w:val="ListParagraph"/>
        <w:numPr>
          <w:ilvl w:val="0"/>
          <w:numId w:val="37"/>
        </w:numPr>
        <w:spacing w:after="0" w:line="276" w:lineRule="auto"/>
        <w:ind w:left="709" w:hanging="283"/>
        <w:jc w:val="both"/>
        <w:rPr>
          <w:rFonts w:cs="Times New Roman"/>
          <w:b/>
          <w:bCs/>
          <w:sz w:val="22"/>
          <w:lang w:val="en-GB"/>
        </w:rPr>
      </w:pPr>
      <w:r w:rsidRPr="00542006">
        <w:rPr>
          <w:rFonts w:eastAsia="Times New Roman" w:cs="Times New Roman"/>
          <w:color w:val="0D0D0D"/>
          <w:sz w:val="22"/>
          <w:lang w:eastAsia="en-IE"/>
        </w:rPr>
        <w:t>A passion for education and a demonstrated commitment to the ongoing professional development of oneself, JMB staff and school leaders within member schools</w:t>
      </w:r>
    </w:p>
    <w:p w14:paraId="3552900E" w14:textId="395711CF" w:rsidR="00EE61ED" w:rsidRPr="00542006" w:rsidRDefault="00EE61ED" w:rsidP="00350CC4">
      <w:pPr>
        <w:pStyle w:val="ListParagraph"/>
        <w:numPr>
          <w:ilvl w:val="0"/>
          <w:numId w:val="37"/>
        </w:numPr>
        <w:spacing w:after="0" w:line="276" w:lineRule="auto"/>
        <w:ind w:left="709" w:hanging="283"/>
        <w:jc w:val="both"/>
        <w:rPr>
          <w:rFonts w:cs="Times New Roman"/>
          <w:b/>
          <w:bCs/>
          <w:sz w:val="22"/>
          <w:lang w:val="en-GB"/>
        </w:rPr>
      </w:pPr>
      <w:r w:rsidRPr="00542006">
        <w:rPr>
          <w:rFonts w:eastAsia="Times New Roman" w:cs="Times New Roman"/>
          <w:sz w:val="22"/>
          <w:lang w:eastAsia="en-IE"/>
        </w:rPr>
        <w:t>An ability to lead the development and implementation of a programme of professional development for school leaders aligned with national</w:t>
      </w:r>
      <w:r w:rsidR="00A14C63" w:rsidRPr="00542006">
        <w:rPr>
          <w:rFonts w:eastAsia="Times New Roman" w:cs="Times New Roman"/>
          <w:sz w:val="22"/>
          <w:lang w:eastAsia="en-IE"/>
        </w:rPr>
        <w:t xml:space="preserve"> </w:t>
      </w:r>
      <w:r w:rsidRPr="00542006">
        <w:rPr>
          <w:rFonts w:eastAsia="Times New Roman" w:cs="Times New Roman"/>
          <w:sz w:val="22"/>
          <w:lang w:eastAsia="en-IE"/>
        </w:rPr>
        <w:t>policy objectives relating to the inclusion of students with special education needs</w:t>
      </w:r>
      <w:r w:rsidR="00A14C63" w:rsidRPr="00542006">
        <w:rPr>
          <w:rFonts w:eastAsia="Times New Roman" w:cs="Times New Roman"/>
          <w:sz w:val="22"/>
          <w:lang w:eastAsia="en-IE"/>
        </w:rPr>
        <w:t xml:space="preserve"> and national curriculum policy objectives</w:t>
      </w:r>
      <w:r w:rsidR="001A1841" w:rsidRPr="00542006">
        <w:rPr>
          <w:rFonts w:eastAsia="Times New Roman" w:cs="Times New Roman"/>
          <w:sz w:val="22"/>
          <w:lang w:eastAsia="en-IE"/>
        </w:rPr>
        <w:t>, particularly</w:t>
      </w:r>
      <w:r w:rsidR="000049A7" w:rsidRPr="00542006">
        <w:rPr>
          <w:rFonts w:eastAsia="Times New Roman" w:cs="Times New Roman"/>
          <w:sz w:val="22"/>
          <w:lang w:eastAsia="en-IE"/>
        </w:rPr>
        <w:t xml:space="preserve"> </w:t>
      </w:r>
      <w:r w:rsidRPr="00542006">
        <w:rPr>
          <w:rFonts w:eastAsia="Times New Roman" w:cs="Times New Roman"/>
          <w:sz w:val="22"/>
          <w:lang w:eastAsia="en-IE"/>
        </w:rPr>
        <w:t xml:space="preserve">senior cycle curriculum redevelopment and the renewal of the junior cycle curriculum </w:t>
      </w:r>
    </w:p>
    <w:p w14:paraId="3B6D4865" w14:textId="77777777" w:rsidR="00EE61ED" w:rsidRPr="00542006" w:rsidRDefault="00EE61ED" w:rsidP="00350CC4">
      <w:pPr>
        <w:pStyle w:val="ListParagraph"/>
        <w:numPr>
          <w:ilvl w:val="0"/>
          <w:numId w:val="37"/>
        </w:numPr>
        <w:spacing w:after="0" w:line="276" w:lineRule="auto"/>
        <w:ind w:left="709" w:hanging="283"/>
        <w:jc w:val="both"/>
        <w:rPr>
          <w:rFonts w:cs="Times New Roman"/>
          <w:b/>
          <w:bCs/>
          <w:sz w:val="22"/>
          <w:lang w:val="en-GB"/>
        </w:rPr>
      </w:pPr>
      <w:r w:rsidRPr="00542006">
        <w:rPr>
          <w:rFonts w:eastAsia="Times New Roman" w:cs="Times New Roman"/>
          <w:color w:val="0D0D0D"/>
          <w:sz w:val="22"/>
          <w:lang w:eastAsia="en-IE"/>
        </w:rPr>
        <w:t>A commitment to the development of the JMB as an organisation</w:t>
      </w:r>
    </w:p>
    <w:p w14:paraId="57FEC56E" w14:textId="77777777" w:rsidR="0041542D" w:rsidRPr="009512D1" w:rsidRDefault="0041542D" w:rsidP="009512D1">
      <w:pPr>
        <w:pStyle w:val="ListParagraph"/>
        <w:spacing w:after="0" w:line="240" w:lineRule="auto"/>
        <w:ind w:left="360"/>
        <w:jc w:val="both"/>
        <w:rPr>
          <w:rFonts w:cs="Times New Roman"/>
          <w:b/>
          <w:bCs/>
          <w:sz w:val="16"/>
          <w:szCs w:val="16"/>
          <w:lang w:val="en-GB"/>
        </w:rPr>
      </w:pPr>
    </w:p>
    <w:p w14:paraId="514AAFDF" w14:textId="0DAC9EE3" w:rsidR="00474631" w:rsidRPr="00350CC4" w:rsidRDefault="00DD4A92" w:rsidP="00D27DC2">
      <w:pPr>
        <w:pStyle w:val="ListParagraph"/>
        <w:numPr>
          <w:ilvl w:val="0"/>
          <w:numId w:val="39"/>
        </w:numPr>
        <w:shd w:val="clear" w:color="auto" w:fill="FFFFFF"/>
        <w:spacing w:before="100" w:beforeAutospacing="1" w:after="0" w:line="276" w:lineRule="auto"/>
        <w:ind w:left="360"/>
        <w:jc w:val="both"/>
        <w:outlineLvl w:val="2"/>
        <w:rPr>
          <w:rFonts w:eastAsia="Times New Roman" w:cs="Times New Roman"/>
          <w:b/>
          <w:bCs/>
          <w:color w:val="0D0D0D"/>
          <w:sz w:val="22"/>
          <w:lang w:eastAsia="en-IE"/>
        </w:rPr>
      </w:pPr>
      <w:r w:rsidRPr="00542006">
        <w:rPr>
          <w:rFonts w:eastAsia="Times New Roman" w:cs="Times New Roman"/>
          <w:b/>
          <w:bCs/>
          <w:color w:val="0D0D0D"/>
          <w:sz w:val="22"/>
          <w:lang w:eastAsia="en-IE"/>
        </w:rPr>
        <w:t xml:space="preserve">Communication and </w:t>
      </w:r>
      <w:r w:rsidR="00EF0EA4" w:rsidRPr="00542006">
        <w:rPr>
          <w:rFonts w:eastAsia="Times New Roman" w:cs="Times New Roman"/>
          <w:b/>
          <w:bCs/>
          <w:color w:val="0D0D0D"/>
          <w:sz w:val="22"/>
          <w:lang w:eastAsia="en-IE"/>
        </w:rPr>
        <w:t>i</w:t>
      </w:r>
      <w:r w:rsidRPr="00542006">
        <w:rPr>
          <w:rFonts w:eastAsia="Times New Roman" w:cs="Times New Roman"/>
          <w:b/>
          <w:bCs/>
          <w:color w:val="0D0D0D"/>
          <w:sz w:val="22"/>
          <w:lang w:eastAsia="en-IE"/>
        </w:rPr>
        <w:t xml:space="preserve">nterpersonal </w:t>
      </w:r>
      <w:r w:rsidR="00EF0EA4" w:rsidRPr="00542006">
        <w:rPr>
          <w:rFonts w:eastAsia="Times New Roman" w:cs="Times New Roman"/>
          <w:b/>
          <w:bCs/>
          <w:color w:val="0D0D0D"/>
          <w:sz w:val="22"/>
          <w:lang w:eastAsia="en-IE"/>
        </w:rPr>
        <w:t>s</w:t>
      </w:r>
      <w:r w:rsidRPr="00542006">
        <w:rPr>
          <w:rFonts w:eastAsia="Times New Roman" w:cs="Times New Roman"/>
          <w:b/>
          <w:bCs/>
          <w:color w:val="0D0D0D"/>
          <w:sz w:val="22"/>
          <w:lang w:eastAsia="en-IE"/>
        </w:rPr>
        <w:t xml:space="preserve">kills, </w:t>
      </w:r>
      <w:r w:rsidR="00EF0EA4" w:rsidRPr="00542006">
        <w:rPr>
          <w:rFonts w:eastAsia="Times New Roman" w:cs="Times New Roman"/>
          <w:b/>
          <w:bCs/>
          <w:color w:val="0D0D0D"/>
          <w:sz w:val="22"/>
          <w:lang w:eastAsia="en-IE"/>
        </w:rPr>
        <w:t>i</w:t>
      </w:r>
      <w:r w:rsidRPr="00542006">
        <w:rPr>
          <w:rFonts w:eastAsia="Times New Roman" w:cs="Times New Roman"/>
          <w:b/>
          <w:bCs/>
          <w:color w:val="0D0D0D"/>
          <w:sz w:val="22"/>
          <w:lang w:eastAsia="en-IE"/>
        </w:rPr>
        <w:t xml:space="preserve">ncluding </w:t>
      </w:r>
      <w:r w:rsidR="00EF0EA4" w:rsidRPr="00542006">
        <w:rPr>
          <w:rFonts w:eastAsia="Times New Roman" w:cs="Times New Roman"/>
          <w:b/>
          <w:bCs/>
          <w:color w:val="0D0D0D"/>
          <w:sz w:val="22"/>
          <w:lang w:eastAsia="en-IE"/>
        </w:rPr>
        <w:t>s</w:t>
      </w:r>
      <w:r w:rsidRPr="00542006">
        <w:rPr>
          <w:rFonts w:eastAsia="Times New Roman" w:cs="Times New Roman"/>
          <w:b/>
          <w:bCs/>
          <w:color w:val="0D0D0D"/>
          <w:sz w:val="22"/>
          <w:lang w:eastAsia="en-IE"/>
        </w:rPr>
        <w:t xml:space="preserve">takeholder </w:t>
      </w:r>
      <w:r w:rsidR="00EF0EA4" w:rsidRPr="00542006">
        <w:rPr>
          <w:rFonts w:eastAsia="Times New Roman" w:cs="Times New Roman"/>
          <w:b/>
          <w:bCs/>
          <w:color w:val="0D0D0D"/>
          <w:sz w:val="22"/>
          <w:lang w:eastAsia="en-IE"/>
        </w:rPr>
        <w:t>e</w:t>
      </w:r>
      <w:r w:rsidRPr="00542006">
        <w:rPr>
          <w:rFonts w:eastAsia="Times New Roman" w:cs="Times New Roman"/>
          <w:b/>
          <w:bCs/>
          <w:color w:val="0D0D0D"/>
          <w:sz w:val="22"/>
          <w:lang w:eastAsia="en-IE"/>
        </w:rPr>
        <w:t xml:space="preserve">ngagement and </w:t>
      </w:r>
      <w:r w:rsidR="00EF0EA4" w:rsidRPr="00542006">
        <w:rPr>
          <w:rFonts w:eastAsia="Times New Roman" w:cs="Times New Roman"/>
          <w:b/>
          <w:bCs/>
          <w:color w:val="0D0D0D"/>
          <w:sz w:val="22"/>
          <w:lang w:eastAsia="en-IE"/>
        </w:rPr>
        <w:t>r</w:t>
      </w:r>
      <w:r w:rsidRPr="00542006">
        <w:rPr>
          <w:rFonts w:eastAsia="Times New Roman" w:cs="Times New Roman"/>
          <w:b/>
          <w:bCs/>
          <w:color w:val="0D0D0D"/>
          <w:sz w:val="22"/>
          <w:lang w:eastAsia="en-IE"/>
        </w:rPr>
        <w:t xml:space="preserve">elationship </w:t>
      </w:r>
      <w:r w:rsidR="00EF0EA4" w:rsidRPr="00542006">
        <w:rPr>
          <w:rFonts w:eastAsia="Times New Roman" w:cs="Times New Roman"/>
          <w:b/>
          <w:bCs/>
          <w:color w:val="0D0D0D"/>
          <w:sz w:val="22"/>
          <w:lang w:eastAsia="en-IE"/>
        </w:rPr>
        <w:t>m</w:t>
      </w:r>
      <w:r w:rsidRPr="00542006">
        <w:rPr>
          <w:rFonts w:eastAsia="Times New Roman" w:cs="Times New Roman"/>
          <w:b/>
          <w:bCs/>
          <w:color w:val="0D0D0D"/>
          <w:sz w:val="22"/>
          <w:lang w:eastAsia="en-IE"/>
        </w:rPr>
        <w:t xml:space="preserve">anagement </w:t>
      </w:r>
    </w:p>
    <w:p w14:paraId="3E20ADEE" w14:textId="3683CBCC" w:rsidR="00DD4A92" w:rsidRPr="00542006" w:rsidRDefault="00DD4A92" w:rsidP="00350CC4">
      <w:pPr>
        <w:numPr>
          <w:ilvl w:val="0"/>
          <w:numId w:val="33"/>
        </w:numPr>
        <w:shd w:val="clear" w:color="auto" w:fill="FFFFFF"/>
        <w:tabs>
          <w:tab w:val="clear" w:pos="720"/>
          <w:tab w:val="num" w:pos="709"/>
        </w:tabs>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 xml:space="preserve">Exceptional verbal and written communication </w:t>
      </w:r>
      <w:r w:rsidR="005D3F00" w:rsidRPr="00542006">
        <w:rPr>
          <w:rFonts w:eastAsia="Times New Roman" w:cs="Times New Roman"/>
          <w:color w:val="0D0D0D"/>
          <w:sz w:val="22"/>
          <w:lang w:eastAsia="en-IE"/>
        </w:rPr>
        <w:t>skills</w:t>
      </w:r>
      <w:r w:rsidRPr="00542006">
        <w:rPr>
          <w:rFonts w:eastAsia="Times New Roman" w:cs="Times New Roman"/>
          <w:color w:val="0D0D0D"/>
          <w:sz w:val="22"/>
          <w:lang w:eastAsia="en-IE"/>
        </w:rPr>
        <w:t xml:space="preserve">, with the </w:t>
      </w:r>
      <w:r w:rsidR="005D3F00" w:rsidRPr="00542006">
        <w:rPr>
          <w:rFonts w:eastAsia="Times New Roman" w:cs="Times New Roman"/>
          <w:color w:val="0D0D0D"/>
          <w:sz w:val="22"/>
          <w:lang w:eastAsia="en-IE"/>
        </w:rPr>
        <w:t>ability</w:t>
      </w:r>
      <w:r w:rsidRPr="00542006">
        <w:rPr>
          <w:rFonts w:eastAsia="Times New Roman" w:cs="Times New Roman"/>
          <w:color w:val="0D0D0D"/>
          <w:sz w:val="22"/>
          <w:lang w:eastAsia="en-IE"/>
        </w:rPr>
        <w:t xml:space="preserve"> to articulate complex ideas clearly and persuasively</w:t>
      </w:r>
    </w:p>
    <w:p w14:paraId="06BD59DB" w14:textId="792E246D" w:rsidR="00DD4A92" w:rsidRPr="00542006" w:rsidRDefault="006B1C67" w:rsidP="00350CC4">
      <w:pPr>
        <w:numPr>
          <w:ilvl w:val="0"/>
          <w:numId w:val="33"/>
        </w:numPr>
        <w:shd w:val="clear" w:color="auto" w:fill="FFFFFF"/>
        <w:tabs>
          <w:tab w:val="clear" w:pos="720"/>
          <w:tab w:val="num" w:pos="709"/>
        </w:tabs>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Exceptional s</w:t>
      </w:r>
      <w:r w:rsidR="00DD4A92" w:rsidRPr="00542006">
        <w:rPr>
          <w:rFonts w:eastAsia="Times New Roman" w:cs="Times New Roman"/>
          <w:color w:val="0D0D0D"/>
          <w:sz w:val="22"/>
          <w:lang w:eastAsia="en-IE"/>
        </w:rPr>
        <w:t xml:space="preserve">kills in drafting </w:t>
      </w:r>
      <w:r w:rsidR="002442E8" w:rsidRPr="00542006">
        <w:rPr>
          <w:rFonts w:eastAsia="Times New Roman" w:cs="Times New Roman"/>
          <w:color w:val="0D0D0D"/>
          <w:sz w:val="22"/>
          <w:lang w:eastAsia="en-IE"/>
        </w:rPr>
        <w:t xml:space="preserve">submissions, </w:t>
      </w:r>
      <w:r w:rsidR="00DD4A92" w:rsidRPr="00542006">
        <w:rPr>
          <w:rFonts w:eastAsia="Times New Roman" w:cs="Times New Roman"/>
          <w:color w:val="0D0D0D"/>
          <w:sz w:val="22"/>
          <w:lang w:eastAsia="en-IE"/>
        </w:rPr>
        <w:t>position papers, proposals</w:t>
      </w:r>
      <w:r w:rsidR="00EF687C" w:rsidRPr="00542006">
        <w:rPr>
          <w:rFonts w:eastAsia="Times New Roman" w:cs="Times New Roman"/>
          <w:color w:val="0D0D0D"/>
          <w:sz w:val="22"/>
          <w:lang w:eastAsia="en-IE"/>
        </w:rPr>
        <w:t xml:space="preserve"> </w:t>
      </w:r>
      <w:r w:rsidR="00DD4A92" w:rsidRPr="00542006">
        <w:rPr>
          <w:rFonts w:eastAsia="Times New Roman" w:cs="Times New Roman"/>
          <w:color w:val="0D0D0D"/>
          <w:sz w:val="22"/>
          <w:lang w:eastAsia="en-IE"/>
        </w:rPr>
        <w:t>and reports</w:t>
      </w:r>
      <w:r w:rsidR="00C07201" w:rsidRPr="00542006">
        <w:rPr>
          <w:rFonts w:eastAsia="Times New Roman" w:cs="Times New Roman"/>
          <w:color w:val="0D0D0D"/>
          <w:sz w:val="22"/>
          <w:lang w:eastAsia="en-IE"/>
        </w:rPr>
        <w:t>,</w:t>
      </w:r>
      <w:r w:rsidR="00DD4A92" w:rsidRPr="00542006">
        <w:rPr>
          <w:rFonts w:eastAsia="Times New Roman" w:cs="Times New Roman"/>
          <w:color w:val="0D0D0D"/>
          <w:sz w:val="22"/>
          <w:lang w:eastAsia="en-IE"/>
        </w:rPr>
        <w:t xml:space="preserve"> </w:t>
      </w:r>
      <w:r w:rsidRPr="00542006">
        <w:rPr>
          <w:rFonts w:eastAsia="Times New Roman" w:cs="Times New Roman"/>
          <w:color w:val="0D0D0D"/>
          <w:sz w:val="22"/>
          <w:lang w:eastAsia="en-IE"/>
        </w:rPr>
        <w:t>effectively communicating</w:t>
      </w:r>
      <w:r w:rsidR="00DD4A92" w:rsidRPr="00542006">
        <w:rPr>
          <w:rFonts w:eastAsia="Times New Roman" w:cs="Times New Roman"/>
          <w:color w:val="0D0D0D"/>
          <w:sz w:val="22"/>
          <w:lang w:eastAsia="en-IE"/>
        </w:rPr>
        <w:t xml:space="preserve"> JMB's stance on various issues</w:t>
      </w:r>
    </w:p>
    <w:p w14:paraId="3B30A05C" w14:textId="7A386933" w:rsidR="00DD4A92" w:rsidRPr="00542006" w:rsidRDefault="00DD4A92" w:rsidP="00350CC4">
      <w:pPr>
        <w:numPr>
          <w:ilvl w:val="0"/>
          <w:numId w:val="33"/>
        </w:numPr>
        <w:shd w:val="clear" w:color="auto" w:fill="FFFFFF"/>
        <w:tabs>
          <w:tab w:val="clear" w:pos="720"/>
          <w:tab w:val="num" w:pos="709"/>
        </w:tabs>
        <w:spacing w:after="0" w:line="276" w:lineRule="auto"/>
        <w:ind w:left="709" w:hanging="283"/>
        <w:jc w:val="both"/>
        <w:rPr>
          <w:rFonts w:eastAsia="Times New Roman" w:cs="Times New Roman"/>
          <w:color w:val="0D0D0D"/>
          <w:sz w:val="22"/>
          <w:lang w:eastAsia="en-IE"/>
        </w:rPr>
      </w:pPr>
      <w:r w:rsidRPr="00542006">
        <w:rPr>
          <w:rFonts w:eastAsia="Times New Roman" w:cs="Times New Roman"/>
          <w:color w:val="0D0D0D"/>
          <w:sz w:val="22"/>
          <w:lang w:eastAsia="en-IE"/>
        </w:rPr>
        <w:t>Ability to represent and advocate for JMB's interests in various forums, effectively communicating the needs and concerns of voluntary secondary schools</w:t>
      </w:r>
    </w:p>
    <w:p w14:paraId="2DB35847" w14:textId="77777777" w:rsidR="001B4D60" w:rsidRPr="009512D1" w:rsidRDefault="001B4D60" w:rsidP="009512D1">
      <w:pPr>
        <w:pStyle w:val="ListParagraph"/>
        <w:shd w:val="clear" w:color="auto" w:fill="FFFFFF"/>
        <w:spacing w:after="0" w:line="240" w:lineRule="auto"/>
        <w:ind w:left="0"/>
        <w:jc w:val="both"/>
        <w:outlineLvl w:val="2"/>
        <w:rPr>
          <w:rFonts w:eastAsia="Times New Roman" w:cs="Times New Roman"/>
          <w:b/>
          <w:bCs/>
          <w:color w:val="0D0D0D"/>
          <w:sz w:val="16"/>
          <w:szCs w:val="16"/>
          <w:lang w:eastAsia="en-IE"/>
        </w:rPr>
      </w:pPr>
    </w:p>
    <w:p w14:paraId="60BC99EF" w14:textId="009682B3" w:rsidR="00474631" w:rsidRPr="00555267" w:rsidRDefault="00DD4A92" w:rsidP="00542006">
      <w:pPr>
        <w:pStyle w:val="ListParagraph"/>
        <w:numPr>
          <w:ilvl w:val="0"/>
          <w:numId w:val="39"/>
        </w:numPr>
        <w:shd w:val="clear" w:color="auto" w:fill="FFFFFF"/>
        <w:spacing w:after="0" w:line="276" w:lineRule="auto"/>
        <w:ind w:left="284" w:hanging="284"/>
        <w:jc w:val="both"/>
        <w:outlineLvl w:val="2"/>
        <w:rPr>
          <w:rFonts w:eastAsia="Times New Roman" w:cs="Times New Roman"/>
          <w:b/>
          <w:bCs/>
          <w:color w:val="0D0D0D"/>
          <w:sz w:val="22"/>
          <w:lang w:eastAsia="en-IE"/>
        </w:rPr>
      </w:pPr>
      <w:r w:rsidRPr="00542006">
        <w:rPr>
          <w:rFonts w:eastAsia="Times New Roman" w:cs="Times New Roman"/>
          <w:b/>
          <w:bCs/>
          <w:color w:val="0D0D0D"/>
          <w:sz w:val="22"/>
          <w:lang w:eastAsia="en-IE"/>
        </w:rPr>
        <w:t xml:space="preserve">Policy </w:t>
      </w:r>
      <w:r w:rsidR="001D020E" w:rsidRPr="00542006">
        <w:rPr>
          <w:rFonts w:eastAsia="Times New Roman" w:cs="Times New Roman"/>
          <w:b/>
          <w:bCs/>
          <w:color w:val="0D0D0D"/>
          <w:sz w:val="22"/>
          <w:lang w:eastAsia="en-IE"/>
        </w:rPr>
        <w:t>d</w:t>
      </w:r>
      <w:r w:rsidRPr="00542006">
        <w:rPr>
          <w:rFonts w:eastAsia="Times New Roman" w:cs="Times New Roman"/>
          <w:b/>
          <w:bCs/>
          <w:color w:val="0D0D0D"/>
          <w:sz w:val="22"/>
          <w:lang w:eastAsia="en-IE"/>
        </w:rPr>
        <w:t xml:space="preserve">evelopment and </w:t>
      </w:r>
      <w:r w:rsidR="001D020E" w:rsidRPr="00542006">
        <w:rPr>
          <w:rFonts w:eastAsia="Times New Roman" w:cs="Times New Roman"/>
          <w:b/>
          <w:bCs/>
          <w:color w:val="0D0D0D"/>
          <w:sz w:val="22"/>
          <w:lang w:eastAsia="en-IE"/>
        </w:rPr>
        <w:t>a</w:t>
      </w:r>
      <w:r w:rsidRPr="00542006">
        <w:rPr>
          <w:rFonts w:eastAsia="Times New Roman" w:cs="Times New Roman"/>
          <w:b/>
          <w:bCs/>
          <w:color w:val="0D0D0D"/>
          <w:sz w:val="22"/>
          <w:lang w:eastAsia="en-IE"/>
        </w:rPr>
        <w:t>dvocacy</w:t>
      </w:r>
    </w:p>
    <w:p w14:paraId="1949602E" w14:textId="77777777" w:rsidR="00C254A5" w:rsidRDefault="00DD4A92" w:rsidP="00C254A5">
      <w:pPr>
        <w:numPr>
          <w:ilvl w:val="0"/>
          <w:numId w:val="40"/>
        </w:numPr>
        <w:shd w:val="clear" w:color="auto" w:fill="FFFFFF"/>
        <w:tabs>
          <w:tab w:val="clear" w:pos="360"/>
          <w:tab w:val="num" w:pos="709"/>
        </w:tabs>
        <w:spacing w:after="0" w:line="276" w:lineRule="auto"/>
        <w:ind w:left="709"/>
        <w:jc w:val="both"/>
        <w:rPr>
          <w:rFonts w:eastAsia="Times New Roman" w:cs="Times New Roman"/>
          <w:color w:val="0D0D0D"/>
          <w:sz w:val="22"/>
          <w:lang w:eastAsia="en-IE"/>
        </w:rPr>
      </w:pPr>
      <w:r w:rsidRPr="00542006">
        <w:rPr>
          <w:rFonts w:eastAsia="Times New Roman" w:cs="Times New Roman"/>
          <w:color w:val="0D0D0D"/>
          <w:sz w:val="22"/>
          <w:lang w:eastAsia="en-IE"/>
        </w:rPr>
        <w:t>Experience in policy analysis, development,</w:t>
      </w:r>
      <w:r w:rsidR="001D020E" w:rsidRPr="00542006">
        <w:rPr>
          <w:rFonts w:eastAsia="Times New Roman" w:cs="Times New Roman"/>
          <w:color w:val="0D0D0D"/>
          <w:sz w:val="22"/>
          <w:lang w:eastAsia="en-IE"/>
        </w:rPr>
        <w:t xml:space="preserve"> </w:t>
      </w:r>
      <w:r w:rsidRPr="00542006">
        <w:rPr>
          <w:rFonts w:eastAsia="Times New Roman" w:cs="Times New Roman"/>
          <w:color w:val="0D0D0D"/>
          <w:sz w:val="22"/>
          <w:lang w:eastAsia="en-IE"/>
        </w:rPr>
        <w:t>and advocacy, with the ability to influence education policy at the national level</w:t>
      </w:r>
    </w:p>
    <w:p w14:paraId="2025DB99" w14:textId="7AB5534B" w:rsidR="00DD4A92" w:rsidRPr="00C254A5" w:rsidRDefault="00DD4A92" w:rsidP="00C254A5">
      <w:pPr>
        <w:numPr>
          <w:ilvl w:val="0"/>
          <w:numId w:val="40"/>
        </w:numPr>
        <w:shd w:val="clear" w:color="auto" w:fill="FFFFFF"/>
        <w:tabs>
          <w:tab w:val="clear" w:pos="360"/>
          <w:tab w:val="num" w:pos="709"/>
        </w:tabs>
        <w:spacing w:after="0" w:line="276" w:lineRule="auto"/>
        <w:ind w:left="709"/>
        <w:jc w:val="both"/>
        <w:rPr>
          <w:rFonts w:eastAsia="Times New Roman" w:cs="Times New Roman"/>
          <w:color w:val="0D0D0D"/>
          <w:sz w:val="22"/>
          <w:lang w:eastAsia="en-IE"/>
        </w:rPr>
      </w:pPr>
      <w:r w:rsidRPr="00C254A5">
        <w:rPr>
          <w:rFonts w:eastAsia="Times New Roman" w:cs="Times New Roman"/>
          <w:color w:val="0D0D0D"/>
          <w:sz w:val="22"/>
          <w:lang w:eastAsia="en-IE"/>
        </w:rPr>
        <w:t xml:space="preserve">Skills in drafting </w:t>
      </w:r>
      <w:r w:rsidR="0028171D" w:rsidRPr="00C254A5">
        <w:rPr>
          <w:rFonts w:eastAsia="Times New Roman" w:cs="Times New Roman"/>
          <w:color w:val="0D0D0D"/>
          <w:sz w:val="22"/>
          <w:lang w:eastAsia="en-IE"/>
        </w:rPr>
        <w:t xml:space="preserve">submissions, </w:t>
      </w:r>
      <w:r w:rsidRPr="00C254A5">
        <w:rPr>
          <w:rFonts w:eastAsia="Times New Roman" w:cs="Times New Roman"/>
          <w:color w:val="0D0D0D"/>
          <w:sz w:val="22"/>
          <w:lang w:eastAsia="en-IE"/>
        </w:rPr>
        <w:t>position papers, proposals and reports that effectively communicate JMB's stance on various issues</w:t>
      </w:r>
    </w:p>
    <w:p w14:paraId="6473B946" w14:textId="24A3CC32" w:rsidR="006B1C67" w:rsidRPr="00106771" w:rsidRDefault="00177DC2" w:rsidP="00106771">
      <w:pPr>
        <w:numPr>
          <w:ilvl w:val="0"/>
          <w:numId w:val="40"/>
        </w:numPr>
        <w:shd w:val="clear" w:color="auto" w:fill="FFFFFF"/>
        <w:tabs>
          <w:tab w:val="clear" w:pos="360"/>
          <w:tab w:val="num" w:pos="709"/>
        </w:tabs>
        <w:spacing w:after="0" w:line="276" w:lineRule="auto"/>
        <w:ind w:left="709"/>
        <w:jc w:val="both"/>
        <w:rPr>
          <w:rFonts w:eastAsia="Times New Roman" w:cs="Times New Roman"/>
          <w:color w:val="0D0D0D"/>
          <w:sz w:val="22"/>
          <w:lang w:eastAsia="en-IE"/>
        </w:rPr>
      </w:pPr>
      <w:r w:rsidRPr="00542006">
        <w:rPr>
          <w:rFonts w:eastAsia="Times New Roman" w:cs="Times New Roman"/>
          <w:color w:val="0D0D0D"/>
          <w:sz w:val="22"/>
          <w:lang w:eastAsia="en-IE"/>
        </w:rPr>
        <w:t xml:space="preserve">Representing JMB on boards/committees as appropriate to the role and </w:t>
      </w:r>
      <w:r w:rsidR="00FF71F7" w:rsidRPr="00542006">
        <w:rPr>
          <w:rFonts w:eastAsia="Times New Roman" w:cs="Times New Roman"/>
          <w:color w:val="0D0D0D"/>
          <w:sz w:val="22"/>
          <w:lang w:eastAsia="en-IE"/>
        </w:rPr>
        <w:t>consistent with the aims of the organisation</w:t>
      </w:r>
      <w:r w:rsidR="00106771">
        <w:rPr>
          <w:rFonts w:eastAsia="Times New Roman" w:cs="Times New Roman"/>
          <w:color w:val="0D0D0D"/>
          <w:sz w:val="22"/>
          <w:lang w:eastAsia="en-IE"/>
        </w:rPr>
        <w:t>.</w:t>
      </w:r>
    </w:p>
    <w:tbl>
      <w:tblPr>
        <w:tblStyle w:val="TableGrid"/>
        <w:tblW w:w="9093" w:type="dxa"/>
        <w:tblLook w:val="04A0" w:firstRow="1" w:lastRow="0" w:firstColumn="1" w:lastColumn="0" w:noHBand="0" w:noVBand="1"/>
      </w:tblPr>
      <w:tblGrid>
        <w:gridCol w:w="1870"/>
        <w:gridCol w:w="7223"/>
      </w:tblGrid>
      <w:tr w:rsidR="006B1C67" w:rsidRPr="00542006" w14:paraId="141F40A6" w14:textId="77777777" w:rsidTr="00020EEE">
        <w:trPr>
          <w:trHeight w:val="635"/>
        </w:trPr>
        <w:tc>
          <w:tcPr>
            <w:tcW w:w="1870" w:type="dxa"/>
            <w:shd w:val="clear" w:color="auto" w:fill="DEEAF6" w:themeFill="accent1" w:themeFillTint="33"/>
          </w:tcPr>
          <w:p w14:paraId="746E196A" w14:textId="661A9471"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lastRenderedPageBreak/>
              <w:t xml:space="preserve">Role </w:t>
            </w:r>
            <w:r w:rsidR="00DA7F49" w:rsidRPr="00542006">
              <w:rPr>
                <w:rFonts w:ascii="Times New Roman" w:eastAsia="Times New Roman" w:hAnsi="Times New Roman" w:cs="Times New Roman"/>
                <w:color w:val="0D0D0D"/>
                <w:lang w:val="en-IE" w:eastAsia="en-IE"/>
              </w:rPr>
              <w:t>t</w:t>
            </w:r>
            <w:r w:rsidRPr="00542006">
              <w:rPr>
                <w:rFonts w:ascii="Times New Roman" w:eastAsia="Times New Roman" w:hAnsi="Times New Roman" w:cs="Times New Roman"/>
                <w:color w:val="0D0D0D"/>
                <w:lang w:val="en-IE" w:eastAsia="en-IE"/>
              </w:rPr>
              <w:t>itle</w:t>
            </w:r>
          </w:p>
        </w:tc>
        <w:tc>
          <w:tcPr>
            <w:tcW w:w="7223" w:type="dxa"/>
          </w:tcPr>
          <w:p w14:paraId="3ED1DD30" w14:textId="373B4FBA"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 xml:space="preserve">Assistant General Secretary – Education Research Development and Professional </w:t>
            </w:r>
            <w:r w:rsidR="002C01CE" w:rsidRPr="00542006">
              <w:rPr>
                <w:rFonts w:ascii="Times New Roman" w:eastAsia="Times New Roman" w:hAnsi="Times New Roman" w:cs="Times New Roman"/>
                <w:color w:val="0D0D0D"/>
                <w:lang w:val="en-IE" w:eastAsia="en-IE"/>
              </w:rPr>
              <w:t>Development</w:t>
            </w:r>
          </w:p>
        </w:tc>
      </w:tr>
      <w:tr w:rsidR="006B1C67" w:rsidRPr="00542006" w14:paraId="1F0C43DD" w14:textId="77777777" w:rsidTr="00020EEE">
        <w:trPr>
          <w:trHeight w:val="417"/>
        </w:trPr>
        <w:tc>
          <w:tcPr>
            <w:tcW w:w="1870" w:type="dxa"/>
            <w:shd w:val="clear" w:color="auto" w:fill="DEEAF6" w:themeFill="accent1" w:themeFillTint="33"/>
          </w:tcPr>
          <w:p w14:paraId="0DFFDB5A" w14:textId="77777777"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Reporting to</w:t>
            </w:r>
          </w:p>
        </w:tc>
        <w:tc>
          <w:tcPr>
            <w:tcW w:w="7223" w:type="dxa"/>
          </w:tcPr>
          <w:p w14:paraId="2B8EC445" w14:textId="444B9943"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General Secretary (Chief Executive)</w:t>
            </w:r>
          </w:p>
        </w:tc>
      </w:tr>
      <w:tr w:rsidR="006B1C67" w:rsidRPr="00542006" w14:paraId="7D024AB5" w14:textId="77777777" w:rsidTr="00020EEE">
        <w:trPr>
          <w:trHeight w:val="423"/>
        </w:trPr>
        <w:tc>
          <w:tcPr>
            <w:tcW w:w="1870" w:type="dxa"/>
            <w:shd w:val="clear" w:color="auto" w:fill="DEEAF6" w:themeFill="accent1" w:themeFillTint="33"/>
          </w:tcPr>
          <w:p w14:paraId="349442FD" w14:textId="24BD8DDE"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 xml:space="preserve">Salary </w:t>
            </w:r>
            <w:r w:rsidR="00DA7F49" w:rsidRPr="00542006">
              <w:rPr>
                <w:rFonts w:ascii="Times New Roman" w:eastAsia="Times New Roman" w:hAnsi="Times New Roman" w:cs="Times New Roman"/>
                <w:color w:val="0D0D0D"/>
                <w:lang w:val="en-IE" w:eastAsia="en-IE"/>
              </w:rPr>
              <w:t>s</w:t>
            </w:r>
            <w:r w:rsidRPr="00542006">
              <w:rPr>
                <w:rFonts w:ascii="Times New Roman" w:eastAsia="Times New Roman" w:hAnsi="Times New Roman" w:cs="Times New Roman"/>
                <w:color w:val="0D0D0D"/>
                <w:lang w:val="en-IE" w:eastAsia="en-IE"/>
              </w:rPr>
              <w:t>cale</w:t>
            </w:r>
          </w:p>
        </w:tc>
        <w:tc>
          <w:tcPr>
            <w:tcW w:w="7223" w:type="dxa"/>
          </w:tcPr>
          <w:p w14:paraId="36DAA540" w14:textId="514BD83A" w:rsidR="006B1C67" w:rsidRPr="00542006" w:rsidRDefault="006B1C67" w:rsidP="00542006">
            <w:pPr>
              <w:spacing w:line="276" w:lineRule="auto"/>
              <w:jc w:val="both"/>
              <w:rPr>
                <w:rFonts w:ascii="Times New Roman" w:eastAsia="Times New Roman" w:hAnsi="Times New Roman" w:cs="Times New Roman"/>
                <w:lang w:val="en-IE" w:eastAsia="en-IE"/>
              </w:rPr>
            </w:pPr>
            <w:r w:rsidRPr="00542006">
              <w:rPr>
                <w:rFonts w:ascii="Times New Roman" w:eastAsia="Times New Roman" w:hAnsi="Times New Roman" w:cs="Times New Roman"/>
                <w:lang w:val="en-IE" w:eastAsia="en-IE"/>
              </w:rPr>
              <w:t>To be determined</w:t>
            </w:r>
            <w:r w:rsidR="00020EEE" w:rsidRPr="00542006">
              <w:rPr>
                <w:rFonts w:ascii="Times New Roman" w:eastAsia="Times New Roman" w:hAnsi="Times New Roman" w:cs="Times New Roman"/>
                <w:lang w:val="en-IE" w:eastAsia="en-IE"/>
              </w:rPr>
              <w:t xml:space="preserve"> </w:t>
            </w:r>
            <w:r w:rsidR="0097392C" w:rsidRPr="00542006">
              <w:rPr>
                <w:rFonts w:ascii="Times New Roman" w:eastAsia="Times New Roman" w:hAnsi="Times New Roman" w:cs="Times New Roman"/>
                <w:lang w:val="en-IE" w:eastAsia="en-IE"/>
              </w:rPr>
              <w:t>in the context of</w:t>
            </w:r>
            <w:r w:rsidR="00D8732D" w:rsidRPr="00542006">
              <w:rPr>
                <w:rFonts w:ascii="Times New Roman" w:eastAsia="Times New Roman" w:hAnsi="Times New Roman" w:cs="Times New Roman"/>
                <w:lang w:val="en-IE" w:eastAsia="en-IE"/>
              </w:rPr>
              <w:t xml:space="preserve"> the seconded nature of the position</w:t>
            </w:r>
            <w:r w:rsidR="00044398" w:rsidRPr="00542006">
              <w:rPr>
                <w:rFonts w:ascii="Times New Roman" w:eastAsia="Times New Roman" w:hAnsi="Times New Roman" w:cs="Times New Roman"/>
                <w:lang w:val="en-IE" w:eastAsia="en-IE"/>
              </w:rPr>
              <w:t xml:space="preserve">. </w:t>
            </w:r>
          </w:p>
        </w:tc>
      </w:tr>
      <w:tr w:rsidR="006B1C67" w:rsidRPr="00542006" w14:paraId="0BD41E88" w14:textId="77777777" w:rsidTr="00020EEE">
        <w:trPr>
          <w:trHeight w:val="415"/>
        </w:trPr>
        <w:tc>
          <w:tcPr>
            <w:tcW w:w="1870" w:type="dxa"/>
            <w:shd w:val="clear" w:color="auto" w:fill="DEEAF6" w:themeFill="accent1" w:themeFillTint="33"/>
          </w:tcPr>
          <w:p w14:paraId="5BF90660" w14:textId="144B425B" w:rsidR="006B1C67" w:rsidRPr="00542006" w:rsidRDefault="006B1C67" w:rsidP="00542006">
            <w:pPr>
              <w:spacing w:line="276" w:lineRule="auto"/>
              <w:jc w:val="both"/>
              <w:rPr>
                <w:rFonts w:ascii="Times New Roman" w:eastAsia="Times New Roman" w:hAnsi="Times New Roman" w:cs="Times New Roman"/>
                <w:lang w:val="en-IE" w:eastAsia="en-IE"/>
              </w:rPr>
            </w:pPr>
            <w:r w:rsidRPr="00542006">
              <w:rPr>
                <w:rFonts w:ascii="Times New Roman" w:eastAsia="Times New Roman" w:hAnsi="Times New Roman" w:cs="Times New Roman"/>
                <w:lang w:val="en-IE" w:eastAsia="en-IE"/>
              </w:rPr>
              <w:t>Nature of post</w:t>
            </w:r>
          </w:p>
        </w:tc>
        <w:tc>
          <w:tcPr>
            <w:tcW w:w="7223" w:type="dxa"/>
          </w:tcPr>
          <w:p w14:paraId="7B767E31" w14:textId="472A1125" w:rsidR="006B1C67" w:rsidRPr="00542006" w:rsidRDefault="006D189B" w:rsidP="00542006">
            <w:pPr>
              <w:spacing w:line="276" w:lineRule="auto"/>
              <w:jc w:val="both"/>
              <w:rPr>
                <w:rFonts w:ascii="Times New Roman" w:eastAsia="Times New Roman" w:hAnsi="Times New Roman" w:cs="Times New Roman"/>
                <w:lang w:val="en-IE" w:eastAsia="en-IE"/>
              </w:rPr>
            </w:pPr>
            <w:r w:rsidRPr="00542006">
              <w:rPr>
                <w:rFonts w:ascii="Times New Roman" w:eastAsia="Times New Roman" w:hAnsi="Times New Roman" w:cs="Times New Roman"/>
                <w:lang w:val="en-IE" w:eastAsia="en-IE"/>
              </w:rPr>
              <w:t>Full Time Secondment</w:t>
            </w:r>
          </w:p>
        </w:tc>
      </w:tr>
      <w:tr w:rsidR="006B1C67" w:rsidRPr="00542006" w14:paraId="03389ED3" w14:textId="77777777" w:rsidTr="00020EEE">
        <w:trPr>
          <w:trHeight w:val="567"/>
        </w:trPr>
        <w:tc>
          <w:tcPr>
            <w:tcW w:w="1870" w:type="dxa"/>
            <w:shd w:val="clear" w:color="auto" w:fill="DEEAF6" w:themeFill="accent1" w:themeFillTint="33"/>
          </w:tcPr>
          <w:p w14:paraId="63A3FD47" w14:textId="77777777"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Location of work</w:t>
            </w:r>
          </w:p>
        </w:tc>
        <w:tc>
          <w:tcPr>
            <w:tcW w:w="7223" w:type="dxa"/>
          </w:tcPr>
          <w:p w14:paraId="25387DA3" w14:textId="2A770F44"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The Assistant General Secretary will be based in the Secretariat of Secondary Schools Office at Emmet House, Milltown, Dublin 14.</w:t>
            </w:r>
          </w:p>
        </w:tc>
      </w:tr>
      <w:tr w:rsidR="006B1C67" w:rsidRPr="00542006" w14:paraId="7CCDA43D" w14:textId="77777777" w:rsidTr="00B9014D">
        <w:trPr>
          <w:trHeight w:val="882"/>
        </w:trPr>
        <w:tc>
          <w:tcPr>
            <w:tcW w:w="1870" w:type="dxa"/>
            <w:shd w:val="clear" w:color="auto" w:fill="DEEAF6" w:themeFill="accent1" w:themeFillTint="33"/>
          </w:tcPr>
          <w:p w14:paraId="2E31B881" w14:textId="77777777"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Hours of work</w:t>
            </w:r>
          </w:p>
        </w:tc>
        <w:tc>
          <w:tcPr>
            <w:tcW w:w="7223" w:type="dxa"/>
          </w:tcPr>
          <w:p w14:paraId="447FFB04" w14:textId="098A5949"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 xml:space="preserve">The usual working week is Monday </w:t>
            </w:r>
            <w:r w:rsidR="004D54EE" w:rsidRPr="00542006">
              <w:rPr>
                <w:rFonts w:ascii="Times New Roman" w:eastAsia="Times New Roman" w:hAnsi="Times New Roman" w:cs="Times New Roman"/>
                <w:color w:val="0D0D0D"/>
                <w:lang w:val="en-IE" w:eastAsia="en-IE"/>
              </w:rPr>
              <w:t>through Friday, 9am to 5pm. However</w:t>
            </w:r>
            <w:r w:rsidR="004D54EE" w:rsidRPr="00542006">
              <w:rPr>
                <w:rFonts w:ascii="Times New Roman" w:eastAsia="Times New Roman" w:hAnsi="Times New Roman" w:cs="Times New Roman"/>
                <w:lang w:val="en-IE" w:eastAsia="en-IE"/>
              </w:rPr>
              <w:t>, the</w:t>
            </w:r>
            <w:r w:rsidRPr="00542006">
              <w:rPr>
                <w:rFonts w:ascii="Times New Roman" w:eastAsia="Times New Roman" w:hAnsi="Times New Roman" w:cs="Times New Roman"/>
                <w:lang w:val="en-IE" w:eastAsia="en-IE"/>
              </w:rPr>
              <w:t xml:space="preserve"> </w:t>
            </w:r>
            <w:r w:rsidR="00D8732D" w:rsidRPr="00542006">
              <w:rPr>
                <w:rFonts w:ascii="Times New Roman" w:eastAsia="Times New Roman" w:hAnsi="Times New Roman" w:cs="Times New Roman"/>
                <w:lang w:val="en-IE" w:eastAsia="en-IE"/>
              </w:rPr>
              <w:t>role's nature may require attending</w:t>
            </w:r>
            <w:r w:rsidRPr="00542006">
              <w:rPr>
                <w:rFonts w:ascii="Times New Roman" w:eastAsia="Times New Roman" w:hAnsi="Times New Roman" w:cs="Times New Roman"/>
                <w:lang w:val="en-IE" w:eastAsia="en-IE"/>
              </w:rPr>
              <w:t xml:space="preserve"> meetings or other activities outside these times.</w:t>
            </w:r>
          </w:p>
        </w:tc>
      </w:tr>
      <w:tr w:rsidR="006B1C67" w:rsidRPr="00542006" w14:paraId="63BABA64" w14:textId="77777777" w:rsidTr="004D54EE">
        <w:trPr>
          <w:trHeight w:val="567"/>
        </w:trPr>
        <w:tc>
          <w:tcPr>
            <w:tcW w:w="1870" w:type="dxa"/>
            <w:shd w:val="clear" w:color="auto" w:fill="DEEAF6" w:themeFill="accent1" w:themeFillTint="33"/>
          </w:tcPr>
          <w:p w14:paraId="643619EA" w14:textId="4E73C9AC" w:rsidR="006B1C67" w:rsidRPr="00542006" w:rsidRDefault="006B1C67" w:rsidP="00542006">
            <w:pPr>
              <w:spacing w:line="276" w:lineRule="auto"/>
              <w:jc w:val="both"/>
              <w:rPr>
                <w:rFonts w:ascii="Times New Roman" w:eastAsia="Times New Roman" w:hAnsi="Times New Roman" w:cs="Times New Roman"/>
                <w:color w:val="0D0D0D"/>
                <w:lang w:val="en-IE" w:eastAsia="en-IE"/>
              </w:rPr>
            </w:pPr>
            <w:r w:rsidRPr="00542006">
              <w:rPr>
                <w:rFonts w:ascii="Times New Roman" w:eastAsia="Times New Roman" w:hAnsi="Times New Roman" w:cs="Times New Roman"/>
                <w:color w:val="0D0D0D"/>
                <w:lang w:val="en-IE" w:eastAsia="en-IE"/>
              </w:rPr>
              <w:t>Application details</w:t>
            </w:r>
          </w:p>
        </w:tc>
        <w:tc>
          <w:tcPr>
            <w:tcW w:w="7223" w:type="dxa"/>
          </w:tcPr>
          <w:p w14:paraId="0A8D246A" w14:textId="0563E386" w:rsidR="006B1C67" w:rsidRPr="00542006" w:rsidRDefault="00C91499" w:rsidP="00542006">
            <w:pPr>
              <w:spacing w:line="276" w:lineRule="auto"/>
              <w:jc w:val="both"/>
              <w:rPr>
                <w:rFonts w:ascii="Times New Roman" w:eastAsia="Times New Roman" w:hAnsi="Times New Roman" w:cs="Times New Roman"/>
                <w:color w:val="0D0D0D"/>
                <w:lang w:val="en-IE" w:eastAsia="en-IE"/>
              </w:rPr>
            </w:pPr>
            <w:r>
              <w:rPr>
                <w:rFonts w:ascii="Times New Roman" w:eastAsia="Times New Roman" w:hAnsi="Times New Roman" w:cs="Times New Roman"/>
                <w:color w:val="0D0D0D"/>
                <w:lang w:val="en-IE" w:eastAsia="en-IE"/>
              </w:rPr>
              <w:t>Completed application</w:t>
            </w:r>
            <w:r w:rsidR="00AC1E5F">
              <w:rPr>
                <w:rFonts w:ascii="Times New Roman" w:eastAsia="Times New Roman" w:hAnsi="Times New Roman" w:cs="Times New Roman"/>
                <w:color w:val="0D0D0D"/>
                <w:lang w:val="en-IE" w:eastAsia="en-IE"/>
              </w:rPr>
              <w:t xml:space="preserve"> form</w:t>
            </w:r>
            <w:r>
              <w:rPr>
                <w:rFonts w:ascii="Times New Roman" w:eastAsia="Times New Roman" w:hAnsi="Times New Roman" w:cs="Times New Roman"/>
                <w:color w:val="0D0D0D"/>
                <w:lang w:val="en-IE" w:eastAsia="en-IE"/>
              </w:rPr>
              <w:t xml:space="preserve"> to be sent to </w:t>
            </w:r>
            <w:hyperlink r:id="rId8" w:history="1">
              <w:r w:rsidR="00AC1E5F" w:rsidRPr="00C30983">
                <w:rPr>
                  <w:rStyle w:val="Hyperlink"/>
                  <w:rFonts w:eastAsia="Times New Roman" w:cs="Times New Roman"/>
                  <w:lang w:eastAsia="en-IE"/>
                </w:rPr>
                <w:t>corporateservices@jmb.ie</w:t>
              </w:r>
            </w:hyperlink>
            <w:r w:rsidR="00AC1E5F">
              <w:rPr>
                <w:rFonts w:ascii="Times New Roman" w:eastAsia="Times New Roman" w:hAnsi="Times New Roman" w:cs="Times New Roman"/>
                <w:color w:val="0D0D0D"/>
                <w:lang w:val="en-IE" w:eastAsia="en-IE"/>
              </w:rPr>
              <w:t xml:space="preserve"> by Thursday, 31</w:t>
            </w:r>
            <w:r w:rsidR="00AC1E5F" w:rsidRPr="00AC1E5F">
              <w:rPr>
                <w:rFonts w:ascii="Times New Roman" w:eastAsia="Times New Roman" w:hAnsi="Times New Roman" w:cs="Times New Roman"/>
                <w:color w:val="0D0D0D"/>
                <w:vertAlign w:val="superscript"/>
                <w:lang w:val="en-IE" w:eastAsia="en-IE"/>
              </w:rPr>
              <w:t>st</w:t>
            </w:r>
            <w:r w:rsidR="00AC1E5F">
              <w:rPr>
                <w:rFonts w:ascii="Times New Roman" w:eastAsia="Times New Roman" w:hAnsi="Times New Roman" w:cs="Times New Roman"/>
                <w:color w:val="0D0D0D"/>
                <w:lang w:val="en-IE" w:eastAsia="en-IE"/>
              </w:rPr>
              <w:t xml:space="preserve"> October at 5pm.  </w:t>
            </w:r>
          </w:p>
        </w:tc>
      </w:tr>
    </w:tbl>
    <w:p w14:paraId="20963F16" w14:textId="77777777" w:rsidR="00F40C28" w:rsidRPr="00542006" w:rsidRDefault="00F40C28" w:rsidP="00542006">
      <w:pPr>
        <w:spacing w:line="276" w:lineRule="auto"/>
        <w:jc w:val="both"/>
        <w:rPr>
          <w:rFonts w:cs="Times New Roman"/>
          <w:b/>
          <w:bCs/>
          <w:sz w:val="22"/>
          <w:lang w:val="en-GB"/>
        </w:rPr>
      </w:pPr>
    </w:p>
    <w:p w14:paraId="4BF80B7E" w14:textId="735F6D2B" w:rsidR="00D4778F" w:rsidRPr="00542006" w:rsidRDefault="00C72CD4" w:rsidP="00106771">
      <w:pPr>
        <w:spacing w:after="0" w:line="276" w:lineRule="auto"/>
        <w:jc w:val="both"/>
        <w:rPr>
          <w:rFonts w:cs="Times New Roman"/>
          <w:b/>
          <w:bCs/>
          <w:sz w:val="22"/>
          <w:lang w:val="en-GB"/>
        </w:rPr>
      </w:pPr>
      <w:r w:rsidRPr="00542006">
        <w:rPr>
          <w:rFonts w:cs="Times New Roman"/>
          <w:b/>
          <w:bCs/>
          <w:sz w:val="22"/>
          <w:lang w:val="en-GB"/>
        </w:rPr>
        <w:t>Responsibilities of</w:t>
      </w:r>
      <w:r w:rsidR="00470D9A" w:rsidRPr="00542006">
        <w:rPr>
          <w:rFonts w:cs="Times New Roman"/>
          <w:b/>
          <w:bCs/>
          <w:sz w:val="22"/>
          <w:lang w:val="en-GB"/>
        </w:rPr>
        <w:t xml:space="preserve"> </w:t>
      </w:r>
      <w:r w:rsidR="00D4778F" w:rsidRPr="00542006">
        <w:rPr>
          <w:rFonts w:cs="Times New Roman"/>
          <w:b/>
          <w:bCs/>
          <w:sz w:val="22"/>
          <w:lang w:val="en-GB"/>
        </w:rPr>
        <w:t>Assistant General Secretary –</w:t>
      </w:r>
      <w:bookmarkStart w:id="0" w:name="_Hlk92361615"/>
      <w:r w:rsidR="00D4778F" w:rsidRPr="00542006">
        <w:rPr>
          <w:rFonts w:cs="Times New Roman"/>
          <w:b/>
          <w:bCs/>
          <w:sz w:val="22"/>
          <w:lang w:val="en-GB"/>
        </w:rPr>
        <w:t xml:space="preserve"> </w:t>
      </w:r>
      <w:r w:rsidR="00B500D4" w:rsidRPr="00542006">
        <w:rPr>
          <w:rFonts w:cs="Times New Roman"/>
          <w:b/>
          <w:bCs/>
          <w:sz w:val="22"/>
          <w:lang w:val="en-GB"/>
        </w:rPr>
        <w:t>Education</w:t>
      </w:r>
      <w:r w:rsidR="005B19AB" w:rsidRPr="00542006">
        <w:rPr>
          <w:rFonts w:cs="Times New Roman"/>
          <w:b/>
          <w:bCs/>
          <w:sz w:val="22"/>
          <w:lang w:val="en-GB"/>
        </w:rPr>
        <w:t>,</w:t>
      </w:r>
      <w:r w:rsidR="00B500D4" w:rsidRPr="00542006">
        <w:rPr>
          <w:rFonts w:cs="Times New Roman"/>
          <w:b/>
          <w:bCs/>
          <w:sz w:val="22"/>
          <w:lang w:val="en-GB"/>
        </w:rPr>
        <w:t xml:space="preserve"> </w:t>
      </w:r>
      <w:r w:rsidR="00D4778F" w:rsidRPr="00542006">
        <w:rPr>
          <w:rFonts w:cs="Times New Roman"/>
          <w:b/>
          <w:bCs/>
          <w:sz w:val="22"/>
          <w:lang w:val="en-GB"/>
        </w:rPr>
        <w:t>Research,</w:t>
      </w:r>
      <w:r w:rsidR="0034602F" w:rsidRPr="00542006">
        <w:rPr>
          <w:rFonts w:cs="Times New Roman"/>
          <w:b/>
          <w:bCs/>
          <w:sz w:val="22"/>
          <w:lang w:val="en-GB"/>
        </w:rPr>
        <w:t xml:space="preserve"> </w:t>
      </w:r>
      <w:r w:rsidR="00D4778F" w:rsidRPr="00542006">
        <w:rPr>
          <w:rFonts w:cs="Times New Roman"/>
          <w:b/>
          <w:bCs/>
          <w:sz w:val="22"/>
          <w:lang w:val="en-GB"/>
        </w:rPr>
        <w:t>Development</w:t>
      </w:r>
      <w:bookmarkEnd w:id="0"/>
      <w:r w:rsidR="004F054D" w:rsidRPr="00542006">
        <w:rPr>
          <w:rFonts w:cs="Times New Roman"/>
          <w:b/>
          <w:bCs/>
          <w:sz w:val="22"/>
          <w:lang w:val="en-GB"/>
        </w:rPr>
        <w:t xml:space="preserve"> and Training</w:t>
      </w:r>
    </w:p>
    <w:p w14:paraId="27669E09" w14:textId="4138BF42" w:rsidR="00D4778F" w:rsidRPr="00542006" w:rsidRDefault="00D4778F" w:rsidP="00542006">
      <w:pPr>
        <w:spacing w:line="276" w:lineRule="auto"/>
        <w:jc w:val="both"/>
        <w:rPr>
          <w:rFonts w:cs="Times New Roman"/>
          <w:b/>
          <w:bCs/>
          <w:sz w:val="22"/>
          <w:lang w:val="en-GB"/>
        </w:rPr>
      </w:pPr>
      <w:r w:rsidRPr="00542006">
        <w:rPr>
          <w:rFonts w:cs="Times New Roman"/>
          <w:sz w:val="22"/>
          <w:lang w:val="en-GB"/>
        </w:rPr>
        <w:t xml:space="preserve">In delivering on key outcomes of the strategic development plan [as specified hereunder], the position provides for the </w:t>
      </w:r>
      <w:r w:rsidR="00471B90" w:rsidRPr="00542006">
        <w:rPr>
          <w:rFonts w:cs="Times New Roman"/>
          <w:sz w:val="22"/>
          <w:lang w:val="en-GB"/>
        </w:rPr>
        <w:t>leadership</w:t>
      </w:r>
      <w:r w:rsidRPr="00542006">
        <w:rPr>
          <w:rFonts w:cs="Times New Roman"/>
          <w:sz w:val="22"/>
          <w:lang w:val="en-GB"/>
        </w:rPr>
        <w:t xml:space="preserve"> and oversight of </w:t>
      </w:r>
      <w:r w:rsidR="009C5389" w:rsidRPr="00542006">
        <w:rPr>
          <w:rFonts w:cs="Times New Roman"/>
          <w:sz w:val="22"/>
          <w:lang w:val="en-GB"/>
        </w:rPr>
        <w:t>the</w:t>
      </w:r>
      <w:r w:rsidRPr="00542006">
        <w:rPr>
          <w:rFonts w:cs="Times New Roman"/>
          <w:sz w:val="22"/>
          <w:lang w:val="en-GB"/>
        </w:rPr>
        <w:t xml:space="preserve"> parts of the organisation</w:t>
      </w:r>
      <w:r w:rsidR="009C5389" w:rsidRPr="00542006">
        <w:rPr>
          <w:rFonts w:cs="Times New Roman"/>
          <w:sz w:val="22"/>
          <w:lang w:val="en-GB"/>
        </w:rPr>
        <w:t xml:space="preserve"> listed below</w:t>
      </w:r>
      <w:r w:rsidRPr="00542006">
        <w:rPr>
          <w:rFonts w:cs="Times New Roman"/>
          <w:sz w:val="22"/>
          <w:lang w:val="en-GB"/>
        </w:rPr>
        <w:t xml:space="preserve">. This list is not exhaustive and is subject to change as the organisation evolves. As a member of the </w:t>
      </w:r>
      <w:r w:rsidR="00DD4A92" w:rsidRPr="00542006">
        <w:rPr>
          <w:rFonts w:cs="Times New Roman"/>
          <w:sz w:val="22"/>
          <w:lang w:val="en-GB"/>
        </w:rPr>
        <w:t>senior leadership team (</w:t>
      </w:r>
      <w:r w:rsidRPr="00542006">
        <w:rPr>
          <w:rFonts w:cs="Times New Roman"/>
          <w:sz w:val="22"/>
          <w:lang w:val="en-GB"/>
        </w:rPr>
        <w:t>SLT</w:t>
      </w:r>
      <w:r w:rsidR="00DD4A92" w:rsidRPr="00542006">
        <w:rPr>
          <w:rFonts w:cs="Times New Roman"/>
          <w:sz w:val="22"/>
          <w:lang w:val="en-GB"/>
        </w:rPr>
        <w:t>)</w:t>
      </w:r>
      <w:r w:rsidRPr="00542006">
        <w:rPr>
          <w:rFonts w:cs="Times New Roman"/>
          <w:sz w:val="22"/>
          <w:lang w:val="en-GB"/>
        </w:rPr>
        <w:t>, the post holder will take on new and relinquish other responsibilities from time to time. In reporting directly to the General Secretary, the post holder is expected to be flexible regarding any other such duties that may be so prescribed from time to time</w:t>
      </w:r>
      <w:r w:rsidR="00650E08" w:rsidRPr="00542006">
        <w:rPr>
          <w:rFonts w:cs="Times New Roman"/>
          <w:sz w:val="22"/>
          <w:lang w:val="en-GB"/>
        </w:rPr>
        <w:t>:</w:t>
      </w:r>
    </w:p>
    <w:p w14:paraId="26C9846E" w14:textId="77777777" w:rsidR="00D4778F" w:rsidRPr="00542006" w:rsidRDefault="00D4778F" w:rsidP="00106771">
      <w:pPr>
        <w:spacing w:after="0" w:line="276" w:lineRule="auto"/>
        <w:jc w:val="both"/>
        <w:rPr>
          <w:rFonts w:cs="Times New Roman"/>
          <w:b/>
          <w:bCs/>
          <w:i/>
          <w:iCs/>
          <w:sz w:val="22"/>
          <w:lang w:val="en-GB"/>
        </w:rPr>
      </w:pPr>
      <w:r w:rsidRPr="00542006">
        <w:rPr>
          <w:rFonts w:cs="Times New Roman"/>
          <w:b/>
          <w:bCs/>
          <w:i/>
          <w:iCs/>
          <w:sz w:val="22"/>
          <w:lang w:val="en-GB"/>
        </w:rPr>
        <w:t>Education [SDP Outcomes 2.2, 2.4, 2.5, 3.1 and 5.4]</w:t>
      </w:r>
    </w:p>
    <w:p w14:paraId="1BEA3C8A" w14:textId="11EF4C0E" w:rsidR="00D4778F" w:rsidRPr="00542006" w:rsidRDefault="00D4778F"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Leading and managing the organisation’s pivotal role as a key influencer in education policy and practice at post</w:t>
      </w:r>
      <w:r w:rsidR="009C5389" w:rsidRPr="00542006">
        <w:rPr>
          <w:rFonts w:cs="Times New Roman"/>
          <w:sz w:val="22"/>
          <w:lang w:val="en-GB"/>
        </w:rPr>
        <w:t>-</w:t>
      </w:r>
      <w:r w:rsidRPr="00542006">
        <w:rPr>
          <w:rFonts w:cs="Times New Roman"/>
          <w:sz w:val="22"/>
          <w:lang w:val="en-GB"/>
        </w:rPr>
        <w:t xml:space="preserve">primary level </w:t>
      </w:r>
    </w:p>
    <w:p w14:paraId="70E25B9B" w14:textId="5FE565B2" w:rsidR="00C408BA" w:rsidRPr="00542006" w:rsidRDefault="00C408BA"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Ensuring that JMB professional development program</w:t>
      </w:r>
      <w:r w:rsidR="007018EC" w:rsidRPr="00542006">
        <w:rPr>
          <w:rFonts w:cs="Times New Roman"/>
          <w:sz w:val="22"/>
          <w:lang w:val="en-GB"/>
        </w:rPr>
        <w:t>me</w:t>
      </w:r>
      <w:r w:rsidRPr="00542006">
        <w:rPr>
          <w:rFonts w:cs="Times New Roman"/>
          <w:sz w:val="22"/>
          <w:lang w:val="en-GB"/>
        </w:rPr>
        <w:t>s for school leaders are aligned with current national policy objectives, particularly in the areas of curriculum, learning and teaching, and the inclusion of students with special educational needs.</w:t>
      </w:r>
    </w:p>
    <w:p w14:paraId="0E2E648A" w14:textId="20477F13" w:rsidR="00120446" w:rsidRPr="00542006" w:rsidRDefault="00ED0714"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Collaborating</w:t>
      </w:r>
      <w:r w:rsidR="00120446" w:rsidRPr="00542006">
        <w:rPr>
          <w:rFonts w:cs="Times New Roman"/>
          <w:sz w:val="22"/>
          <w:lang w:val="en-GB"/>
        </w:rPr>
        <w:t xml:space="preserve"> with bodies and agencies charged with school leadership and teacher professional development, </w:t>
      </w:r>
      <w:r w:rsidR="004955D9" w:rsidRPr="00542006">
        <w:rPr>
          <w:rFonts w:cs="Times New Roman"/>
          <w:sz w:val="22"/>
          <w:lang w:val="en-GB"/>
        </w:rPr>
        <w:t xml:space="preserve">education policy implementation, and school support </w:t>
      </w:r>
      <w:r w:rsidR="002526F3" w:rsidRPr="00542006">
        <w:rPr>
          <w:rFonts w:cs="Times New Roman"/>
          <w:sz w:val="22"/>
          <w:lang w:val="en-GB"/>
        </w:rPr>
        <w:t xml:space="preserve">to ensure </w:t>
      </w:r>
      <w:r w:rsidR="00CD7060" w:rsidRPr="00542006">
        <w:rPr>
          <w:rFonts w:cs="Times New Roman"/>
          <w:sz w:val="22"/>
          <w:lang w:val="en-GB"/>
        </w:rPr>
        <w:t xml:space="preserve">that </w:t>
      </w:r>
      <w:r w:rsidR="003D6061" w:rsidRPr="00542006">
        <w:rPr>
          <w:rFonts w:cs="Times New Roman"/>
          <w:sz w:val="22"/>
          <w:lang w:val="en-GB"/>
        </w:rPr>
        <w:t>national</w:t>
      </w:r>
      <w:r w:rsidR="00CD7060" w:rsidRPr="00542006">
        <w:rPr>
          <w:rFonts w:cs="Times New Roman"/>
          <w:sz w:val="22"/>
          <w:lang w:val="en-GB"/>
        </w:rPr>
        <w:t xml:space="preserve"> policy developments </w:t>
      </w:r>
      <w:r w:rsidR="0056105D" w:rsidRPr="00542006">
        <w:rPr>
          <w:rFonts w:cs="Times New Roman"/>
          <w:sz w:val="22"/>
          <w:lang w:val="en-GB"/>
        </w:rPr>
        <w:t>are supported by</w:t>
      </w:r>
      <w:r w:rsidR="00CD7060" w:rsidRPr="00542006">
        <w:rPr>
          <w:rFonts w:cs="Times New Roman"/>
          <w:sz w:val="22"/>
          <w:lang w:val="en-GB"/>
        </w:rPr>
        <w:t xml:space="preserve"> multi-level, concurrent, and long</w:t>
      </w:r>
      <w:r w:rsidR="003D6061" w:rsidRPr="00542006">
        <w:rPr>
          <w:rFonts w:cs="Times New Roman"/>
          <w:sz w:val="22"/>
          <w:lang w:val="en-GB"/>
        </w:rPr>
        <w:t>er</w:t>
      </w:r>
      <w:r w:rsidR="00CD7060" w:rsidRPr="00542006">
        <w:rPr>
          <w:rFonts w:cs="Times New Roman"/>
          <w:sz w:val="22"/>
          <w:lang w:val="en-GB"/>
        </w:rPr>
        <w:t>-term intervention/accompaniment to enable the deep change envisioned at the policy level in schools.</w:t>
      </w:r>
    </w:p>
    <w:p w14:paraId="0421460A" w14:textId="42D87CF4" w:rsidR="00D4778F" w:rsidRPr="00542006" w:rsidRDefault="00D4778F"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Developing submissions, response reports</w:t>
      </w:r>
      <w:r w:rsidR="000E2D98" w:rsidRPr="00542006">
        <w:rPr>
          <w:rFonts w:cs="Times New Roman"/>
          <w:sz w:val="22"/>
          <w:lang w:val="en-GB"/>
        </w:rPr>
        <w:t xml:space="preserve"> </w:t>
      </w:r>
      <w:r w:rsidRPr="00542006">
        <w:rPr>
          <w:rFonts w:cs="Times New Roman"/>
          <w:sz w:val="22"/>
          <w:lang w:val="en-GB"/>
        </w:rPr>
        <w:t>and position papers setting out the organisation’s stance on education policy and practice developments at po</w:t>
      </w:r>
      <w:r w:rsidR="00D2368B" w:rsidRPr="00542006">
        <w:rPr>
          <w:rFonts w:cs="Times New Roman"/>
          <w:sz w:val="22"/>
          <w:lang w:val="en-GB"/>
        </w:rPr>
        <w:t>st</w:t>
      </w:r>
      <w:r w:rsidR="00E41F3E" w:rsidRPr="00542006">
        <w:rPr>
          <w:rFonts w:cs="Times New Roman"/>
          <w:sz w:val="22"/>
          <w:lang w:val="en-GB"/>
        </w:rPr>
        <w:t>-</w:t>
      </w:r>
      <w:r w:rsidR="000E2D98" w:rsidRPr="00542006">
        <w:rPr>
          <w:rFonts w:cs="Times New Roman"/>
          <w:sz w:val="22"/>
          <w:lang w:val="en-GB"/>
        </w:rPr>
        <w:t>primary</w:t>
      </w:r>
      <w:r w:rsidRPr="00542006">
        <w:rPr>
          <w:rFonts w:cs="Times New Roman"/>
          <w:sz w:val="22"/>
          <w:lang w:val="en-GB"/>
        </w:rPr>
        <w:t xml:space="preserve"> level</w:t>
      </w:r>
    </w:p>
    <w:p w14:paraId="24CAF98A" w14:textId="52A80E6A" w:rsidR="008215DB" w:rsidRPr="00542006" w:rsidRDefault="007E11EF"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 xml:space="preserve">Drafting submissions to </w:t>
      </w:r>
      <w:r w:rsidR="00AE4180" w:rsidRPr="00542006">
        <w:rPr>
          <w:rFonts w:cs="Times New Roman"/>
          <w:sz w:val="22"/>
          <w:lang w:val="en-GB"/>
        </w:rPr>
        <w:t>the Oireachtas</w:t>
      </w:r>
      <w:r w:rsidR="00D55AAE" w:rsidRPr="00542006">
        <w:rPr>
          <w:rFonts w:cs="Times New Roman"/>
          <w:sz w:val="22"/>
          <w:lang w:val="en-GB"/>
        </w:rPr>
        <w:t xml:space="preserve">, </w:t>
      </w:r>
      <w:r w:rsidR="00563409" w:rsidRPr="00542006">
        <w:rPr>
          <w:rFonts w:cs="Times New Roman"/>
          <w:sz w:val="22"/>
          <w:lang w:val="en-GB"/>
        </w:rPr>
        <w:t xml:space="preserve">the </w:t>
      </w:r>
      <w:r w:rsidR="00BF1361" w:rsidRPr="00542006">
        <w:rPr>
          <w:rFonts w:cs="Times New Roman"/>
          <w:sz w:val="22"/>
          <w:lang w:val="en-GB"/>
        </w:rPr>
        <w:t xml:space="preserve">Department of Education and to other government </w:t>
      </w:r>
      <w:r w:rsidR="00563409" w:rsidRPr="00542006">
        <w:rPr>
          <w:rFonts w:cs="Times New Roman"/>
          <w:sz w:val="22"/>
          <w:lang w:val="en-GB"/>
        </w:rPr>
        <w:t>bodies</w:t>
      </w:r>
      <w:r w:rsidR="006B3DB3" w:rsidRPr="00542006">
        <w:rPr>
          <w:rFonts w:cs="Times New Roman"/>
          <w:sz w:val="22"/>
          <w:lang w:val="en-GB"/>
        </w:rPr>
        <w:t xml:space="preserve"> and </w:t>
      </w:r>
      <w:r w:rsidR="00C64674" w:rsidRPr="00542006">
        <w:rPr>
          <w:rFonts w:cs="Times New Roman"/>
          <w:sz w:val="22"/>
          <w:lang w:val="en-GB"/>
        </w:rPr>
        <w:t>preparing the organisation’s</w:t>
      </w:r>
      <w:r w:rsidR="006B3DB3" w:rsidRPr="00542006">
        <w:rPr>
          <w:rFonts w:cs="Times New Roman"/>
          <w:sz w:val="22"/>
          <w:lang w:val="en-GB"/>
        </w:rPr>
        <w:t xml:space="preserve"> annual pre-budget submission</w:t>
      </w:r>
      <w:r w:rsidR="00C64674" w:rsidRPr="00542006">
        <w:rPr>
          <w:rFonts w:cs="Times New Roman"/>
          <w:sz w:val="22"/>
          <w:lang w:val="en-GB"/>
        </w:rPr>
        <w:t xml:space="preserve">. </w:t>
      </w:r>
    </w:p>
    <w:p w14:paraId="0B88A130" w14:textId="6BDAF5E4" w:rsidR="00D4778F" w:rsidRPr="00542006" w:rsidRDefault="00D4778F"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Providing for SSS representation on state agencies and other relevant bodies relating to curriculum and assessment, special educational needs, teacher professionalisation and other fields of activity as required by the organisation’s role as a recognised school management bod</w:t>
      </w:r>
      <w:r w:rsidR="004A69FA" w:rsidRPr="00542006">
        <w:rPr>
          <w:rFonts w:cs="Times New Roman"/>
          <w:sz w:val="22"/>
          <w:lang w:val="en-GB"/>
        </w:rPr>
        <w:t>y</w:t>
      </w:r>
    </w:p>
    <w:p w14:paraId="139C60B8" w14:textId="4A180F55" w:rsidR="00D4778F" w:rsidRPr="00542006" w:rsidRDefault="00D4778F" w:rsidP="00542006">
      <w:pPr>
        <w:pStyle w:val="ListParagraph"/>
        <w:numPr>
          <w:ilvl w:val="0"/>
          <w:numId w:val="28"/>
        </w:numPr>
        <w:spacing w:line="276" w:lineRule="auto"/>
        <w:jc w:val="both"/>
        <w:rPr>
          <w:rFonts w:cs="Times New Roman"/>
          <w:sz w:val="22"/>
          <w:lang w:val="en-US"/>
        </w:rPr>
      </w:pPr>
      <w:r w:rsidRPr="00542006">
        <w:rPr>
          <w:rFonts w:cs="Times New Roman"/>
          <w:sz w:val="22"/>
          <w:lang w:val="en-GB"/>
        </w:rPr>
        <w:t xml:space="preserve">Liaising </w:t>
      </w:r>
      <w:bookmarkStart w:id="1" w:name="_Hlk92367448"/>
      <w:r w:rsidRPr="00542006">
        <w:rPr>
          <w:rFonts w:cs="Times New Roman"/>
          <w:sz w:val="22"/>
          <w:lang w:val="en-GB"/>
        </w:rPr>
        <w:t xml:space="preserve">and developing collaborative relationships with </w:t>
      </w:r>
      <w:bookmarkEnd w:id="1"/>
      <w:r w:rsidRPr="00542006">
        <w:rPr>
          <w:rFonts w:cs="Times New Roman"/>
          <w:sz w:val="22"/>
          <w:lang w:val="en-GB"/>
        </w:rPr>
        <w:t xml:space="preserve">government departments, relevant statutory agencies and other relevant bodies in the development of education policy and </w:t>
      </w:r>
      <w:r w:rsidRPr="00542006">
        <w:rPr>
          <w:rFonts w:cs="Times New Roman"/>
          <w:sz w:val="22"/>
          <w:lang w:val="en-US"/>
        </w:rPr>
        <w:t>improving the awareness of school management concerns in policy implementation</w:t>
      </w:r>
    </w:p>
    <w:p w14:paraId="6B169159" w14:textId="61F09B08" w:rsidR="00D4778F" w:rsidRPr="00542006" w:rsidRDefault="00D4778F"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Ensuring an effective advisory service relating to education matters is provided to all voluntary secondary schools</w:t>
      </w:r>
    </w:p>
    <w:p w14:paraId="5BD2F200" w14:textId="66785A18" w:rsidR="00D4778F" w:rsidRPr="00542006" w:rsidRDefault="00781669"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t>Maintaining and d</w:t>
      </w:r>
      <w:r w:rsidR="00D4778F" w:rsidRPr="00542006">
        <w:rPr>
          <w:rFonts w:cs="Times New Roman"/>
          <w:sz w:val="22"/>
          <w:lang w:val="en-GB"/>
        </w:rPr>
        <w:t>eveloping communication and feedback structures to maintain the highest levels of awareness of school-level implementation challenges and possibilities relating to education policy</w:t>
      </w:r>
    </w:p>
    <w:p w14:paraId="469ACEC7" w14:textId="322542E8" w:rsidR="00D4778F" w:rsidRPr="00542006" w:rsidRDefault="00D4778F" w:rsidP="00542006">
      <w:pPr>
        <w:pStyle w:val="ListParagraph"/>
        <w:numPr>
          <w:ilvl w:val="0"/>
          <w:numId w:val="28"/>
        </w:numPr>
        <w:spacing w:line="276" w:lineRule="auto"/>
        <w:jc w:val="both"/>
        <w:rPr>
          <w:rFonts w:cs="Times New Roman"/>
          <w:sz w:val="22"/>
          <w:lang w:val="en-GB"/>
        </w:rPr>
      </w:pPr>
      <w:r w:rsidRPr="00542006">
        <w:rPr>
          <w:rFonts w:cs="Times New Roman"/>
          <w:sz w:val="22"/>
          <w:lang w:val="en-GB"/>
        </w:rPr>
        <w:lastRenderedPageBreak/>
        <w:t xml:space="preserve">Maintaining </w:t>
      </w:r>
      <w:r w:rsidR="00781669" w:rsidRPr="00542006">
        <w:rPr>
          <w:rFonts w:cs="Times New Roman"/>
          <w:sz w:val="22"/>
          <w:lang w:val="en-GB"/>
        </w:rPr>
        <w:t xml:space="preserve">and developing </w:t>
      </w:r>
      <w:r w:rsidRPr="00542006">
        <w:rPr>
          <w:rFonts w:cs="Times New Roman"/>
          <w:sz w:val="22"/>
          <w:lang w:val="en-GB"/>
        </w:rPr>
        <w:t>effective communication across all divisions of the organisation on education matters relating to the role of a recognised school management body</w:t>
      </w:r>
    </w:p>
    <w:p w14:paraId="3BFB8DE5" w14:textId="5A847F3E" w:rsidR="00D4778F" w:rsidRPr="00542006" w:rsidRDefault="00D4778F" w:rsidP="00542006">
      <w:pPr>
        <w:pStyle w:val="ListParagraph"/>
        <w:numPr>
          <w:ilvl w:val="0"/>
          <w:numId w:val="28"/>
        </w:numPr>
        <w:spacing w:after="0" w:line="276" w:lineRule="auto"/>
        <w:jc w:val="both"/>
        <w:rPr>
          <w:rFonts w:cs="Times New Roman"/>
          <w:sz w:val="22"/>
          <w:lang w:val="en-US"/>
        </w:rPr>
      </w:pPr>
      <w:r w:rsidRPr="00542006">
        <w:rPr>
          <w:rFonts w:cs="Times New Roman"/>
          <w:sz w:val="22"/>
          <w:lang w:val="en-US"/>
        </w:rPr>
        <w:t>Establishing formal and informal links with equivalent education bodies in UK and European jurisdictions</w:t>
      </w:r>
    </w:p>
    <w:p w14:paraId="03FB5933" w14:textId="77777777" w:rsidR="00352266" w:rsidRPr="00542006" w:rsidRDefault="00352266" w:rsidP="00542006">
      <w:pPr>
        <w:spacing w:after="0" w:line="276" w:lineRule="auto"/>
        <w:jc w:val="both"/>
        <w:rPr>
          <w:rFonts w:cs="Times New Roman"/>
          <w:b/>
          <w:bCs/>
          <w:i/>
          <w:iCs/>
          <w:sz w:val="22"/>
          <w:lang w:val="en-GB"/>
        </w:rPr>
      </w:pPr>
    </w:p>
    <w:p w14:paraId="3C7F6FB8" w14:textId="64C8BCAE" w:rsidR="00D4778F" w:rsidRPr="00542006" w:rsidRDefault="00D4778F" w:rsidP="00106771">
      <w:pPr>
        <w:spacing w:after="0" w:line="276" w:lineRule="auto"/>
        <w:jc w:val="both"/>
        <w:rPr>
          <w:rFonts w:cs="Times New Roman"/>
          <w:b/>
          <w:bCs/>
          <w:i/>
          <w:iCs/>
          <w:sz w:val="22"/>
          <w:lang w:val="en-GB"/>
        </w:rPr>
      </w:pPr>
      <w:r w:rsidRPr="00542006">
        <w:rPr>
          <w:rFonts w:cs="Times New Roman"/>
          <w:b/>
          <w:bCs/>
          <w:i/>
          <w:iCs/>
          <w:sz w:val="22"/>
          <w:lang w:val="en-GB"/>
        </w:rPr>
        <w:t>Research [SDP Outcomes 4.1 to 4.5]</w:t>
      </w:r>
    </w:p>
    <w:p w14:paraId="7FEDC466" w14:textId="281259DF" w:rsidR="00D4778F" w:rsidRPr="00542006" w:rsidRDefault="00D4778F" w:rsidP="00542006">
      <w:pPr>
        <w:pStyle w:val="ListParagraph"/>
        <w:numPr>
          <w:ilvl w:val="0"/>
          <w:numId w:val="29"/>
        </w:numPr>
        <w:spacing w:line="276" w:lineRule="auto"/>
        <w:jc w:val="both"/>
        <w:rPr>
          <w:rFonts w:cs="Times New Roman"/>
          <w:sz w:val="22"/>
          <w:lang w:val="en-GB"/>
        </w:rPr>
      </w:pPr>
      <w:r w:rsidRPr="00542006">
        <w:rPr>
          <w:rFonts w:cs="Times New Roman"/>
          <w:sz w:val="22"/>
          <w:lang w:val="en-GB"/>
        </w:rPr>
        <w:t>Carrying out, commissioning, and collaborating with other relevant bodies in the generation of high-quality research which supports the strategic aims of the organisation</w:t>
      </w:r>
    </w:p>
    <w:p w14:paraId="5F948619" w14:textId="5A9A1DF4" w:rsidR="00D4778F" w:rsidRPr="00542006" w:rsidRDefault="00D4778F" w:rsidP="00542006">
      <w:pPr>
        <w:pStyle w:val="ListParagraph"/>
        <w:numPr>
          <w:ilvl w:val="0"/>
          <w:numId w:val="29"/>
        </w:numPr>
        <w:spacing w:line="276" w:lineRule="auto"/>
        <w:jc w:val="both"/>
        <w:rPr>
          <w:rFonts w:cs="Times New Roman"/>
          <w:sz w:val="22"/>
          <w:lang w:val="en-GB"/>
        </w:rPr>
      </w:pPr>
      <w:r w:rsidRPr="00542006">
        <w:rPr>
          <w:rFonts w:cs="Times New Roman"/>
          <w:sz w:val="22"/>
          <w:lang w:val="en-GB"/>
        </w:rPr>
        <w:t>Prioritising research into the issue of school leaders’ workload and wellbein</w:t>
      </w:r>
      <w:r w:rsidR="00F60DB5" w:rsidRPr="00542006">
        <w:rPr>
          <w:rFonts w:cs="Times New Roman"/>
          <w:sz w:val="22"/>
          <w:lang w:val="en-GB"/>
        </w:rPr>
        <w:t>g</w:t>
      </w:r>
    </w:p>
    <w:p w14:paraId="5FE94F76" w14:textId="5C2201B4" w:rsidR="00D4778F" w:rsidRPr="00542006" w:rsidRDefault="005121A8" w:rsidP="00542006">
      <w:pPr>
        <w:pStyle w:val="ListParagraph"/>
        <w:numPr>
          <w:ilvl w:val="0"/>
          <w:numId w:val="29"/>
        </w:numPr>
        <w:spacing w:line="276" w:lineRule="auto"/>
        <w:jc w:val="both"/>
        <w:rPr>
          <w:rFonts w:cs="Times New Roman"/>
          <w:sz w:val="22"/>
          <w:lang w:val="en-GB"/>
        </w:rPr>
      </w:pPr>
      <w:r w:rsidRPr="00542006">
        <w:rPr>
          <w:rFonts w:cs="Times New Roman"/>
          <w:sz w:val="22"/>
          <w:lang w:val="en-GB"/>
        </w:rPr>
        <w:t xml:space="preserve">Prioritising </w:t>
      </w:r>
      <w:r w:rsidR="005445D5" w:rsidRPr="00542006">
        <w:rPr>
          <w:rFonts w:cs="Times New Roman"/>
          <w:sz w:val="22"/>
          <w:lang w:val="en-GB"/>
        </w:rPr>
        <w:t>research</w:t>
      </w:r>
      <w:r w:rsidR="00D4778F" w:rsidRPr="00542006">
        <w:rPr>
          <w:rFonts w:cs="Times New Roman"/>
          <w:sz w:val="22"/>
          <w:lang w:val="en-GB"/>
        </w:rPr>
        <w:t xml:space="preserve"> on the value of Catholic education and assessing the impact of government policy on denominational education generally</w:t>
      </w:r>
      <w:r w:rsidR="004A69FA" w:rsidRPr="00542006">
        <w:rPr>
          <w:rFonts w:cs="Times New Roman"/>
          <w:sz w:val="22"/>
          <w:lang w:val="en-GB"/>
        </w:rPr>
        <w:t>.</w:t>
      </w:r>
    </w:p>
    <w:p w14:paraId="149A4EAB" w14:textId="724B0EB8" w:rsidR="00D4778F" w:rsidRPr="00542006" w:rsidRDefault="00D4778F" w:rsidP="00542006">
      <w:pPr>
        <w:pStyle w:val="ListParagraph"/>
        <w:numPr>
          <w:ilvl w:val="0"/>
          <w:numId w:val="29"/>
        </w:numPr>
        <w:spacing w:line="276" w:lineRule="auto"/>
        <w:jc w:val="both"/>
        <w:rPr>
          <w:rFonts w:cs="Times New Roman"/>
          <w:sz w:val="22"/>
          <w:lang w:val="en-GB"/>
        </w:rPr>
      </w:pPr>
      <w:r w:rsidRPr="00542006">
        <w:rPr>
          <w:rFonts w:cs="Times New Roman"/>
          <w:sz w:val="22"/>
          <w:lang w:val="en-GB"/>
        </w:rPr>
        <w:t xml:space="preserve">Researching and reporting on the </w:t>
      </w:r>
      <w:r w:rsidR="005445D5" w:rsidRPr="00542006">
        <w:rPr>
          <w:rFonts w:cs="Times New Roman"/>
          <w:sz w:val="22"/>
          <w:lang w:val="en-GB"/>
        </w:rPr>
        <w:t>equity of</w:t>
      </w:r>
      <w:r w:rsidRPr="00542006">
        <w:rPr>
          <w:rFonts w:cs="Times New Roman"/>
          <w:sz w:val="22"/>
          <w:lang w:val="en-GB"/>
        </w:rPr>
        <w:t xml:space="preserve"> state funding arrangements </w:t>
      </w:r>
      <w:r w:rsidR="005445D5" w:rsidRPr="00542006">
        <w:rPr>
          <w:rFonts w:cs="Times New Roman"/>
          <w:sz w:val="22"/>
          <w:lang w:val="en-GB"/>
        </w:rPr>
        <w:t xml:space="preserve">of </w:t>
      </w:r>
      <w:r w:rsidRPr="00542006">
        <w:rPr>
          <w:rFonts w:cs="Times New Roman"/>
          <w:sz w:val="22"/>
          <w:lang w:val="en-GB"/>
        </w:rPr>
        <w:t xml:space="preserve">voluntary secondary </w:t>
      </w:r>
      <w:r w:rsidR="005445D5" w:rsidRPr="00542006">
        <w:rPr>
          <w:rFonts w:cs="Times New Roman"/>
          <w:sz w:val="22"/>
          <w:lang w:val="en-GB"/>
        </w:rPr>
        <w:t>schools</w:t>
      </w:r>
    </w:p>
    <w:p w14:paraId="7EC89FB4" w14:textId="6946C8C3" w:rsidR="00D4778F" w:rsidRPr="00542006" w:rsidRDefault="00D4778F" w:rsidP="00542006">
      <w:pPr>
        <w:pStyle w:val="ListParagraph"/>
        <w:numPr>
          <w:ilvl w:val="0"/>
          <w:numId w:val="29"/>
        </w:numPr>
        <w:spacing w:after="0" w:line="276" w:lineRule="auto"/>
        <w:jc w:val="both"/>
        <w:rPr>
          <w:rFonts w:cs="Times New Roman"/>
          <w:sz w:val="22"/>
          <w:lang w:val="en-GB"/>
        </w:rPr>
      </w:pPr>
      <w:r w:rsidRPr="00542006">
        <w:rPr>
          <w:rFonts w:cs="Times New Roman"/>
          <w:sz w:val="22"/>
          <w:lang w:val="en-GB"/>
        </w:rPr>
        <w:t>Encouraging and supporting the research activities of voluntary secondary principals and deputy principals</w:t>
      </w:r>
      <w:r w:rsidR="004A69FA" w:rsidRPr="00542006">
        <w:rPr>
          <w:rFonts w:cs="Times New Roman"/>
          <w:sz w:val="22"/>
          <w:lang w:val="en-GB"/>
        </w:rPr>
        <w:t xml:space="preserve"> </w:t>
      </w:r>
      <w:r w:rsidRPr="00542006">
        <w:rPr>
          <w:rFonts w:cs="Times New Roman"/>
          <w:sz w:val="22"/>
          <w:lang w:val="en-GB"/>
        </w:rPr>
        <w:t>and working to disseminate relevant outcomes from such activity</w:t>
      </w:r>
    </w:p>
    <w:p w14:paraId="29DB89AE" w14:textId="77777777" w:rsidR="00B9014D" w:rsidRPr="00542006" w:rsidRDefault="00B9014D" w:rsidP="00542006">
      <w:pPr>
        <w:spacing w:after="0" w:line="276" w:lineRule="auto"/>
        <w:jc w:val="both"/>
        <w:rPr>
          <w:rFonts w:cs="Times New Roman"/>
          <w:b/>
          <w:bCs/>
          <w:i/>
          <w:iCs/>
          <w:sz w:val="22"/>
          <w:lang w:val="en-GB"/>
        </w:rPr>
      </w:pPr>
    </w:p>
    <w:p w14:paraId="71A3B552" w14:textId="42360D6E" w:rsidR="00D4778F" w:rsidRPr="00542006" w:rsidRDefault="00471B90" w:rsidP="00106771">
      <w:pPr>
        <w:spacing w:after="0" w:line="276" w:lineRule="auto"/>
        <w:jc w:val="both"/>
        <w:rPr>
          <w:rFonts w:cs="Times New Roman"/>
          <w:b/>
          <w:bCs/>
          <w:i/>
          <w:iCs/>
          <w:sz w:val="22"/>
          <w:lang w:val="en-GB"/>
        </w:rPr>
      </w:pPr>
      <w:r w:rsidRPr="00542006">
        <w:rPr>
          <w:rFonts w:cs="Times New Roman"/>
          <w:b/>
          <w:bCs/>
          <w:i/>
          <w:iCs/>
          <w:sz w:val="22"/>
          <w:lang w:val="en-GB"/>
        </w:rPr>
        <w:t xml:space="preserve">Professional </w:t>
      </w:r>
      <w:r w:rsidR="00E076C7" w:rsidRPr="00542006">
        <w:rPr>
          <w:rFonts w:cs="Times New Roman"/>
          <w:b/>
          <w:bCs/>
          <w:i/>
          <w:iCs/>
          <w:sz w:val="22"/>
          <w:lang w:val="en-GB"/>
        </w:rPr>
        <w:t>Development</w:t>
      </w:r>
      <w:r w:rsidR="00D4778F" w:rsidRPr="00542006">
        <w:rPr>
          <w:rFonts w:cs="Times New Roman"/>
          <w:b/>
          <w:bCs/>
          <w:i/>
          <w:iCs/>
          <w:sz w:val="22"/>
          <w:lang w:val="en-GB"/>
        </w:rPr>
        <w:t xml:space="preserve"> [SDP Outcomes 1.5, 2.3, 3.3, and 3.6]</w:t>
      </w:r>
    </w:p>
    <w:p w14:paraId="30701196" w14:textId="0FE3F210" w:rsidR="00D4778F" w:rsidRPr="00542006" w:rsidRDefault="00D4778F" w:rsidP="00542006">
      <w:pPr>
        <w:pStyle w:val="ListParagraph"/>
        <w:numPr>
          <w:ilvl w:val="0"/>
          <w:numId w:val="30"/>
        </w:numPr>
        <w:spacing w:line="276" w:lineRule="auto"/>
        <w:jc w:val="both"/>
        <w:rPr>
          <w:rFonts w:cs="Times New Roman"/>
          <w:sz w:val="22"/>
          <w:lang w:val="en-GB"/>
        </w:rPr>
      </w:pPr>
      <w:r w:rsidRPr="00542006">
        <w:rPr>
          <w:rFonts w:cs="Times New Roman"/>
          <w:sz w:val="22"/>
          <w:lang w:val="en-US"/>
        </w:rPr>
        <w:t>Ensuring a mandate in respect of relevant and appropriate professional development within the voluntary secondary sector is established and implemented and that opportunities for external collaboration are explored</w:t>
      </w:r>
    </w:p>
    <w:p w14:paraId="7C08A221" w14:textId="147F4A86" w:rsidR="00B57B88" w:rsidRPr="00542006" w:rsidRDefault="00B57B88" w:rsidP="00542006">
      <w:pPr>
        <w:pStyle w:val="ListParagraph"/>
        <w:numPr>
          <w:ilvl w:val="0"/>
          <w:numId w:val="30"/>
        </w:numPr>
        <w:spacing w:line="276" w:lineRule="auto"/>
        <w:jc w:val="both"/>
        <w:rPr>
          <w:rFonts w:cs="Times New Roman"/>
          <w:sz w:val="22"/>
          <w:lang w:val="en-GB"/>
        </w:rPr>
      </w:pPr>
      <w:r w:rsidRPr="00542006">
        <w:rPr>
          <w:rFonts w:cs="Times New Roman"/>
          <w:sz w:val="22"/>
          <w:lang w:val="en-US"/>
        </w:rPr>
        <w:t xml:space="preserve">Consulting with voluntary secondary schools and education system leaders to determine current professional development requirements </w:t>
      </w:r>
      <w:r w:rsidR="00C627DF" w:rsidRPr="00542006">
        <w:rPr>
          <w:rFonts w:cs="Times New Roman"/>
          <w:sz w:val="22"/>
          <w:lang w:val="en-US"/>
        </w:rPr>
        <w:t>and to</w:t>
      </w:r>
      <w:r w:rsidRPr="00542006">
        <w:rPr>
          <w:rFonts w:cs="Times New Roman"/>
          <w:sz w:val="22"/>
          <w:lang w:val="en-US"/>
        </w:rPr>
        <w:t xml:space="preserve"> inform decisions around such provisions </w:t>
      </w:r>
      <w:r w:rsidR="00621784" w:rsidRPr="00542006">
        <w:rPr>
          <w:rFonts w:cs="Times New Roman"/>
          <w:sz w:val="22"/>
          <w:lang w:val="en-US"/>
        </w:rPr>
        <w:t>in</w:t>
      </w:r>
      <w:r w:rsidRPr="00542006">
        <w:rPr>
          <w:rFonts w:cs="Times New Roman"/>
          <w:sz w:val="22"/>
          <w:lang w:val="en-US"/>
        </w:rPr>
        <w:t xml:space="preserve"> develop</w:t>
      </w:r>
      <w:r w:rsidR="003A732A" w:rsidRPr="00542006">
        <w:rPr>
          <w:rFonts w:cs="Times New Roman"/>
          <w:sz w:val="22"/>
          <w:lang w:val="en-US"/>
        </w:rPr>
        <w:t>ing</w:t>
      </w:r>
      <w:r w:rsidRPr="00542006">
        <w:rPr>
          <w:rFonts w:cs="Times New Roman"/>
          <w:sz w:val="22"/>
          <w:lang w:val="en-US"/>
        </w:rPr>
        <w:t xml:space="preserve"> a schedule of such professional development</w:t>
      </w:r>
      <w:r w:rsidR="002B7992" w:rsidRPr="00542006">
        <w:rPr>
          <w:rFonts w:cs="Times New Roman"/>
          <w:sz w:val="22"/>
          <w:lang w:val="en-US"/>
        </w:rPr>
        <w:t>:</w:t>
      </w:r>
    </w:p>
    <w:p w14:paraId="304F47E7" w14:textId="183F3FD9" w:rsidR="008351BE" w:rsidRPr="00542006" w:rsidRDefault="00D17632" w:rsidP="00542006">
      <w:pPr>
        <w:pStyle w:val="ListParagraph"/>
        <w:numPr>
          <w:ilvl w:val="0"/>
          <w:numId w:val="28"/>
        </w:numPr>
        <w:spacing w:after="0" w:line="276" w:lineRule="auto"/>
        <w:jc w:val="both"/>
        <w:rPr>
          <w:rFonts w:cs="Times New Roman"/>
          <w:sz w:val="22"/>
          <w:lang w:val="en-GB"/>
        </w:rPr>
      </w:pPr>
      <w:r w:rsidRPr="00542006">
        <w:rPr>
          <w:rFonts w:cs="Times New Roman"/>
          <w:sz w:val="22"/>
          <w:lang w:val="en-GB"/>
        </w:rPr>
        <w:t xml:space="preserve">Leading </w:t>
      </w:r>
      <w:r w:rsidR="00155F5E" w:rsidRPr="00542006">
        <w:rPr>
          <w:rFonts w:cs="Times New Roman"/>
          <w:sz w:val="22"/>
          <w:lang w:val="en-GB"/>
        </w:rPr>
        <w:t xml:space="preserve">and implementing professional development </w:t>
      </w:r>
      <w:r w:rsidRPr="00542006">
        <w:rPr>
          <w:rFonts w:cs="Times New Roman"/>
          <w:sz w:val="22"/>
          <w:lang w:val="en-GB"/>
        </w:rPr>
        <w:t xml:space="preserve">programs </w:t>
      </w:r>
      <w:r w:rsidR="001E0D36" w:rsidRPr="00542006">
        <w:rPr>
          <w:rFonts w:eastAsia="Times New Roman" w:cs="Times New Roman"/>
          <w:sz w:val="22"/>
          <w:lang w:eastAsia="en-IE"/>
        </w:rPr>
        <w:t>for school leaders</w:t>
      </w:r>
      <w:r w:rsidR="00FF6725" w:rsidRPr="00542006">
        <w:rPr>
          <w:rFonts w:eastAsia="Times New Roman" w:cs="Times New Roman"/>
          <w:sz w:val="22"/>
          <w:lang w:eastAsia="en-IE"/>
        </w:rPr>
        <w:t>hip teams</w:t>
      </w:r>
      <w:r w:rsidR="001E0D36" w:rsidRPr="00542006">
        <w:rPr>
          <w:rFonts w:eastAsia="Times New Roman" w:cs="Times New Roman"/>
          <w:sz w:val="22"/>
          <w:lang w:eastAsia="en-IE"/>
        </w:rPr>
        <w:t xml:space="preserve"> </w:t>
      </w:r>
      <w:r w:rsidR="00555A60" w:rsidRPr="00542006">
        <w:rPr>
          <w:rFonts w:eastAsia="Times New Roman" w:cs="Times New Roman"/>
          <w:sz w:val="22"/>
          <w:lang w:eastAsia="en-IE"/>
        </w:rPr>
        <w:t xml:space="preserve">in areas </w:t>
      </w:r>
      <w:r w:rsidR="001E0D36" w:rsidRPr="00542006">
        <w:rPr>
          <w:rFonts w:eastAsia="Times New Roman" w:cs="Times New Roman"/>
          <w:sz w:val="22"/>
          <w:lang w:eastAsia="en-IE"/>
        </w:rPr>
        <w:t>which fall within the remit of the Education</w:t>
      </w:r>
      <w:r w:rsidR="00ED6415" w:rsidRPr="00542006">
        <w:rPr>
          <w:rFonts w:eastAsia="Times New Roman" w:cs="Times New Roman"/>
          <w:sz w:val="22"/>
          <w:lang w:eastAsia="en-IE"/>
        </w:rPr>
        <w:t>,</w:t>
      </w:r>
      <w:r w:rsidR="001E0D36" w:rsidRPr="00542006">
        <w:rPr>
          <w:rFonts w:eastAsia="Times New Roman" w:cs="Times New Roman"/>
          <w:sz w:val="22"/>
          <w:lang w:eastAsia="en-IE"/>
        </w:rPr>
        <w:t xml:space="preserve"> Research</w:t>
      </w:r>
      <w:r w:rsidR="00ED6415" w:rsidRPr="00542006">
        <w:rPr>
          <w:rFonts w:eastAsia="Times New Roman" w:cs="Times New Roman"/>
          <w:sz w:val="22"/>
          <w:lang w:eastAsia="en-IE"/>
        </w:rPr>
        <w:t>,</w:t>
      </w:r>
      <w:r w:rsidR="001E0D36" w:rsidRPr="00542006">
        <w:rPr>
          <w:rFonts w:eastAsia="Times New Roman" w:cs="Times New Roman"/>
          <w:sz w:val="22"/>
          <w:lang w:eastAsia="en-IE"/>
        </w:rPr>
        <w:t xml:space="preserve"> Development and Training Unit</w:t>
      </w:r>
      <w:r w:rsidR="00E243C0" w:rsidRPr="00542006">
        <w:rPr>
          <w:rFonts w:eastAsia="Times New Roman" w:cs="Times New Roman"/>
          <w:sz w:val="22"/>
          <w:lang w:eastAsia="en-IE"/>
        </w:rPr>
        <w:t xml:space="preserve"> in collaboration with</w:t>
      </w:r>
      <w:r w:rsidR="008945DB" w:rsidRPr="00542006">
        <w:rPr>
          <w:rFonts w:eastAsia="Times New Roman" w:cs="Times New Roman"/>
          <w:sz w:val="22"/>
          <w:lang w:eastAsia="en-IE"/>
        </w:rPr>
        <w:t xml:space="preserve"> JMB colleagues and other stakeholders</w:t>
      </w:r>
      <w:r w:rsidR="00791428" w:rsidRPr="00542006">
        <w:rPr>
          <w:rFonts w:eastAsia="Times New Roman" w:cs="Times New Roman"/>
          <w:sz w:val="22"/>
          <w:lang w:eastAsia="en-IE"/>
        </w:rPr>
        <w:t xml:space="preserve">, including </w:t>
      </w:r>
      <w:r w:rsidR="002B7992" w:rsidRPr="00542006">
        <w:rPr>
          <w:rFonts w:cs="Times New Roman"/>
          <w:sz w:val="22"/>
          <w:lang w:val="en-GB"/>
        </w:rPr>
        <w:t xml:space="preserve">the coordination of Education conference and the annual DEIS conference.  </w:t>
      </w:r>
    </w:p>
    <w:p w14:paraId="3B222689" w14:textId="58D3789C" w:rsidR="00CA30BA" w:rsidRPr="00542006" w:rsidRDefault="005B3DAC" w:rsidP="00542006">
      <w:pPr>
        <w:pStyle w:val="ListParagraph"/>
        <w:numPr>
          <w:ilvl w:val="0"/>
          <w:numId w:val="28"/>
        </w:numPr>
        <w:spacing w:after="0" w:line="276" w:lineRule="auto"/>
        <w:jc w:val="both"/>
        <w:rPr>
          <w:rFonts w:cs="Times New Roman"/>
          <w:sz w:val="22"/>
          <w:lang w:val="en-GB"/>
        </w:rPr>
      </w:pPr>
      <w:r w:rsidRPr="00542006">
        <w:rPr>
          <w:rFonts w:eastAsia="Times New Roman" w:cs="Times New Roman"/>
          <w:sz w:val="22"/>
          <w:lang w:eastAsia="en-IE"/>
        </w:rPr>
        <w:t xml:space="preserve">Ensuring that such </w:t>
      </w:r>
      <w:r w:rsidR="0079348A" w:rsidRPr="00542006">
        <w:rPr>
          <w:rFonts w:eastAsia="Times New Roman" w:cs="Times New Roman"/>
          <w:sz w:val="22"/>
          <w:lang w:eastAsia="en-IE"/>
        </w:rPr>
        <w:t xml:space="preserve">professional learning </w:t>
      </w:r>
      <w:r w:rsidRPr="00542006">
        <w:rPr>
          <w:rFonts w:eastAsia="Times New Roman" w:cs="Times New Roman"/>
          <w:sz w:val="22"/>
          <w:lang w:eastAsia="en-IE"/>
        </w:rPr>
        <w:t xml:space="preserve">programmes are </w:t>
      </w:r>
      <w:r w:rsidR="001E0D36" w:rsidRPr="00542006">
        <w:rPr>
          <w:rFonts w:eastAsia="Times New Roman" w:cs="Times New Roman"/>
          <w:sz w:val="22"/>
          <w:lang w:eastAsia="en-IE"/>
        </w:rPr>
        <w:t>aligned with national policy objectives</w:t>
      </w:r>
      <w:r w:rsidR="00B57B88" w:rsidRPr="00542006">
        <w:rPr>
          <w:rFonts w:eastAsia="Times New Roman" w:cs="Times New Roman"/>
          <w:sz w:val="22"/>
          <w:lang w:eastAsia="en-IE"/>
        </w:rPr>
        <w:t xml:space="preserve"> </w:t>
      </w:r>
      <w:r w:rsidR="00502A06" w:rsidRPr="00542006">
        <w:rPr>
          <w:rFonts w:eastAsia="Times New Roman" w:cs="Times New Roman"/>
          <w:sz w:val="22"/>
          <w:lang w:eastAsia="en-IE"/>
        </w:rPr>
        <w:t>and</w:t>
      </w:r>
      <w:r w:rsidR="00B57B88" w:rsidRPr="00542006">
        <w:rPr>
          <w:rFonts w:eastAsia="Times New Roman" w:cs="Times New Roman"/>
          <w:sz w:val="22"/>
          <w:lang w:eastAsia="en-IE"/>
        </w:rPr>
        <w:t xml:space="preserve"> locally expressed needs</w:t>
      </w:r>
      <w:r w:rsidR="00D9690C" w:rsidRPr="00542006">
        <w:rPr>
          <w:rFonts w:eastAsia="Times New Roman" w:cs="Times New Roman"/>
          <w:sz w:val="22"/>
          <w:lang w:eastAsia="en-IE"/>
        </w:rPr>
        <w:t xml:space="preserve">. </w:t>
      </w:r>
      <w:r w:rsidR="002D5DF1" w:rsidRPr="00542006">
        <w:rPr>
          <w:rFonts w:cs="Times New Roman"/>
          <w:sz w:val="22"/>
          <w:lang w:val="en-GB"/>
        </w:rPr>
        <w:t>In th</w:t>
      </w:r>
      <w:r w:rsidR="00757011" w:rsidRPr="00542006">
        <w:rPr>
          <w:rFonts w:cs="Times New Roman"/>
          <w:sz w:val="22"/>
          <w:lang w:val="en-GB"/>
        </w:rPr>
        <w:t>is</w:t>
      </w:r>
      <w:r w:rsidR="002D5DF1" w:rsidRPr="00542006">
        <w:rPr>
          <w:rFonts w:cs="Times New Roman"/>
          <w:sz w:val="22"/>
          <w:lang w:val="en-GB"/>
        </w:rPr>
        <w:t xml:space="preserve"> context</w:t>
      </w:r>
      <w:r w:rsidR="00FC5F54" w:rsidRPr="00542006">
        <w:rPr>
          <w:rFonts w:cs="Times New Roman"/>
          <w:sz w:val="22"/>
          <w:lang w:val="en-GB"/>
        </w:rPr>
        <w:t xml:space="preserve">, such programmes will be multi-level, concurrent, and </w:t>
      </w:r>
      <w:r w:rsidR="000548AF" w:rsidRPr="00542006">
        <w:rPr>
          <w:rFonts w:cs="Times New Roman"/>
          <w:sz w:val="22"/>
          <w:lang w:val="en-GB"/>
        </w:rPr>
        <w:t>will include longer-term interventions/accompaniment</w:t>
      </w:r>
      <w:r w:rsidR="003404DE" w:rsidRPr="00542006">
        <w:rPr>
          <w:rFonts w:cs="Times New Roman"/>
          <w:sz w:val="22"/>
          <w:lang w:val="en-GB"/>
        </w:rPr>
        <w:t xml:space="preserve"> professional learning.</w:t>
      </w:r>
      <w:r w:rsidR="00BD46D7" w:rsidRPr="00542006">
        <w:rPr>
          <w:rFonts w:cs="Times New Roman"/>
          <w:sz w:val="22"/>
          <w:lang w:val="en-GB"/>
        </w:rPr>
        <w:t xml:space="preserve"> </w:t>
      </w:r>
      <w:r w:rsidR="00791428" w:rsidRPr="00542006">
        <w:rPr>
          <w:rFonts w:cs="Times New Roman"/>
          <w:sz w:val="22"/>
          <w:lang w:val="en-GB"/>
        </w:rPr>
        <w:t>Initially</w:t>
      </w:r>
      <w:r w:rsidR="00BD46D7" w:rsidRPr="00542006">
        <w:rPr>
          <w:rFonts w:cs="Times New Roman"/>
          <w:sz w:val="22"/>
          <w:lang w:val="en-GB"/>
        </w:rPr>
        <w:t xml:space="preserve">, </w:t>
      </w:r>
      <w:r w:rsidR="00B127F1" w:rsidRPr="00542006">
        <w:rPr>
          <w:rFonts w:cs="Times New Roman"/>
          <w:sz w:val="22"/>
          <w:lang w:val="en-GB"/>
        </w:rPr>
        <w:t>the development of longer-term program</w:t>
      </w:r>
      <w:r w:rsidR="007018EC" w:rsidRPr="00542006">
        <w:rPr>
          <w:rFonts w:cs="Times New Roman"/>
          <w:sz w:val="22"/>
          <w:lang w:val="en-GB"/>
        </w:rPr>
        <w:t>me</w:t>
      </w:r>
      <w:r w:rsidR="00B127F1" w:rsidRPr="00542006">
        <w:rPr>
          <w:rFonts w:cs="Times New Roman"/>
          <w:sz w:val="22"/>
          <w:lang w:val="en-GB"/>
        </w:rPr>
        <w:t>s should be prioritised to</w:t>
      </w:r>
      <w:r w:rsidR="00BD46D7" w:rsidRPr="00542006">
        <w:rPr>
          <w:rFonts w:cs="Times New Roman"/>
          <w:sz w:val="22"/>
          <w:lang w:val="en-GB"/>
        </w:rPr>
        <w:t xml:space="preserve"> promote strong engagement with national curriculum</w:t>
      </w:r>
      <w:r w:rsidR="0001336E" w:rsidRPr="00542006">
        <w:rPr>
          <w:rFonts w:cs="Times New Roman"/>
          <w:sz w:val="22"/>
          <w:lang w:val="en-GB"/>
        </w:rPr>
        <w:t xml:space="preserve"> and</w:t>
      </w:r>
      <w:r w:rsidR="00BD46D7" w:rsidRPr="00542006">
        <w:rPr>
          <w:rFonts w:cs="Times New Roman"/>
          <w:sz w:val="22"/>
          <w:lang w:val="en-GB"/>
        </w:rPr>
        <w:t xml:space="preserve"> assessment</w:t>
      </w:r>
      <w:r w:rsidR="00F73315" w:rsidRPr="00542006">
        <w:rPr>
          <w:rFonts w:cs="Times New Roman"/>
          <w:sz w:val="22"/>
          <w:lang w:val="en-GB"/>
        </w:rPr>
        <w:t xml:space="preserve"> policies</w:t>
      </w:r>
      <w:r w:rsidR="0001336E" w:rsidRPr="00542006">
        <w:rPr>
          <w:rFonts w:cs="Times New Roman"/>
          <w:sz w:val="22"/>
          <w:lang w:val="en-GB"/>
        </w:rPr>
        <w:t>,</w:t>
      </w:r>
      <w:r w:rsidR="00F73315" w:rsidRPr="00542006">
        <w:rPr>
          <w:rFonts w:cs="Times New Roman"/>
          <w:sz w:val="22"/>
          <w:lang w:val="en-GB"/>
        </w:rPr>
        <w:t xml:space="preserve"> such as those pertain</w:t>
      </w:r>
      <w:r w:rsidR="00A824A0" w:rsidRPr="00542006">
        <w:rPr>
          <w:rFonts w:cs="Times New Roman"/>
          <w:sz w:val="22"/>
          <w:lang w:val="en-GB"/>
        </w:rPr>
        <w:t>ing to senior cycle redevelopment and junior cycle</w:t>
      </w:r>
      <w:r w:rsidR="00940A35" w:rsidRPr="00542006">
        <w:rPr>
          <w:rFonts w:cs="Times New Roman"/>
          <w:sz w:val="22"/>
          <w:lang w:val="en-GB"/>
        </w:rPr>
        <w:t>,</w:t>
      </w:r>
      <w:r w:rsidR="00BD46D7" w:rsidRPr="00542006">
        <w:rPr>
          <w:rFonts w:cs="Times New Roman"/>
          <w:sz w:val="22"/>
          <w:lang w:val="en-GB"/>
        </w:rPr>
        <w:t xml:space="preserve"> </w:t>
      </w:r>
      <w:r w:rsidR="00A33933" w:rsidRPr="00542006">
        <w:rPr>
          <w:rFonts w:cs="Times New Roman"/>
          <w:sz w:val="22"/>
          <w:lang w:val="en-GB"/>
        </w:rPr>
        <w:t>as well as strong engagement</w:t>
      </w:r>
      <w:r w:rsidR="000B7CD9" w:rsidRPr="00542006">
        <w:rPr>
          <w:rFonts w:cs="Times New Roman"/>
          <w:sz w:val="22"/>
          <w:lang w:val="en-GB"/>
        </w:rPr>
        <w:t xml:space="preserve"> with national inclusion policies and school</w:t>
      </w:r>
      <w:r w:rsidR="001D0544" w:rsidRPr="00542006">
        <w:rPr>
          <w:rFonts w:cs="Times New Roman"/>
          <w:sz w:val="22"/>
          <w:lang w:val="en-GB"/>
        </w:rPr>
        <w:t>s’ local</w:t>
      </w:r>
      <w:r w:rsidR="000B7CD9" w:rsidRPr="00542006">
        <w:rPr>
          <w:rFonts w:cs="Times New Roman"/>
          <w:sz w:val="22"/>
          <w:lang w:val="en-GB"/>
        </w:rPr>
        <w:t xml:space="preserve"> </w:t>
      </w:r>
      <w:r w:rsidR="00CF1C9A" w:rsidRPr="00542006">
        <w:rPr>
          <w:rFonts w:cs="Times New Roman"/>
          <w:sz w:val="22"/>
          <w:lang w:val="en-GB"/>
        </w:rPr>
        <w:t>provision for students with special education needs</w:t>
      </w:r>
      <w:r w:rsidR="0001336E" w:rsidRPr="00542006">
        <w:rPr>
          <w:rFonts w:cs="Times New Roman"/>
          <w:sz w:val="22"/>
          <w:lang w:val="en-GB"/>
        </w:rPr>
        <w:t xml:space="preserve">. </w:t>
      </w:r>
      <w:r w:rsidR="003404DE" w:rsidRPr="00542006">
        <w:rPr>
          <w:rFonts w:cs="Times New Roman"/>
          <w:sz w:val="22"/>
          <w:lang w:val="en-GB"/>
        </w:rPr>
        <w:t xml:space="preserve">  </w:t>
      </w:r>
      <w:r w:rsidR="00C909F0" w:rsidRPr="00542006">
        <w:rPr>
          <w:rFonts w:cs="Times New Roman"/>
          <w:sz w:val="22"/>
          <w:lang w:val="en-GB"/>
        </w:rPr>
        <w:t xml:space="preserve">Such </w:t>
      </w:r>
      <w:r w:rsidR="002C0DFB" w:rsidRPr="00542006">
        <w:rPr>
          <w:rFonts w:cs="Times New Roman"/>
          <w:sz w:val="22"/>
          <w:lang w:val="en-GB"/>
        </w:rPr>
        <w:t>learning</w:t>
      </w:r>
      <w:r w:rsidR="00CC16F9" w:rsidRPr="00542006">
        <w:rPr>
          <w:rFonts w:cs="Times New Roman"/>
          <w:sz w:val="22"/>
          <w:lang w:val="en-GB"/>
        </w:rPr>
        <w:t xml:space="preserve"> programs </w:t>
      </w:r>
      <w:r w:rsidR="00CC16F9" w:rsidRPr="00542006">
        <w:rPr>
          <w:rFonts w:eastAsia="Times New Roman" w:cs="Times New Roman"/>
          <w:sz w:val="22"/>
          <w:lang w:eastAsia="en-IE"/>
        </w:rPr>
        <w:t xml:space="preserve">for school leadership teams </w:t>
      </w:r>
      <w:r w:rsidR="00F70941" w:rsidRPr="00542006">
        <w:rPr>
          <w:rFonts w:cs="Times New Roman"/>
          <w:sz w:val="22"/>
          <w:lang w:val="en-GB"/>
        </w:rPr>
        <w:t>will focus on</w:t>
      </w:r>
      <w:r w:rsidR="00843941" w:rsidRPr="00542006">
        <w:rPr>
          <w:rFonts w:cs="Times New Roman"/>
          <w:sz w:val="22"/>
          <w:lang w:val="en-GB"/>
        </w:rPr>
        <w:t xml:space="preserve"> support</w:t>
      </w:r>
      <w:r w:rsidR="00F70941" w:rsidRPr="00542006">
        <w:rPr>
          <w:rFonts w:cs="Times New Roman"/>
          <w:sz w:val="22"/>
          <w:lang w:val="en-GB"/>
        </w:rPr>
        <w:t>ing</w:t>
      </w:r>
      <w:r w:rsidR="00843941" w:rsidRPr="00542006">
        <w:rPr>
          <w:rFonts w:cs="Times New Roman"/>
          <w:sz w:val="22"/>
          <w:lang w:val="en-GB"/>
        </w:rPr>
        <w:t xml:space="preserve"> leadership teams </w:t>
      </w:r>
      <w:r w:rsidR="00A55A2E" w:rsidRPr="00542006">
        <w:rPr>
          <w:rFonts w:cs="Times New Roman"/>
          <w:sz w:val="22"/>
          <w:lang w:val="en-GB"/>
        </w:rPr>
        <w:t xml:space="preserve">to </w:t>
      </w:r>
      <w:r w:rsidR="00DE71B2" w:rsidRPr="00542006">
        <w:rPr>
          <w:rFonts w:cs="Times New Roman"/>
          <w:sz w:val="22"/>
          <w:lang w:val="en-GB"/>
        </w:rPr>
        <w:t xml:space="preserve">work effectively </w:t>
      </w:r>
      <w:r w:rsidR="00843941" w:rsidRPr="00542006">
        <w:rPr>
          <w:rFonts w:cs="Times New Roman"/>
          <w:sz w:val="22"/>
          <w:lang w:val="en-GB"/>
        </w:rPr>
        <w:t>with middle leaders, subject departments, and special education teams</w:t>
      </w:r>
      <w:r w:rsidR="00BC54DD" w:rsidRPr="00542006">
        <w:rPr>
          <w:rFonts w:cs="Times New Roman"/>
          <w:sz w:val="22"/>
          <w:lang w:val="en-GB"/>
        </w:rPr>
        <w:t xml:space="preserve"> </w:t>
      </w:r>
      <w:r w:rsidR="00D17E51" w:rsidRPr="00542006">
        <w:rPr>
          <w:rFonts w:cs="Times New Roman"/>
          <w:sz w:val="22"/>
          <w:lang w:val="en-GB"/>
        </w:rPr>
        <w:t xml:space="preserve">to embed </w:t>
      </w:r>
      <w:r w:rsidR="00BC54DD" w:rsidRPr="00542006">
        <w:rPr>
          <w:rFonts w:cs="Times New Roman"/>
          <w:sz w:val="22"/>
          <w:lang w:val="en-GB"/>
        </w:rPr>
        <w:t>national policy objectives</w:t>
      </w:r>
      <w:r w:rsidR="00940A35" w:rsidRPr="00542006">
        <w:rPr>
          <w:rFonts w:cs="Times New Roman"/>
          <w:sz w:val="22"/>
          <w:lang w:val="en-GB"/>
        </w:rPr>
        <w:t xml:space="preserve"> in policy and practice at school level</w:t>
      </w:r>
      <w:r w:rsidR="001C17B8" w:rsidRPr="00542006">
        <w:rPr>
          <w:rFonts w:cs="Times New Roman"/>
          <w:sz w:val="22"/>
          <w:lang w:val="en-GB"/>
        </w:rPr>
        <w:t xml:space="preserve">. </w:t>
      </w:r>
      <w:r w:rsidR="0078236A" w:rsidRPr="00542006">
        <w:rPr>
          <w:rFonts w:cs="Times New Roman"/>
          <w:sz w:val="22"/>
          <w:lang w:val="en-GB"/>
        </w:rPr>
        <w:t xml:space="preserve"> </w:t>
      </w:r>
    </w:p>
    <w:p w14:paraId="398FD2BD" w14:textId="46A5EF25" w:rsidR="00D4778F" w:rsidRPr="00542006" w:rsidRDefault="00D4778F" w:rsidP="00542006">
      <w:pPr>
        <w:pStyle w:val="ListParagraph"/>
        <w:numPr>
          <w:ilvl w:val="0"/>
          <w:numId w:val="28"/>
        </w:numPr>
        <w:spacing w:after="0" w:line="276" w:lineRule="auto"/>
        <w:jc w:val="both"/>
        <w:rPr>
          <w:rFonts w:cs="Times New Roman"/>
          <w:sz w:val="22"/>
          <w:lang w:val="en-GB"/>
        </w:rPr>
      </w:pPr>
      <w:r w:rsidRPr="00542006">
        <w:rPr>
          <w:rFonts w:cs="Times New Roman"/>
          <w:sz w:val="22"/>
          <w:lang w:val="en-US"/>
        </w:rPr>
        <w:t xml:space="preserve">Conducting research on school management satisfaction levels with the organisation’s </w:t>
      </w:r>
      <w:r w:rsidR="001427A9" w:rsidRPr="00542006">
        <w:rPr>
          <w:rFonts w:cs="Times New Roman"/>
          <w:sz w:val="22"/>
          <w:lang w:val="en-US"/>
        </w:rPr>
        <w:t>professional</w:t>
      </w:r>
      <w:r w:rsidR="003C6C1A" w:rsidRPr="00542006">
        <w:rPr>
          <w:rFonts w:cs="Times New Roman"/>
          <w:sz w:val="22"/>
          <w:lang w:val="en-US"/>
        </w:rPr>
        <w:t xml:space="preserve"> development </w:t>
      </w:r>
      <w:r w:rsidRPr="00542006">
        <w:rPr>
          <w:rFonts w:cs="Times New Roman"/>
          <w:sz w:val="22"/>
          <w:lang w:val="en-US"/>
        </w:rPr>
        <w:t>services</w:t>
      </w:r>
    </w:p>
    <w:p w14:paraId="5D94814A" w14:textId="47667028" w:rsidR="00D4778F" w:rsidRPr="00542006" w:rsidRDefault="00D4778F" w:rsidP="00542006">
      <w:pPr>
        <w:pStyle w:val="ListParagraph"/>
        <w:numPr>
          <w:ilvl w:val="0"/>
          <w:numId w:val="30"/>
        </w:numPr>
        <w:spacing w:after="0" w:line="276" w:lineRule="auto"/>
        <w:jc w:val="both"/>
        <w:rPr>
          <w:rFonts w:cs="Times New Roman"/>
          <w:sz w:val="22"/>
          <w:lang w:val="en-GB"/>
        </w:rPr>
      </w:pPr>
      <w:r w:rsidRPr="00542006">
        <w:rPr>
          <w:rFonts w:cs="Times New Roman"/>
          <w:sz w:val="22"/>
          <w:lang w:val="en-US"/>
        </w:rPr>
        <w:t>Collaborating with APTCS and CEP in the development of prospective leaders who have an ongoing commitment to denominational education</w:t>
      </w:r>
    </w:p>
    <w:p w14:paraId="67D04F4C" w14:textId="77777777" w:rsidR="00B9014D" w:rsidRPr="00542006" w:rsidRDefault="00B9014D" w:rsidP="00542006">
      <w:pPr>
        <w:spacing w:after="0" w:line="276" w:lineRule="auto"/>
        <w:jc w:val="both"/>
        <w:rPr>
          <w:rFonts w:cs="Times New Roman"/>
          <w:b/>
          <w:bCs/>
          <w:i/>
          <w:iCs/>
          <w:sz w:val="22"/>
          <w:lang w:val="en-GB"/>
        </w:rPr>
      </w:pPr>
      <w:bookmarkStart w:id="2" w:name="_Hlk92364421"/>
      <w:bookmarkStart w:id="3" w:name="_Hlk92369044"/>
    </w:p>
    <w:p w14:paraId="2530CB8D" w14:textId="663DB186" w:rsidR="00D4778F" w:rsidRPr="00542006" w:rsidRDefault="00D4778F" w:rsidP="00106771">
      <w:pPr>
        <w:spacing w:after="0" w:line="276" w:lineRule="auto"/>
        <w:jc w:val="both"/>
        <w:rPr>
          <w:rFonts w:cs="Times New Roman"/>
          <w:sz w:val="22"/>
          <w:lang w:val="en-GB"/>
        </w:rPr>
      </w:pPr>
      <w:r w:rsidRPr="00542006">
        <w:rPr>
          <w:rFonts w:cs="Times New Roman"/>
          <w:b/>
          <w:bCs/>
          <w:i/>
          <w:iCs/>
          <w:sz w:val="22"/>
          <w:lang w:val="en-GB"/>
        </w:rPr>
        <w:t>Senior Leadership Team membership [SDP Outcomes 1.1, 3.2, and 5.1]</w:t>
      </w:r>
      <w:bookmarkEnd w:id="2"/>
      <w:bookmarkEnd w:id="3"/>
    </w:p>
    <w:p w14:paraId="5BFDA7A1" w14:textId="46768D35"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 xml:space="preserve">Collaborating effectively as a member of the SLT </w:t>
      </w:r>
      <w:r w:rsidR="00F41308" w:rsidRPr="00542006">
        <w:rPr>
          <w:rFonts w:cs="Times New Roman"/>
          <w:sz w:val="22"/>
          <w:lang w:val="en-GB"/>
        </w:rPr>
        <w:t>with</w:t>
      </w:r>
      <w:r w:rsidR="00DD726B" w:rsidRPr="00542006">
        <w:rPr>
          <w:rFonts w:cs="Times New Roman"/>
          <w:sz w:val="22"/>
          <w:lang w:val="en-GB"/>
        </w:rPr>
        <w:t xml:space="preserve"> the JMB Strategy Committee</w:t>
      </w:r>
      <w:r w:rsidR="00DE59F9" w:rsidRPr="00542006">
        <w:rPr>
          <w:rFonts w:cs="Times New Roman"/>
          <w:sz w:val="22"/>
          <w:lang w:val="en-GB"/>
        </w:rPr>
        <w:t xml:space="preserve"> </w:t>
      </w:r>
      <w:r w:rsidR="00F41308" w:rsidRPr="00542006">
        <w:rPr>
          <w:rFonts w:cs="Times New Roman"/>
          <w:sz w:val="22"/>
          <w:lang w:val="en-GB"/>
        </w:rPr>
        <w:t xml:space="preserve">to </w:t>
      </w:r>
      <w:r w:rsidR="00DD726B" w:rsidRPr="00542006">
        <w:rPr>
          <w:rFonts w:cs="Times New Roman"/>
          <w:sz w:val="22"/>
          <w:lang w:val="en-GB"/>
        </w:rPr>
        <w:t xml:space="preserve">lead the </w:t>
      </w:r>
      <w:r w:rsidRPr="00542006">
        <w:rPr>
          <w:rFonts w:cs="Times New Roman"/>
          <w:sz w:val="22"/>
          <w:lang w:val="en-GB"/>
        </w:rPr>
        <w:t>development and execution of the Secretariat of Secondary School’s strategic goals and annual business planning</w:t>
      </w:r>
      <w:r w:rsidR="0037448F" w:rsidRPr="00542006">
        <w:rPr>
          <w:rFonts w:cs="Times New Roman"/>
          <w:sz w:val="22"/>
          <w:lang w:val="en-GB"/>
        </w:rPr>
        <w:t>,</w:t>
      </w:r>
      <w:r w:rsidRPr="00542006">
        <w:rPr>
          <w:rFonts w:cs="Times New Roman"/>
          <w:sz w:val="22"/>
          <w:lang w:val="en-GB"/>
        </w:rPr>
        <w:t xml:space="preserve"> including taking shared responsibility for organisational performance</w:t>
      </w:r>
    </w:p>
    <w:p w14:paraId="2D14A94D" w14:textId="3FD8D104"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 xml:space="preserve">In collaboration with the SLT, reviewing staffing capacity, deployment and internal operational structures to provide for alignment with the strategic objectives of the organisation over the term </w:t>
      </w:r>
      <w:r w:rsidRPr="00542006">
        <w:rPr>
          <w:rFonts w:cs="Times New Roman"/>
          <w:sz w:val="22"/>
          <w:lang w:val="en-GB"/>
        </w:rPr>
        <w:lastRenderedPageBreak/>
        <w:t>of its strategic development plan and supporting the development of a community of practice across the operational areas under the remit of this role</w:t>
      </w:r>
    </w:p>
    <w:p w14:paraId="0CAFB256" w14:textId="47662B43"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Developing and implementing a Performance Management Development System (PMDS) in collaboration with the SLT in respect of personnel</w:t>
      </w:r>
      <w:r w:rsidR="0034602F" w:rsidRPr="00542006">
        <w:rPr>
          <w:rFonts w:cs="Times New Roman"/>
          <w:sz w:val="22"/>
          <w:lang w:val="en-GB"/>
        </w:rPr>
        <w:t xml:space="preserve"> tailored to the unique needs and goals of staff members</w:t>
      </w:r>
      <w:r w:rsidR="006B4F51" w:rsidRPr="00542006">
        <w:rPr>
          <w:rFonts w:cs="Times New Roman"/>
          <w:sz w:val="22"/>
          <w:lang w:val="en-GB"/>
        </w:rPr>
        <w:t xml:space="preserve"> and the needs of the organisation</w:t>
      </w:r>
      <w:r w:rsidR="004A69FA" w:rsidRPr="00542006">
        <w:rPr>
          <w:rFonts w:cs="Times New Roman"/>
          <w:sz w:val="22"/>
          <w:lang w:val="en-GB"/>
        </w:rPr>
        <w:t>.</w:t>
      </w:r>
      <w:r w:rsidRPr="00542006">
        <w:rPr>
          <w:rFonts w:cs="Times New Roman"/>
          <w:sz w:val="22"/>
          <w:lang w:val="en-GB"/>
        </w:rPr>
        <w:t xml:space="preserve"> </w:t>
      </w:r>
    </w:p>
    <w:p w14:paraId="4B594C08" w14:textId="35968880"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Reporting to the SLT at regular intervals on progress in areas of responsibility under the remit of this AGS role</w:t>
      </w:r>
    </w:p>
    <w:p w14:paraId="3BC6B0FD" w14:textId="77777777"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Engaging with and further developing the organisation’s information management systems</w:t>
      </w:r>
    </w:p>
    <w:p w14:paraId="5080AAD5" w14:textId="6AFF6433"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 xml:space="preserve">Optimising </w:t>
      </w:r>
      <w:r w:rsidR="00471B90" w:rsidRPr="00542006">
        <w:rPr>
          <w:rFonts w:cs="Times New Roman"/>
          <w:sz w:val="22"/>
          <w:lang w:val="en-GB"/>
        </w:rPr>
        <w:t>cross-functional</w:t>
      </w:r>
      <w:r w:rsidRPr="00542006">
        <w:rPr>
          <w:rFonts w:cs="Times New Roman"/>
          <w:sz w:val="22"/>
          <w:lang w:val="en-GB"/>
        </w:rPr>
        <w:t xml:space="preserve"> business analytics to capture service provision to schools and to inform decision-making</w:t>
      </w:r>
    </w:p>
    <w:p w14:paraId="73268DCF" w14:textId="62B3E03A" w:rsidR="00D4778F" w:rsidRPr="00542006" w:rsidRDefault="00D4778F" w:rsidP="00542006">
      <w:pPr>
        <w:pStyle w:val="ListParagraph"/>
        <w:numPr>
          <w:ilvl w:val="0"/>
          <w:numId w:val="31"/>
        </w:numPr>
        <w:spacing w:line="276" w:lineRule="auto"/>
        <w:jc w:val="both"/>
        <w:rPr>
          <w:rFonts w:cs="Times New Roman"/>
          <w:sz w:val="22"/>
          <w:lang w:val="en-GB"/>
        </w:rPr>
      </w:pPr>
      <w:r w:rsidRPr="00542006">
        <w:rPr>
          <w:rFonts w:cs="Times New Roman"/>
          <w:sz w:val="22"/>
          <w:lang w:val="en-GB"/>
        </w:rPr>
        <w:t>Taking specific responsibility for the development, support</w:t>
      </w:r>
      <w:r w:rsidR="00CD38C7" w:rsidRPr="00542006">
        <w:rPr>
          <w:rFonts w:cs="Times New Roman"/>
          <w:sz w:val="22"/>
          <w:lang w:val="en-GB"/>
        </w:rPr>
        <w:t xml:space="preserve"> </w:t>
      </w:r>
      <w:r w:rsidRPr="00542006">
        <w:rPr>
          <w:rFonts w:cs="Times New Roman"/>
          <w:sz w:val="22"/>
          <w:lang w:val="en-GB"/>
        </w:rPr>
        <w:t>and line management of the organisation’s education and R&amp;D functions</w:t>
      </w:r>
    </w:p>
    <w:p w14:paraId="60EA6501" w14:textId="226BC33F" w:rsidR="0094721A" w:rsidRPr="00542006" w:rsidRDefault="00D4778F" w:rsidP="00542006">
      <w:pPr>
        <w:pStyle w:val="ListParagraph"/>
        <w:numPr>
          <w:ilvl w:val="0"/>
          <w:numId w:val="31"/>
        </w:numPr>
        <w:spacing w:line="276" w:lineRule="auto"/>
        <w:jc w:val="both"/>
        <w:rPr>
          <w:rFonts w:cs="Times New Roman"/>
          <w:b/>
          <w:bCs/>
          <w:sz w:val="22"/>
        </w:rPr>
      </w:pPr>
      <w:r w:rsidRPr="00542006">
        <w:rPr>
          <w:rFonts w:cs="Times New Roman"/>
          <w:sz w:val="22"/>
          <w:lang w:val="en-GB"/>
        </w:rPr>
        <w:t>As a member of the SLT</w:t>
      </w:r>
      <w:r w:rsidR="006B1C67" w:rsidRPr="00542006">
        <w:rPr>
          <w:rFonts w:cs="Times New Roman"/>
          <w:sz w:val="22"/>
          <w:lang w:val="en-GB"/>
        </w:rPr>
        <w:t>,</w:t>
      </w:r>
      <w:r w:rsidRPr="00542006">
        <w:rPr>
          <w:rFonts w:cs="Times New Roman"/>
          <w:sz w:val="22"/>
          <w:lang w:val="en-GB"/>
        </w:rPr>
        <w:t xml:space="preserve"> acting as a role model for the Secretariat of Secondary School’s mission and values and promoting a collaborative and collegial approach to fulfilling the functions of the organisation</w:t>
      </w:r>
      <w:r w:rsidR="00932F4D" w:rsidRPr="00542006">
        <w:rPr>
          <w:rFonts w:cs="Times New Roman"/>
          <w:sz w:val="22"/>
          <w:lang w:val="en-GB"/>
        </w:rPr>
        <w:t>.</w:t>
      </w:r>
    </w:p>
    <w:sectPr w:rsidR="0094721A" w:rsidRPr="00542006" w:rsidSect="00D27DC2">
      <w:footerReference w:type="default" r:id="rId9"/>
      <w:pgSz w:w="11906" w:h="16838" w:code="9"/>
      <w:pgMar w:top="1247"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67DC2" w14:textId="77777777" w:rsidR="002967FF" w:rsidRDefault="002967FF" w:rsidP="00232F4D">
      <w:pPr>
        <w:spacing w:after="0" w:line="240" w:lineRule="auto"/>
      </w:pPr>
      <w:r>
        <w:separator/>
      </w:r>
    </w:p>
  </w:endnote>
  <w:endnote w:type="continuationSeparator" w:id="0">
    <w:p w14:paraId="3B5307D1" w14:textId="77777777" w:rsidR="002967FF" w:rsidRDefault="002967FF" w:rsidP="0023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838423"/>
      <w:docPartObj>
        <w:docPartGallery w:val="Page Numbers (Bottom of Page)"/>
        <w:docPartUnique/>
      </w:docPartObj>
    </w:sdtPr>
    <w:sdtEndPr>
      <w:rPr>
        <w:noProof/>
      </w:rPr>
    </w:sdtEndPr>
    <w:sdtContent>
      <w:p w14:paraId="3ED8EF18" w14:textId="77777777" w:rsidR="00232F4D" w:rsidRDefault="00232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593BAB" w14:textId="77777777" w:rsidR="00232F4D" w:rsidRDefault="0023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4107B" w14:textId="77777777" w:rsidR="002967FF" w:rsidRDefault="002967FF" w:rsidP="00232F4D">
      <w:pPr>
        <w:spacing w:after="0" w:line="240" w:lineRule="auto"/>
      </w:pPr>
      <w:r>
        <w:separator/>
      </w:r>
    </w:p>
  </w:footnote>
  <w:footnote w:type="continuationSeparator" w:id="0">
    <w:p w14:paraId="75BF2521" w14:textId="77777777" w:rsidR="002967FF" w:rsidRDefault="002967FF" w:rsidP="00232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D13"/>
    <w:multiLevelType w:val="multilevel"/>
    <w:tmpl w:val="E3DE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B0D40"/>
    <w:multiLevelType w:val="multilevel"/>
    <w:tmpl w:val="1122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81970"/>
    <w:multiLevelType w:val="hybridMultilevel"/>
    <w:tmpl w:val="1082B52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8832E5"/>
    <w:multiLevelType w:val="hybridMultilevel"/>
    <w:tmpl w:val="876E00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0944E3"/>
    <w:multiLevelType w:val="hybridMultilevel"/>
    <w:tmpl w:val="05387BF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863650A"/>
    <w:multiLevelType w:val="multilevel"/>
    <w:tmpl w:val="993CFDCA"/>
    <w:lvl w:ilvl="0">
      <w:start w:val="1"/>
      <w:numFmt w:val="bullet"/>
      <w:lvlText w:val=""/>
      <w:lvlJc w:val="left"/>
      <w:pPr>
        <w:tabs>
          <w:tab w:val="num" w:pos="360"/>
        </w:tabs>
        <w:ind w:left="360" w:hanging="360"/>
      </w:pPr>
      <w:rPr>
        <w:rFonts w:ascii="Symbol" w:hAnsi="Symbol" w:hint="default"/>
        <w:sz w:val="20"/>
      </w:rPr>
    </w:lvl>
    <w:lvl w:ilvl="1">
      <w:start w:val="3"/>
      <w:numFmt w:val="decimal"/>
      <w:lvlText w:val="%2."/>
      <w:lvlJc w:val="left"/>
      <w:pPr>
        <w:ind w:left="36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93E3B6B"/>
    <w:multiLevelType w:val="hybridMultilevel"/>
    <w:tmpl w:val="60285C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11C2C"/>
    <w:multiLevelType w:val="hybridMultilevel"/>
    <w:tmpl w:val="E6BC4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E2AE1"/>
    <w:multiLevelType w:val="hybridMultilevel"/>
    <w:tmpl w:val="6EFE67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3E15F18"/>
    <w:multiLevelType w:val="hybridMultilevel"/>
    <w:tmpl w:val="E180B1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6F12BD"/>
    <w:multiLevelType w:val="multilevel"/>
    <w:tmpl w:val="41560AE4"/>
    <w:lvl w:ilvl="0">
      <w:start w:val="3"/>
      <w:numFmt w:val="decimal"/>
      <w:lvlText w:val="%1."/>
      <w:lvlJc w:val="left"/>
      <w:pPr>
        <w:tabs>
          <w:tab w:val="num" w:pos="360"/>
        </w:tabs>
        <w:ind w:left="360" w:hanging="360"/>
      </w:pPr>
      <w:rPr>
        <w:rFonts w:hint="default"/>
        <w:sz w:val="20"/>
      </w:rPr>
    </w:lvl>
    <w:lvl w:ilvl="1">
      <w:start w:val="3"/>
      <w:numFmt w:val="decimal"/>
      <w:lvlText w:val="%2."/>
      <w:lvlJc w:val="left"/>
      <w:pPr>
        <w:ind w:left="36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9656CCA"/>
    <w:multiLevelType w:val="hybridMultilevel"/>
    <w:tmpl w:val="AAE23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E649D9"/>
    <w:multiLevelType w:val="hybridMultilevel"/>
    <w:tmpl w:val="A7DE9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49A528F"/>
    <w:multiLevelType w:val="hybridMultilevel"/>
    <w:tmpl w:val="0DDCF360"/>
    <w:lvl w:ilvl="0" w:tplc="013835AE">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5AE39F9"/>
    <w:multiLevelType w:val="hybridMultilevel"/>
    <w:tmpl w:val="7376D2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B03F87"/>
    <w:multiLevelType w:val="hybridMultilevel"/>
    <w:tmpl w:val="DF7C21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88644F"/>
    <w:multiLevelType w:val="hybridMultilevel"/>
    <w:tmpl w:val="0C9872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81B1B6B"/>
    <w:multiLevelType w:val="hybridMultilevel"/>
    <w:tmpl w:val="1E8E90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95000DB"/>
    <w:multiLevelType w:val="hybridMultilevel"/>
    <w:tmpl w:val="E638A7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A7B3B62"/>
    <w:multiLevelType w:val="hybridMultilevel"/>
    <w:tmpl w:val="BCC44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04716F7"/>
    <w:multiLevelType w:val="hybridMultilevel"/>
    <w:tmpl w:val="4BB02F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6D63CC7"/>
    <w:multiLevelType w:val="hybridMultilevel"/>
    <w:tmpl w:val="CC06B0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A084731"/>
    <w:multiLevelType w:val="hybridMultilevel"/>
    <w:tmpl w:val="C0007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BD9130A"/>
    <w:multiLevelType w:val="hybridMultilevel"/>
    <w:tmpl w:val="22DEF4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7F0C2E"/>
    <w:multiLevelType w:val="hybridMultilevel"/>
    <w:tmpl w:val="FCBE8F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65418E8"/>
    <w:multiLevelType w:val="hybridMultilevel"/>
    <w:tmpl w:val="03F057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9E55CA9"/>
    <w:multiLevelType w:val="hybridMultilevel"/>
    <w:tmpl w:val="FF586C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AB87FF4"/>
    <w:multiLevelType w:val="hybridMultilevel"/>
    <w:tmpl w:val="A1F47D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FCE255A"/>
    <w:multiLevelType w:val="hybridMultilevel"/>
    <w:tmpl w:val="30884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0740FEF"/>
    <w:multiLevelType w:val="multilevel"/>
    <w:tmpl w:val="CAF259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7E2891"/>
    <w:multiLevelType w:val="hybridMultilevel"/>
    <w:tmpl w:val="E5129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382407F"/>
    <w:multiLevelType w:val="hybridMultilevel"/>
    <w:tmpl w:val="16A2A6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B328BA"/>
    <w:multiLevelType w:val="hybridMultilevel"/>
    <w:tmpl w:val="425665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AA3215"/>
    <w:multiLevelType w:val="hybridMultilevel"/>
    <w:tmpl w:val="092AD9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7A1EE4"/>
    <w:multiLevelType w:val="hybridMultilevel"/>
    <w:tmpl w:val="A056A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F9C0E96"/>
    <w:multiLevelType w:val="hybridMultilevel"/>
    <w:tmpl w:val="9FFC2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1C974C3"/>
    <w:multiLevelType w:val="hybridMultilevel"/>
    <w:tmpl w:val="4C6E8D28"/>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4A41FE"/>
    <w:multiLevelType w:val="hybridMultilevel"/>
    <w:tmpl w:val="F29AC6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4C2602"/>
    <w:multiLevelType w:val="hybridMultilevel"/>
    <w:tmpl w:val="8E98CA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DC11915"/>
    <w:multiLevelType w:val="hybridMultilevel"/>
    <w:tmpl w:val="E5161D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83773514">
    <w:abstractNumId w:val="27"/>
  </w:num>
  <w:num w:numId="2" w16cid:durableId="476142633">
    <w:abstractNumId w:val="38"/>
  </w:num>
  <w:num w:numId="3" w16cid:durableId="807358955">
    <w:abstractNumId w:val="7"/>
  </w:num>
  <w:num w:numId="4" w16cid:durableId="1648319167">
    <w:abstractNumId w:val="32"/>
  </w:num>
  <w:num w:numId="5" w16cid:durableId="2084134351">
    <w:abstractNumId w:val="11"/>
  </w:num>
  <w:num w:numId="6" w16cid:durableId="1602958168">
    <w:abstractNumId w:val="21"/>
  </w:num>
  <w:num w:numId="7" w16cid:durableId="1895853935">
    <w:abstractNumId w:val="35"/>
  </w:num>
  <w:num w:numId="8" w16cid:durableId="1909609554">
    <w:abstractNumId w:val="33"/>
  </w:num>
  <w:num w:numId="9" w16cid:durableId="1063140334">
    <w:abstractNumId w:val="19"/>
  </w:num>
  <w:num w:numId="10" w16cid:durableId="1224021897">
    <w:abstractNumId w:val="37"/>
  </w:num>
  <w:num w:numId="11" w16cid:durableId="1265646845">
    <w:abstractNumId w:val="22"/>
  </w:num>
  <w:num w:numId="12" w16cid:durableId="1242837596">
    <w:abstractNumId w:val="16"/>
  </w:num>
  <w:num w:numId="13" w16cid:durableId="657195370">
    <w:abstractNumId w:val="24"/>
  </w:num>
  <w:num w:numId="14" w16cid:durableId="2021619529">
    <w:abstractNumId w:val="14"/>
  </w:num>
  <w:num w:numId="15" w16cid:durableId="36126687">
    <w:abstractNumId w:val="34"/>
  </w:num>
  <w:num w:numId="16" w16cid:durableId="975645001">
    <w:abstractNumId w:val="39"/>
  </w:num>
  <w:num w:numId="17" w16cid:durableId="798498158">
    <w:abstractNumId w:val="17"/>
  </w:num>
  <w:num w:numId="18" w16cid:durableId="727341751">
    <w:abstractNumId w:val="30"/>
  </w:num>
  <w:num w:numId="19" w16cid:durableId="492337852">
    <w:abstractNumId w:val="20"/>
  </w:num>
  <w:num w:numId="20" w16cid:durableId="947197193">
    <w:abstractNumId w:val="2"/>
  </w:num>
  <w:num w:numId="21" w16cid:durableId="1556963873">
    <w:abstractNumId w:val="9"/>
  </w:num>
  <w:num w:numId="22" w16cid:durableId="1546404812">
    <w:abstractNumId w:val="3"/>
  </w:num>
  <w:num w:numId="23" w16cid:durableId="885525816">
    <w:abstractNumId w:val="12"/>
  </w:num>
  <w:num w:numId="24" w16cid:durableId="1002052511">
    <w:abstractNumId w:val="26"/>
  </w:num>
  <w:num w:numId="25" w16cid:durableId="1344476061">
    <w:abstractNumId w:val="23"/>
  </w:num>
  <w:num w:numId="26" w16cid:durableId="1025523081">
    <w:abstractNumId w:val="6"/>
  </w:num>
  <w:num w:numId="27" w16cid:durableId="1819495103">
    <w:abstractNumId w:val="36"/>
  </w:num>
  <w:num w:numId="28" w16cid:durableId="1558667233">
    <w:abstractNumId w:val="31"/>
  </w:num>
  <w:num w:numId="29" w16cid:durableId="2139760129">
    <w:abstractNumId w:val="8"/>
  </w:num>
  <w:num w:numId="30" w16cid:durableId="573976098">
    <w:abstractNumId w:val="15"/>
  </w:num>
  <w:num w:numId="31" w16cid:durableId="685130043">
    <w:abstractNumId w:val="28"/>
  </w:num>
  <w:num w:numId="32" w16cid:durableId="180097763">
    <w:abstractNumId w:val="29"/>
  </w:num>
  <w:num w:numId="33" w16cid:durableId="805657209">
    <w:abstractNumId w:val="1"/>
  </w:num>
  <w:num w:numId="34" w16cid:durableId="1977249038">
    <w:abstractNumId w:val="10"/>
  </w:num>
  <w:num w:numId="35" w16cid:durableId="1955860999">
    <w:abstractNumId w:val="0"/>
  </w:num>
  <w:num w:numId="36" w16cid:durableId="654261015">
    <w:abstractNumId w:val="25"/>
  </w:num>
  <w:num w:numId="37" w16cid:durableId="251209985">
    <w:abstractNumId w:val="18"/>
  </w:num>
  <w:num w:numId="38" w16cid:durableId="1411658071">
    <w:abstractNumId w:val="4"/>
  </w:num>
  <w:num w:numId="39" w16cid:durableId="1356539183">
    <w:abstractNumId w:val="13"/>
  </w:num>
  <w:num w:numId="40" w16cid:durableId="189847084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45"/>
    <w:rsid w:val="000030F3"/>
    <w:rsid w:val="000034F8"/>
    <w:rsid w:val="0000356F"/>
    <w:rsid w:val="000049A7"/>
    <w:rsid w:val="00004FF4"/>
    <w:rsid w:val="0001336E"/>
    <w:rsid w:val="00015E2B"/>
    <w:rsid w:val="00020EEE"/>
    <w:rsid w:val="00024EC1"/>
    <w:rsid w:val="00025255"/>
    <w:rsid w:val="00027773"/>
    <w:rsid w:val="00044398"/>
    <w:rsid w:val="000548AF"/>
    <w:rsid w:val="0006076A"/>
    <w:rsid w:val="00063F43"/>
    <w:rsid w:val="000679F2"/>
    <w:rsid w:val="00072594"/>
    <w:rsid w:val="00083631"/>
    <w:rsid w:val="0008531E"/>
    <w:rsid w:val="00085D75"/>
    <w:rsid w:val="00087D4F"/>
    <w:rsid w:val="00092C97"/>
    <w:rsid w:val="000955D3"/>
    <w:rsid w:val="0009661C"/>
    <w:rsid w:val="000B7CD9"/>
    <w:rsid w:val="000B7FB3"/>
    <w:rsid w:val="000C0C10"/>
    <w:rsid w:val="000C38B5"/>
    <w:rsid w:val="000D268D"/>
    <w:rsid w:val="000D524B"/>
    <w:rsid w:val="000E2D98"/>
    <w:rsid w:val="000F181A"/>
    <w:rsid w:val="000F3D8D"/>
    <w:rsid w:val="000F48D3"/>
    <w:rsid w:val="001028FA"/>
    <w:rsid w:val="00106771"/>
    <w:rsid w:val="001104C1"/>
    <w:rsid w:val="0011476D"/>
    <w:rsid w:val="00114BD7"/>
    <w:rsid w:val="001170F5"/>
    <w:rsid w:val="00117FCA"/>
    <w:rsid w:val="00120446"/>
    <w:rsid w:val="001245EB"/>
    <w:rsid w:val="00124948"/>
    <w:rsid w:val="00125D3A"/>
    <w:rsid w:val="001307E0"/>
    <w:rsid w:val="00130CC0"/>
    <w:rsid w:val="00131975"/>
    <w:rsid w:val="00134821"/>
    <w:rsid w:val="00136644"/>
    <w:rsid w:val="001427A9"/>
    <w:rsid w:val="00144B60"/>
    <w:rsid w:val="00154F48"/>
    <w:rsid w:val="00155F5E"/>
    <w:rsid w:val="001617DE"/>
    <w:rsid w:val="00177DC2"/>
    <w:rsid w:val="00183358"/>
    <w:rsid w:val="001836DC"/>
    <w:rsid w:val="00187F6A"/>
    <w:rsid w:val="00193D74"/>
    <w:rsid w:val="0019507B"/>
    <w:rsid w:val="00195532"/>
    <w:rsid w:val="00195B95"/>
    <w:rsid w:val="001A1841"/>
    <w:rsid w:val="001A18EA"/>
    <w:rsid w:val="001A5F68"/>
    <w:rsid w:val="001B4D60"/>
    <w:rsid w:val="001B51EC"/>
    <w:rsid w:val="001C17B8"/>
    <w:rsid w:val="001C5979"/>
    <w:rsid w:val="001D020E"/>
    <w:rsid w:val="001D0544"/>
    <w:rsid w:val="001D0D89"/>
    <w:rsid w:val="001D166A"/>
    <w:rsid w:val="001D470E"/>
    <w:rsid w:val="001E0746"/>
    <w:rsid w:val="001E0D36"/>
    <w:rsid w:val="001E40A4"/>
    <w:rsid w:val="001E6C13"/>
    <w:rsid w:val="001F1460"/>
    <w:rsid w:val="001F7FE3"/>
    <w:rsid w:val="0020740D"/>
    <w:rsid w:val="002217F4"/>
    <w:rsid w:val="00224BA7"/>
    <w:rsid w:val="00231F88"/>
    <w:rsid w:val="00232F4D"/>
    <w:rsid w:val="0024168E"/>
    <w:rsid w:val="002442E8"/>
    <w:rsid w:val="00246BAF"/>
    <w:rsid w:val="00247B4E"/>
    <w:rsid w:val="002526F3"/>
    <w:rsid w:val="00264868"/>
    <w:rsid w:val="002652FB"/>
    <w:rsid w:val="00273A71"/>
    <w:rsid w:val="00274C43"/>
    <w:rsid w:val="002751BA"/>
    <w:rsid w:val="00275CCC"/>
    <w:rsid w:val="00277359"/>
    <w:rsid w:val="00277AD9"/>
    <w:rsid w:val="0028171D"/>
    <w:rsid w:val="002827DF"/>
    <w:rsid w:val="00285959"/>
    <w:rsid w:val="002934C5"/>
    <w:rsid w:val="002967FF"/>
    <w:rsid w:val="002A51F5"/>
    <w:rsid w:val="002A7070"/>
    <w:rsid w:val="002B7992"/>
    <w:rsid w:val="002C01CE"/>
    <w:rsid w:val="002C0DFB"/>
    <w:rsid w:val="002D5DF1"/>
    <w:rsid w:val="002D642A"/>
    <w:rsid w:val="002D65F2"/>
    <w:rsid w:val="002E5730"/>
    <w:rsid w:val="002E595A"/>
    <w:rsid w:val="002F1609"/>
    <w:rsid w:val="003022E1"/>
    <w:rsid w:val="00322A56"/>
    <w:rsid w:val="003265B6"/>
    <w:rsid w:val="00334140"/>
    <w:rsid w:val="0033421D"/>
    <w:rsid w:val="003404DE"/>
    <w:rsid w:val="0034602F"/>
    <w:rsid w:val="003505DE"/>
    <w:rsid w:val="00350CC4"/>
    <w:rsid w:val="00352266"/>
    <w:rsid w:val="00361432"/>
    <w:rsid w:val="003622B6"/>
    <w:rsid w:val="003629D3"/>
    <w:rsid w:val="00363FB7"/>
    <w:rsid w:val="00366042"/>
    <w:rsid w:val="00370545"/>
    <w:rsid w:val="003729D9"/>
    <w:rsid w:val="0037448F"/>
    <w:rsid w:val="00374C33"/>
    <w:rsid w:val="003761EA"/>
    <w:rsid w:val="003824AC"/>
    <w:rsid w:val="00385D63"/>
    <w:rsid w:val="0039062B"/>
    <w:rsid w:val="0039467D"/>
    <w:rsid w:val="003A2A51"/>
    <w:rsid w:val="003A6A80"/>
    <w:rsid w:val="003A732A"/>
    <w:rsid w:val="003B0D71"/>
    <w:rsid w:val="003B23AB"/>
    <w:rsid w:val="003B2467"/>
    <w:rsid w:val="003B5FF0"/>
    <w:rsid w:val="003C24A0"/>
    <w:rsid w:val="003C6C1A"/>
    <w:rsid w:val="003D155C"/>
    <w:rsid w:val="003D4AD2"/>
    <w:rsid w:val="003D5FA3"/>
    <w:rsid w:val="003D6061"/>
    <w:rsid w:val="003E13CF"/>
    <w:rsid w:val="003E5C73"/>
    <w:rsid w:val="003F4F81"/>
    <w:rsid w:val="00401873"/>
    <w:rsid w:val="0041542D"/>
    <w:rsid w:val="00426E76"/>
    <w:rsid w:val="00431424"/>
    <w:rsid w:val="004320A3"/>
    <w:rsid w:val="004375B3"/>
    <w:rsid w:val="004410EC"/>
    <w:rsid w:val="00451BCE"/>
    <w:rsid w:val="00454DF8"/>
    <w:rsid w:val="00462A72"/>
    <w:rsid w:val="004649B3"/>
    <w:rsid w:val="00470D9A"/>
    <w:rsid w:val="00471B90"/>
    <w:rsid w:val="00474631"/>
    <w:rsid w:val="004778B7"/>
    <w:rsid w:val="00480684"/>
    <w:rsid w:val="004807FE"/>
    <w:rsid w:val="004955D9"/>
    <w:rsid w:val="004A2373"/>
    <w:rsid w:val="004A3FD2"/>
    <w:rsid w:val="004A69FA"/>
    <w:rsid w:val="004B2097"/>
    <w:rsid w:val="004C2FDA"/>
    <w:rsid w:val="004C3674"/>
    <w:rsid w:val="004D2E5D"/>
    <w:rsid w:val="004D54EE"/>
    <w:rsid w:val="004D5CF6"/>
    <w:rsid w:val="004D69ED"/>
    <w:rsid w:val="004D7FBD"/>
    <w:rsid w:val="004E65EC"/>
    <w:rsid w:val="004E77BC"/>
    <w:rsid w:val="004E7AAE"/>
    <w:rsid w:val="004F054D"/>
    <w:rsid w:val="004F2840"/>
    <w:rsid w:val="004F345F"/>
    <w:rsid w:val="004F6184"/>
    <w:rsid w:val="004F6AB5"/>
    <w:rsid w:val="005002AA"/>
    <w:rsid w:val="00502A06"/>
    <w:rsid w:val="00503426"/>
    <w:rsid w:val="005121A8"/>
    <w:rsid w:val="005326DE"/>
    <w:rsid w:val="00532C73"/>
    <w:rsid w:val="0053608B"/>
    <w:rsid w:val="00536F7A"/>
    <w:rsid w:val="00542006"/>
    <w:rsid w:val="005445D5"/>
    <w:rsid w:val="00544ACF"/>
    <w:rsid w:val="005466A4"/>
    <w:rsid w:val="005530E2"/>
    <w:rsid w:val="00555267"/>
    <w:rsid w:val="00555A60"/>
    <w:rsid w:val="0056105D"/>
    <w:rsid w:val="00563409"/>
    <w:rsid w:val="005708FB"/>
    <w:rsid w:val="00573510"/>
    <w:rsid w:val="005766C9"/>
    <w:rsid w:val="00587185"/>
    <w:rsid w:val="00587479"/>
    <w:rsid w:val="00595B84"/>
    <w:rsid w:val="005A390C"/>
    <w:rsid w:val="005A4010"/>
    <w:rsid w:val="005B19AB"/>
    <w:rsid w:val="005B37BB"/>
    <w:rsid w:val="005B3DAC"/>
    <w:rsid w:val="005B3ED5"/>
    <w:rsid w:val="005B3F49"/>
    <w:rsid w:val="005C272C"/>
    <w:rsid w:val="005C2F60"/>
    <w:rsid w:val="005C46A5"/>
    <w:rsid w:val="005D3F00"/>
    <w:rsid w:val="005D58F0"/>
    <w:rsid w:val="005D5E99"/>
    <w:rsid w:val="005E01FB"/>
    <w:rsid w:val="005E12EB"/>
    <w:rsid w:val="005E6316"/>
    <w:rsid w:val="005E708D"/>
    <w:rsid w:val="005F42EF"/>
    <w:rsid w:val="005F7A64"/>
    <w:rsid w:val="00604ECA"/>
    <w:rsid w:val="0061474E"/>
    <w:rsid w:val="00621784"/>
    <w:rsid w:val="00624162"/>
    <w:rsid w:val="0062478D"/>
    <w:rsid w:val="00626EC8"/>
    <w:rsid w:val="00635D48"/>
    <w:rsid w:val="006377DB"/>
    <w:rsid w:val="00641ACA"/>
    <w:rsid w:val="00646F20"/>
    <w:rsid w:val="006478BE"/>
    <w:rsid w:val="00650E08"/>
    <w:rsid w:val="00652B3B"/>
    <w:rsid w:val="00656478"/>
    <w:rsid w:val="00657E67"/>
    <w:rsid w:val="00663D82"/>
    <w:rsid w:val="00684617"/>
    <w:rsid w:val="006926CC"/>
    <w:rsid w:val="00694332"/>
    <w:rsid w:val="006A1C67"/>
    <w:rsid w:val="006A5B77"/>
    <w:rsid w:val="006B1C67"/>
    <w:rsid w:val="006B2FA1"/>
    <w:rsid w:val="006B39C8"/>
    <w:rsid w:val="006B3DB3"/>
    <w:rsid w:val="006B4F51"/>
    <w:rsid w:val="006D189B"/>
    <w:rsid w:val="006D5387"/>
    <w:rsid w:val="006E48A6"/>
    <w:rsid w:val="006E551B"/>
    <w:rsid w:val="006F4682"/>
    <w:rsid w:val="006F6B96"/>
    <w:rsid w:val="006F71DB"/>
    <w:rsid w:val="006F765F"/>
    <w:rsid w:val="007018EC"/>
    <w:rsid w:val="00701D59"/>
    <w:rsid w:val="007139A8"/>
    <w:rsid w:val="00713C53"/>
    <w:rsid w:val="007149DD"/>
    <w:rsid w:val="00714AF3"/>
    <w:rsid w:val="00716B60"/>
    <w:rsid w:val="0071727A"/>
    <w:rsid w:val="00721289"/>
    <w:rsid w:val="00721348"/>
    <w:rsid w:val="00726A78"/>
    <w:rsid w:val="00727738"/>
    <w:rsid w:val="007319A0"/>
    <w:rsid w:val="00734100"/>
    <w:rsid w:val="00735869"/>
    <w:rsid w:val="0073605F"/>
    <w:rsid w:val="007416C5"/>
    <w:rsid w:val="0075644F"/>
    <w:rsid w:val="00757011"/>
    <w:rsid w:val="00765D17"/>
    <w:rsid w:val="007752E1"/>
    <w:rsid w:val="007800EE"/>
    <w:rsid w:val="00781669"/>
    <w:rsid w:val="0078236A"/>
    <w:rsid w:val="00783642"/>
    <w:rsid w:val="00791428"/>
    <w:rsid w:val="0079333D"/>
    <w:rsid w:val="0079348A"/>
    <w:rsid w:val="00795B1C"/>
    <w:rsid w:val="0079762E"/>
    <w:rsid w:val="0079776C"/>
    <w:rsid w:val="007A636C"/>
    <w:rsid w:val="007A77AE"/>
    <w:rsid w:val="007D2807"/>
    <w:rsid w:val="007D50C1"/>
    <w:rsid w:val="007D556E"/>
    <w:rsid w:val="007D5D00"/>
    <w:rsid w:val="007E0D4D"/>
    <w:rsid w:val="007E11EF"/>
    <w:rsid w:val="007E54BC"/>
    <w:rsid w:val="007F0901"/>
    <w:rsid w:val="007F3942"/>
    <w:rsid w:val="007F47BA"/>
    <w:rsid w:val="00807846"/>
    <w:rsid w:val="00815E91"/>
    <w:rsid w:val="008215DB"/>
    <w:rsid w:val="00825726"/>
    <w:rsid w:val="00826158"/>
    <w:rsid w:val="008351BE"/>
    <w:rsid w:val="00837B8A"/>
    <w:rsid w:val="0084336A"/>
    <w:rsid w:val="00843941"/>
    <w:rsid w:val="00843D32"/>
    <w:rsid w:val="00856D02"/>
    <w:rsid w:val="00861630"/>
    <w:rsid w:val="00865AB8"/>
    <w:rsid w:val="00870610"/>
    <w:rsid w:val="008802AE"/>
    <w:rsid w:val="00885F06"/>
    <w:rsid w:val="00885FE3"/>
    <w:rsid w:val="00887613"/>
    <w:rsid w:val="00887D64"/>
    <w:rsid w:val="008919A8"/>
    <w:rsid w:val="008945DB"/>
    <w:rsid w:val="00894D64"/>
    <w:rsid w:val="008960FC"/>
    <w:rsid w:val="00896643"/>
    <w:rsid w:val="008A1775"/>
    <w:rsid w:val="008A398D"/>
    <w:rsid w:val="008B1010"/>
    <w:rsid w:val="008C63FF"/>
    <w:rsid w:val="008E53F6"/>
    <w:rsid w:val="008F0872"/>
    <w:rsid w:val="008F33EA"/>
    <w:rsid w:val="008F392A"/>
    <w:rsid w:val="008F61FD"/>
    <w:rsid w:val="009012A9"/>
    <w:rsid w:val="00906E59"/>
    <w:rsid w:val="00911539"/>
    <w:rsid w:val="00920EBA"/>
    <w:rsid w:val="0092117D"/>
    <w:rsid w:val="0092248D"/>
    <w:rsid w:val="00932E42"/>
    <w:rsid w:val="00932F4D"/>
    <w:rsid w:val="00940A35"/>
    <w:rsid w:val="0094721A"/>
    <w:rsid w:val="0095020F"/>
    <w:rsid w:val="009512D1"/>
    <w:rsid w:val="00960424"/>
    <w:rsid w:val="0096443B"/>
    <w:rsid w:val="00964C7B"/>
    <w:rsid w:val="00965467"/>
    <w:rsid w:val="00966578"/>
    <w:rsid w:val="0097392C"/>
    <w:rsid w:val="00974124"/>
    <w:rsid w:val="00976534"/>
    <w:rsid w:val="00976F3F"/>
    <w:rsid w:val="00987D13"/>
    <w:rsid w:val="00991E31"/>
    <w:rsid w:val="009A111A"/>
    <w:rsid w:val="009A25DD"/>
    <w:rsid w:val="009A30E1"/>
    <w:rsid w:val="009B7686"/>
    <w:rsid w:val="009B7CED"/>
    <w:rsid w:val="009C0D52"/>
    <w:rsid w:val="009C0F57"/>
    <w:rsid w:val="009C3423"/>
    <w:rsid w:val="009C484B"/>
    <w:rsid w:val="009C4D14"/>
    <w:rsid w:val="009C5389"/>
    <w:rsid w:val="009D20CF"/>
    <w:rsid w:val="009D4FEE"/>
    <w:rsid w:val="009D710D"/>
    <w:rsid w:val="009E29A8"/>
    <w:rsid w:val="009E54AB"/>
    <w:rsid w:val="009F4C84"/>
    <w:rsid w:val="009F52DB"/>
    <w:rsid w:val="009F5C0E"/>
    <w:rsid w:val="009F5F0A"/>
    <w:rsid w:val="00A0649B"/>
    <w:rsid w:val="00A0724D"/>
    <w:rsid w:val="00A07A01"/>
    <w:rsid w:val="00A14324"/>
    <w:rsid w:val="00A14C63"/>
    <w:rsid w:val="00A1750F"/>
    <w:rsid w:val="00A23DDC"/>
    <w:rsid w:val="00A33933"/>
    <w:rsid w:val="00A44248"/>
    <w:rsid w:val="00A55A2E"/>
    <w:rsid w:val="00A6236F"/>
    <w:rsid w:val="00A70A69"/>
    <w:rsid w:val="00A70CA9"/>
    <w:rsid w:val="00A71825"/>
    <w:rsid w:val="00A8039F"/>
    <w:rsid w:val="00A824A0"/>
    <w:rsid w:val="00A905FB"/>
    <w:rsid w:val="00A94790"/>
    <w:rsid w:val="00A96043"/>
    <w:rsid w:val="00AA1F31"/>
    <w:rsid w:val="00AA5406"/>
    <w:rsid w:val="00AA7CDC"/>
    <w:rsid w:val="00AB3C0F"/>
    <w:rsid w:val="00AB73EE"/>
    <w:rsid w:val="00AC1E5F"/>
    <w:rsid w:val="00AD229D"/>
    <w:rsid w:val="00AE3098"/>
    <w:rsid w:val="00AE4180"/>
    <w:rsid w:val="00AF3554"/>
    <w:rsid w:val="00AF52E2"/>
    <w:rsid w:val="00AF5D18"/>
    <w:rsid w:val="00B024A1"/>
    <w:rsid w:val="00B127F1"/>
    <w:rsid w:val="00B16C5E"/>
    <w:rsid w:val="00B30FC7"/>
    <w:rsid w:val="00B40286"/>
    <w:rsid w:val="00B500D4"/>
    <w:rsid w:val="00B53ABF"/>
    <w:rsid w:val="00B561DA"/>
    <w:rsid w:val="00B57B88"/>
    <w:rsid w:val="00B62FE2"/>
    <w:rsid w:val="00B63DCB"/>
    <w:rsid w:val="00B652CA"/>
    <w:rsid w:val="00B75516"/>
    <w:rsid w:val="00B760E1"/>
    <w:rsid w:val="00B81CBD"/>
    <w:rsid w:val="00B81F10"/>
    <w:rsid w:val="00B9014D"/>
    <w:rsid w:val="00B90D28"/>
    <w:rsid w:val="00B95346"/>
    <w:rsid w:val="00B97146"/>
    <w:rsid w:val="00BA7830"/>
    <w:rsid w:val="00BC54DD"/>
    <w:rsid w:val="00BC682C"/>
    <w:rsid w:val="00BD043B"/>
    <w:rsid w:val="00BD0B47"/>
    <w:rsid w:val="00BD120F"/>
    <w:rsid w:val="00BD3ECD"/>
    <w:rsid w:val="00BD46D7"/>
    <w:rsid w:val="00BD6807"/>
    <w:rsid w:val="00BE1C8E"/>
    <w:rsid w:val="00BE302A"/>
    <w:rsid w:val="00BE7088"/>
    <w:rsid w:val="00BF1361"/>
    <w:rsid w:val="00BF5B59"/>
    <w:rsid w:val="00C07201"/>
    <w:rsid w:val="00C07C26"/>
    <w:rsid w:val="00C10466"/>
    <w:rsid w:val="00C13CB9"/>
    <w:rsid w:val="00C16449"/>
    <w:rsid w:val="00C170D1"/>
    <w:rsid w:val="00C17AA6"/>
    <w:rsid w:val="00C204D1"/>
    <w:rsid w:val="00C217C4"/>
    <w:rsid w:val="00C21BD7"/>
    <w:rsid w:val="00C248AA"/>
    <w:rsid w:val="00C254A5"/>
    <w:rsid w:val="00C25A4B"/>
    <w:rsid w:val="00C3217A"/>
    <w:rsid w:val="00C408BA"/>
    <w:rsid w:val="00C44809"/>
    <w:rsid w:val="00C46C81"/>
    <w:rsid w:val="00C50A13"/>
    <w:rsid w:val="00C50FE7"/>
    <w:rsid w:val="00C51597"/>
    <w:rsid w:val="00C51DE3"/>
    <w:rsid w:val="00C60341"/>
    <w:rsid w:val="00C627DF"/>
    <w:rsid w:val="00C64674"/>
    <w:rsid w:val="00C71173"/>
    <w:rsid w:val="00C72CD4"/>
    <w:rsid w:val="00C81703"/>
    <w:rsid w:val="00C87279"/>
    <w:rsid w:val="00C909F0"/>
    <w:rsid w:val="00C91395"/>
    <w:rsid w:val="00C91499"/>
    <w:rsid w:val="00C91ACD"/>
    <w:rsid w:val="00C96312"/>
    <w:rsid w:val="00C96436"/>
    <w:rsid w:val="00CA02F8"/>
    <w:rsid w:val="00CA30BA"/>
    <w:rsid w:val="00CA3B17"/>
    <w:rsid w:val="00CA42D3"/>
    <w:rsid w:val="00CB2CE0"/>
    <w:rsid w:val="00CB3498"/>
    <w:rsid w:val="00CB6694"/>
    <w:rsid w:val="00CC16F9"/>
    <w:rsid w:val="00CD38C7"/>
    <w:rsid w:val="00CD4E06"/>
    <w:rsid w:val="00CD6305"/>
    <w:rsid w:val="00CD7060"/>
    <w:rsid w:val="00CE1A6C"/>
    <w:rsid w:val="00CE2C81"/>
    <w:rsid w:val="00CF1C9A"/>
    <w:rsid w:val="00CF274F"/>
    <w:rsid w:val="00CF3052"/>
    <w:rsid w:val="00CF4354"/>
    <w:rsid w:val="00CF70A7"/>
    <w:rsid w:val="00CF7C2C"/>
    <w:rsid w:val="00D17632"/>
    <w:rsid w:val="00D17E51"/>
    <w:rsid w:val="00D22CF0"/>
    <w:rsid w:val="00D2368B"/>
    <w:rsid w:val="00D23988"/>
    <w:rsid w:val="00D27DC2"/>
    <w:rsid w:val="00D317F8"/>
    <w:rsid w:val="00D33DBB"/>
    <w:rsid w:val="00D4778F"/>
    <w:rsid w:val="00D55AAE"/>
    <w:rsid w:val="00D654BD"/>
    <w:rsid w:val="00D70404"/>
    <w:rsid w:val="00D7065C"/>
    <w:rsid w:val="00D71672"/>
    <w:rsid w:val="00D7253C"/>
    <w:rsid w:val="00D72C72"/>
    <w:rsid w:val="00D74C89"/>
    <w:rsid w:val="00D8173E"/>
    <w:rsid w:val="00D82C3E"/>
    <w:rsid w:val="00D8732D"/>
    <w:rsid w:val="00D937BF"/>
    <w:rsid w:val="00D95135"/>
    <w:rsid w:val="00D9690C"/>
    <w:rsid w:val="00DA38AD"/>
    <w:rsid w:val="00DA4240"/>
    <w:rsid w:val="00DA5B16"/>
    <w:rsid w:val="00DA5B7D"/>
    <w:rsid w:val="00DA7F49"/>
    <w:rsid w:val="00DC3741"/>
    <w:rsid w:val="00DC7051"/>
    <w:rsid w:val="00DD4A92"/>
    <w:rsid w:val="00DD726B"/>
    <w:rsid w:val="00DD74C9"/>
    <w:rsid w:val="00DD7EC0"/>
    <w:rsid w:val="00DE102D"/>
    <w:rsid w:val="00DE59F9"/>
    <w:rsid w:val="00DE71B2"/>
    <w:rsid w:val="00DF1739"/>
    <w:rsid w:val="00DF1844"/>
    <w:rsid w:val="00DF6E68"/>
    <w:rsid w:val="00E00C76"/>
    <w:rsid w:val="00E02C46"/>
    <w:rsid w:val="00E03577"/>
    <w:rsid w:val="00E06812"/>
    <w:rsid w:val="00E076C7"/>
    <w:rsid w:val="00E17A7F"/>
    <w:rsid w:val="00E243C0"/>
    <w:rsid w:val="00E26B81"/>
    <w:rsid w:val="00E32C04"/>
    <w:rsid w:val="00E353E5"/>
    <w:rsid w:val="00E40B98"/>
    <w:rsid w:val="00E41F3E"/>
    <w:rsid w:val="00E44B89"/>
    <w:rsid w:val="00E51CC0"/>
    <w:rsid w:val="00E539DA"/>
    <w:rsid w:val="00E54689"/>
    <w:rsid w:val="00E56AF1"/>
    <w:rsid w:val="00E612D6"/>
    <w:rsid w:val="00E66884"/>
    <w:rsid w:val="00E74D49"/>
    <w:rsid w:val="00E8365D"/>
    <w:rsid w:val="00E837D3"/>
    <w:rsid w:val="00E90DAD"/>
    <w:rsid w:val="00EA0E1C"/>
    <w:rsid w:val="00EA241B"/>
    <w:rsid w:val="00EA32BA"/>
    <w:rsid w:val="00EA5AF5"/>
    <w:rsid w:val="00EA632D"/>
    <w:rsid w:val="00EB11D5"/>
    <w:rsid w:val="00EC19E4"/>
    <w:rsid w:val="00EC7677"/>
    <w:rsid w:val="00ED0714"/>
    <w:rsid w:val="00ED4FA9"/>
    <w:rsid w:val="00ED6415"/>
    <w:rsid w:val="00EE1288"/>
    <w:rsid w:val="00EE61ED"/>
    <w:rsid w:val="00EF0B77"/>
    <w:rsid w:val="00EF0EA4"/>
    <w:rsid w:val="00EF2C7C"/>
    <w:rsid w:val="00EF3B36"/>
    <w:rsid w:val="00EF687C"/>
    <w:rsid w:val="00F0094D"/>
    <w:rsid w:val="00F05B4B"/>
    <w:rsid w:val="00F05E5F"/>
    <w:rsid w:val="00F07F72"/>
    <w:rsid w:val="00F15D30"/>
    <w:rsid w:val="00F169E5"/>
    <w:rsid w:val="00F1723D"/>
    <w:rsid w:val="00F33183"/>
    <w:rsid w:val="00F36B69"/>
    <w:rsid w:val="00F40C28"/>
    <w:rsid w:val="00F41308"/>
    <w:rsid w:val="00F60DB5"/>
    <w:rsid w:val="00F62396"/>
    <w:rsid w:val="00F63C5A"/>
    <w:rsid w:val="00F66BEF"/>
    <w:rsid w:val="00F70941"/>
    <w:rsid w:val="00F71615"/>
    <w:rsid w:val="00F73315"/>
    <w:rsid w:val="00F80AD3"/>
    <w:rsid w:val="00F81621"/>
    <w:rsid w:val="00F83B17"/>
    <w:rsid w:val="00F85F9C"/>
    <w:rsid w:val="00F87325"/>
    <w:rsid w:val="00F96F20"/>
    <w:rsid w:val="00FA5785"/>
    <w:rsid w:val="00FB3198"/>
    <w:rsid w:val="00FC5F54"/>
    <w:rsid w:val="00FC668A"/>
    <w:rsid w:val="00FC73E2"/>
    <w:rsid w:val="00FC7E05"/>
    <w:rsid w:val="00FD0827"/>
    <w:rsid w:val="00FD7AED"/>
    <w:rsid w:val="00FF0FE9"/>
    <w:rsid w:val="00FF620B"/>
    <w:rsid w:val="00FF6725"/>
    <w:rsid w:val="00FF71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394BC"/>
  <w15:chartTrackingRefBased/>
  <w15:docId w15:val="{5FE690C2-092F-406C-99D2-82F49C0B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3B17"/>
    <w:rPr>
      <w:color w:val="0563C1" w:themeColor="hyperlink"/>
      <w:u w:val="single"/>
    </w:rPr>
  </w:style>
  <w:style w:type="paragraph" w:styleId="ListParagraph">
    <w:name w:val="List Paragraph"/>
    <w:basedOn w:val="Normal"/>
    <w:uiPriority w:val="34"/>
    <w:qFormat/>
    <w:rsid w:val="00C51597"/>
    <w:pPr>
      <w:ind w:left="720"/>
      <w:contextualSpacing/>
    </w:pPr>
  </w:style>
  <w:style w:type="paragraph" w:styleId="Header">
    <w:name w:val="header"/>
    <w:basedOn w:val="Normal"/>
    <w:link w:val="HeaderChar"/>
    <w:uiPriority w:val="99"/>
    <w:unhideWhenUsed/>
    <w:rsid w:val="00232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F4D"/>
  </w:style>
  <w:style w:type="paragraph" w:styleId="Footer">
    <w:name w:val="footer"/>
    <w:basedOn w:val="Normal"/>
    <w:link w:val="FooterChar"/>
    <w:uiPriority w:val="99"/>
    <w:unhideWhenUsed/>
    <w:rsid w:val="00232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F4D"/>
  </w:style>
  <w:style w:type="paragraph" w:styleId="BalloonText">
    <w:name w:val="Balloon Text"/>
    <w:basedOn w:val="Normal"/>
    <w:link w:val="BalloonTextChar"/>
    <w:uiPriority w:val="99"/>
    <w:semiHidden/>
    <w:unhideWhenUsed/>
    <w:rsid w:val="00BE1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C8E"/>
    <w:rPr>
      <w:rFonts w:ascii="Segoe UI" w:hAnsi="Segoe UI" w:cs="Segoe UI"/>
      <w:sz w:val="18"/>
      <w:szCs w:val="18"/>
    </w:rPr>
  </w:style>
  <w:style w:type="paragraph" w:styleId="NoSpacing">
    <w:name w:val="No Spacing"/>
    <w:qFormat/>
    <w:rsid w:val="006B1C67"/>
    <w:pPr>
      <w:spacing w:after="0" w:line="240" w:lineRule="auto"/>
    </w:pPr>
    <w:rPr>
      <w:rFonts w:ascii="Calibri" w:eastAsia="Calibri" w:hAnsi="Calibri" w:cs="Times New Roman"/>
      <w:sz w:val="22"/>
    </w:rPr>
  </w:style>
  <w:style w:type="table" w:styleId="TableGrid">
    <w:name w:val="Table Grid"/>
    <w:basedOn w:val="TableNormal"/>
    <w:uiPriority w:val="39"/>
    <w:rsid w:val="006B1C67"/>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66A4"/>
    <w:rPr>
      <w:sz w:val="16"/>
      <w:szCs w:val="16"/>
    </w:rPr>
  </w:style>
  <w:style w:type="paragraph" w:styleId="CommentText">
    <w:name w:val="annotation text"/>
    <w:basedOn w:val="Normal"/>
    <w:link w:val="CommentTextChar"/>
    <w:uiPriority w:val="99"/>
    <w:unhideWhenUsed/>
    <w:rsid w:val="005466A4"/>
    <w:pPr>
      <w:spacing w:line="240" w:lineRule="auto"/>
    </w:pPr>
    <w:rPr>
      <w:sz w:val="20"/>
      <w:szCs w:val="20"/>
    </w:rPr>
  </w:style>
  <w:style w:type="character" w:customStyle="1" w:styleId="CommentTextChar">
    <w:name w:val="Comment Text Char"/>
    <w:basedOn w:val="DefaultParagraphFont"/>
    <w:link w:val="CommentText"/>
    <w:uiPriority w:val="99"/>
    <w:rsid w:val="005466A4"/>
    <w:rPr>
      <w:sz w:val="20"/>
      <w:szCs w:val="20"/>
    </w:rPr>
  </w:style>
  <w:style w:type="paragraph" w:styleId="CommentSubject">
    <w:name w:val="annotation subject"/>
    <w:basedOn w:val="CommentText"/>
    <w:next w:val="CommentText"/>
    <w:link w:val="CommentSubjectChar"/>
    <w:uiPriority w:val="99"/>
    <w:semiHidden/>
    <w:unhideWhenUsed/>
    <w:rsid w:val="005466A4"/>
    <w:rPr>
      <w:b/>
      <w:bCs/>
    </w:rPr>
  </w:style>
  <w:style w:type="character" w:customStyle="1" w:styleId="CommentSubjectChar">
    <w:name w:val="Comment Subject Char"/>
    <w:basedOn w:val="CommentTextChar"/>
    <w:link w:val="CommentSubject"/>
    <w:uiPriority w:val="99"/>
    <w:semiHidden/>
    <w:rsid w:val="005466A4"/>
    <w:rPr>
      <w:b/>
      <w:bCs/>
      <w:sz w:val="20"/>
      <w:szCs w:val="20"/>
    </w:rPr>
  </w:style>
  <w:style w:type="paragraph" w:customStyle="1" w:styleId="pf0">
    <w:name w:val="pf0"/>
    <w:basedOn w:val="Normal"/>
    <w:rsid w:val="00C96312"/>
    <w:pPr>
      <w:spacing w:before="100" w:beforeAutospacing="1" w:after="100" w:afterAutospacing="1" w:line="240" w:lineRule="auto"/>
    </w:pPr>
    <w:rPr>
      <w:rFonts w:eastAsia="Times New Roman" w:cs="Times New Roman"/>
      <w:szCs w:val="24"/>
      <w:lang w:eastAsia="en-IE"/>
    </w:rPr>
  </w:style>
  <w:style w:type="character" w:customStyle="1" w:styleId="cf01">
    <w:name w:val="cf01"/>
    <w:basedOn w:val="DefaultParagraphFont"/>
    <w:rsid w:val="00C96312"/>
    <w:rPr>
      <w:rFonts w:ascii="Segoe UI" w:hAnsi="Segoe UI" w:cs="Segoe UI" w:hint="default"/>
      <w:sz w:val="18"/>
      <w:szCs w:val="18"/>
    </w:rPr>
  </w:style>
  <w:style w:type="paragraph" w:styleId="Revision">
    <w:name w:val="Revision"/>
    <w:hidden/>
    <w:uiPriority w:val="99"/>
    <w:semiHidden/>
    <w:rsid w:val="00DA5B7D"/>
    <w:pPr>
      <w:spacing w:after="0" w:line="240" w:lineRule="auto"/>
    </w:pPr>
  </w:style>
  <w:style w:type="character" w:styleId="UnresolvedMention">
    <w:name w:val="Unresolved Mention"/>
    <w:basedOn w:val="DefaultParagraphFont"/>
    <w:uiPriority w:val="99"/>
    <w:semiHidden/>
    <w:unhideWhenUsed/>
    <w:rsid w:val="00AC1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7424">
      <w:bodyDiv w:val="1"/>
      <w:marLeft w:val="0"/>
      <w:marRight w:val="0"/>
      <w:marTop w:val="0"/>
      <w:marBottom w:val="0"/>
      <w:divBdr>
        <w:top w:val="none" w:sz="0" w:space="0" w:color="auto"/>
        <w:left w:val="none" w:sz="0" w:space="0" w:color="auto"/>
        <w:bottom w:val="none" w:sz="0" w:space="0" w:color="auto"/>
        <w:right w:val="none" w:sz="0" w:space="0" w:color="auto"/>
      </w:divBdr>
    </w:div>
    <w:div w:id="16857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services@jmb.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2117</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Redmond</dc:creator>
  <cp:keywords/>
  <dc:description/>
  <cp:lastModifiedBy>Patricia Higgins</cp:lastModifiedBy>
  <cp:revision>18</cp:revision>
  <cp:lastPrinted>2024-04-04T21:03:00Z</cp:lastPrinted>
  <dcterms:created xsi:type="dcterms:W3CDTF">2024-10-08T15:01:00Z</dcterms:created>
  <dcterms:modified xsi:type="dcterms:W3CDTF">2024-10-08T15:25:00Z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82b670903acef0be946528ac98c82f4180d48bd7512b4d7dd6924dd1383273d1</vt:lpwstr>
  </property>
</Properties>
</file>