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HAnsi"/>
          <w:color w:val="4472C4" w:themeColor="accent1"/>
          <w:kern w:val="2"/>
          <w:lang w:val="en-GB"/>
          <w14:ligatures w14:val="standardContextual"/>
        </w:rPr>
        <w:id w:val="-496653776"/>
        <w:docPartObj>
          <w:docPartGallery w:val="Cover Pages"/>
          <w:docPartUnique/>
        </w:docPartObj>
      </w:sdtPr>
      <w:sdtEndPr>
        <w:rPr>
          <w:b/>
          <w:bCs/>
          <w:color w:val="auto"/>
          <w:u w:val="single"/>
          <w:lang w:val="en-IE"/>
        </w:rPr>
      </w:sdtEndPr>
      <w:sdtContent>
        <w:p w14:paraId="2F414945" w14:textId="2EB4BF6D" w:rsidR="001769F6" w:rsidRPr="00605AFE" w:rsidRDefault="001769F6" w:rsidP="00E63B6B">
          <w:pPr>
            <w:pStyle w:val="NoSpacing"/>
            <w:tabs>
              <w:tab w:val="center" w:pos="4513"/>
            </w:tabs>
            <w:spacing w:before="280" w:afterLines="120" w:after="288" w:line="300" w:lineRule="atLeast"/>
            <w:rPr>
              <w:rFonts w:eastAsiaTheme="minorHAnsi" w:cstheme="minorHAnsi"/>
              <w:b/>
              <w:bCs/>
              <w:lang w:val="en-GB"/>
            </w:rPr>
          </w:pPr>
        </w:p>
        <w:p w14:paraId="6BCCC272" w14:textId="7AAB1350" w:rsidR="000E5E36" w:rsidRDefault="000E5E36" w:rsidP="006C5951">
          <w:pPr>
            <w:pStyle w:val="NoSpacing"/>
            <w:spacing w:before="280" w:afterLines="120" w:after="288" w:line="300" w:lineRule="atLeast"/>
            <w:jc w:val="center"/>
            <w:rPr>
              <w:rFonts w:eastAsiaTheme="minorHAnsi" w:cstheme="minorHAnsi"/>
              <w:b/>
              <w:bCs/>
              <w:lang w:val="en-GB"/>
            </w:rPr>
          </w:pPr>
        </w:p>
        <w:p w14:paraId="1A6C158F" w14:textId="2D0E5800" w:rsidR="000E5E36" w:rsidRDefault="000E5E36" w:rsidP="006C5951">
          <w:pPr>
            <w:pStyle w:val="NoSpacing"/>
            <w:spacing w:before="280" w:afterLines="120" w:after="288" w:line="300" w:lineRule="atLeast"/>
            <w:jc w:val="center"/>
            <w:rPr>
              <w:rFonts w:eastAsiaTheme="minorHAnsi" w:cstheme="minorHAnsi"/>
              <w:b/>
              <w:bCs/>
              <w:lang w:val="en-GB"/>
            </w:rPr>
          </w:pPr>
        </w:p>
        <w:p w14:paraId="6F6AED24" w14:textId="7C4F9B9B" w:rsidR="000E5E36" w:rsidRPr="005E6489" w:rsidRDefault="000E5E36" w:rsidP="006C5951">
          <w:pPr>
            <w:pStyle w:val="NoSpacing"/>
            <w:spacing w:before="280" w:afterLines="120" w:after="288" w:line="300" w:lineRule="atLeast"/>
            <w:jc w:val="center"/>
            <w:rPr>
              <w:rFonts w:eastAsiaTheme="minorHAnsi" w:cstheme="minorHAnsi"/>
              <w:b/>
              <w:bCs/>
              <w:sz w:val="36"/>
              <w:szCs w:val="36"/>
              <w:lang w:val="en-GB"/>
            </w:rPr>
          </w:pPr>
        </w:p>
        <w:p w14:paraId="76A4A39F" w14:textId="148BDF67" w:rsidR="001769F6" w:rsidRPr="005E6489" w:rsidRDefault="001769F6" w:rsidP="006C5951">
          <w:pPr>
            <w:pStyle w:val="NoSpacing"/>
            <w:spacing w:before="280" w:afterLines="120" w:after="288" w:line="300" w:lineRule="atLeast"/>
            <w:jc w:val="center"/>
            <w:rPr>
              <w:rFonts w:eastAsiaTheme="minorHAnsi" w:cstheme="minorHAnsi"/>
              <w:b/>
              <w:bCs/>
              <w:sz w:val="36"/>
              <w:szCs w:val="36"/>
              <w:lang w:val="en-GB"/>
            </w:rPr>
          </w:pPr>
          <w:r w:rsidRPr="005E6489">
            <w:rPr>
              <w:rFonts w:eastAsiaTheme="minorHAnsi" w:cstheme="minorHAnsi"/>
              <w:b/>
              <w:bCs/>
              <w:sz w:val="36"/>
              <w:szCs w:val="36"/>
              <w:lang w:val="en-GB"/>
            </w:rPr>
            <w:t>Anti-Bullying Policy</w:t>
          </w:r>
        </w:p>
        <w:p w14:paraId="2525F683" w14:textId="65855477" w:rsidR="001769F6" w:rsidRPr="005E6489" w:rsidRDefault="001769F6" w:rsidP="006C5951">
          <w:pPr>
            <w:pStyle w:val="NoSpacing"/>
            <w:spacing w:before="280" w:afterLines="120" w:after="288" w:line="300" w:lineRule="atLeast"/>
            <w:jc w:val="center"/>
            <w:rPr>
              <w:rFonts w:cstheme="minorHAnsi"/>
              <w:b/>
              <w:bCs/>
              <w:sz w:val="36"/>
              <w:szCs w:val="36"/>
            </w:rPr>
          </w:pPr>
          <w:r w:rsidRPr="005E6489">
            <w:rPr>
              <w:rFonts w:eastAsiaTheme="minorHAnsi" w:cstheme="minorHAnsi"/>
              <w:b/>
              <w:bCs/>
              <w:sz w:val="36"/>
              <w:szCs w:val="36"/>
              <w:lang w:val="en-GB"/>
            </w:rPr>
            <w:t>[Insert School Name]</w:t>
          </w:r>
        </w:p>
        <w:p w14:paraId="3C6EBADC" w14:textId="259D0DB2" w:rsidR="001769F6" w:rsidRDefault="001769F6" w:rsidP="004437A8">
          <w:pPr>
            <w:pStyle w:val="NoSpacing"/>
            <w:spacing w:before="280" w:afterLines="120" w:after="288" w:line="300" w:lineRule="atLeast"/>
            <w:jc w:val="both"/>
            <w:rPr>
              <w:rFonts w:cstheme="minorHAnsi"/>
              <w:color w:val="4472C4" w:themeColor="accent1"/>
            </w:rPr>
          </w:pPr>
        </w:p>
        <w:p w14:paraId="6425204D" w14:textId="30E0A7BE" w:rsidR="000E5E36" w:rsidRDefault="000E5E36" w:rsidP="004437A8">
          <w:pPr>
            <w:pStyle w:val="NoSpacing"/>
            <w:spacing w:before="280" w:afterLines="120" w:after="288" w:line="300" w:lineRule="atLeast"/>
            <w:jc w:val="both"/>
            <w:rPr>
              <w:rFonts w:cstheme="minorHAnsi"/>
              <w:color w:val="4472C4" w:themeColor="accent1"/>
            </w:rPr>
          </w:pPr>
        </w:p>
        <w:p w14:paraId="7D4BFF8A" w14:textId="3CF8E3A0" w:rsidR="000E5E36" w:rsidRDefault="000E5E36" w:rsidP="004437A8">
          <w:pPr>
            <w:pStyle w:val="NoSpacing"/>
            <w:spacing w:before="280" w:afterLines="120" w:after="288" w:line="300" w:lineRule="atLeast"/>
            <w:jc w:val="both"/>
            <w:rPr>
              <w:rFonts w:cstheme="minorHAnsi"/>
              <w:color w:val="4472C4" w:themeColor="accent1"/>
            </w:rPr>
          </w:pPr>
        </w:p>
        <w:p w14:paraId="31F8AEEC" w14:textId="762D797B" w:rsidR="000E5E36" w:rsidRDefault="000E5E36" w:rsidP="004437A8">
          <w:pPr>
            <w:pStyle w:val="NoSpacing"/>
            <w:spacing w:before="280" w:afterLines="120" w:after="288" w:line="300" w:lineRule="atLeast"/>
            <w:jc w:val="both"/>
            <w:rPr>
              <w:rFonts w:cstheme="minorHAnsi"/>
              <w:color w:val="4472C4" w:themeColor="accent1"/>
            </w:rPr>
          </w:pPr>
        </w:p>
        <w:p w14:paraId="4A0617E5" w14:textId="288D348B" w:rsidR="000E5E36" w:rsidRDefault="000E5E36" w:rsidP="004437A8">
          <w:pPr>
            <w:pStyle w:val="NoSpacing"/>
            <w:spacing w:before="280" w:afterLines="120" w:after="288" w:line="300" w:lineRule="atLeast"/>
            <w:jc w:val="both"/>
            <w:rPr>
              <w:rFonts w:cstheme="minorHAnsi"/>
              <w:color w:val="4472C4" w:themeColor="accent1"/>
            </w:rPr>
          </w:pPr>
        </w:p>
        <w:p w14:paraId="41501E59" w14:textId="4D6EC093" w:rsidR="000E5E36" w:rsidRDefault="000E5E36" w:rsidP="004437A8">
          <w:pPr>
            <w:pStyle w:val="NoSpacing"/>
            <w:spacing w:before="280" w:afterLines="120" w:after="288" w:line="300" w:lineRule="atLeast"/>
            <w:jc w:val="both"/>
            <w:rPr>
              <w:rFonts w:cstheme="minorHAnsi"/>
              <w:color w:val="4472C4" w:themeColor="accent1"/>
            </w:rPr>
          </w:pPr>
        </w:p>
        <w:p w14:paraId="2568974E" w14:textId="3C2DAD53" w:rsidR="000E5E36" w:rsidRDefault="000E5E36" w:rsidP="004437A8">
          <w:pPr>
            <w:pStyle w:val="NoSpacing"/>
            <w:spacing w:before="280" w:afterLines="120" w:after="288" w:line="300" w:lineRule="atLeast"/>
            <w:jc w:val="both"/>
            <w:rPr>
              <w:rFonts w:cstheme="minorHAnsi"/>
              <w:color w:val="4472C4" w:themeColor="accent1"/>
            </w:rPr>
          </w:pPr>
        </w:p>
        <w:p w14:paraId="2E1F41C1" w14:textId="77777777" w:rsidR="00CC1D75" w:rsidRDefault="00CC1D75" w:rsidP="004437A8">
          <w:pPr>
            <w:pStyle w:val="NoSpacing"/>
            <w:spacing w:before="280" w:afterLines="120" w:after="288" w:line="300" w:lineRule="atLeast"/>
            <w:jc w:val="both"/>
            <w:rPr>
              <w:rFonts w:cstheme="minorHAnsi"/>
              <w:color w:val="4472C4" w:themeColor="accent1"/>
            </w:rPr>
          </w:pPr>
        </w:p>
        <w:p w14:paraId="4457386D" w14:textId="77777777" w:rsidR="00BA6C00" w:rsidRDefault="00BA6C00" w:rsidP="004437A8">
          <w:pPr>
            <w:pStyle w:val="NoSpacing"/>
            <w:spacing w:before="280" w:afterLines="120" w:after="288" w:line="300" w:lineRule="atLeast"/>
            <w:jc w:val="both"/>
            <w:rPr>
              <w:rFonts w:cstheme="minorHAnsi"/>
              <w:color w:val="4472C4" w:themeColor="accent1"/>
            </w:rPr>
          </w:pPr>
        </w:p>
        <w:p w14:paraId="56FF21EC" w14:textId="6F8D766C" w:rsidR="000E5E36" w:rsidRDefault="000E5E36" w:rsidP="004437A8">
          <w:pPr>
            <w:pStyle w:val="NoSpacing"/>
            <w:spacing w:before="280" w:afterLines="120" w:after="288" w:line="300" w:lineRule="atLeast"/>
            <w:jc w:val="both"/>
            <w:rPr>
              <w:rFonts w:cstheme="minorHAnsi"/>
              <w:color w:val="4472C4" w:themeColor="accent1"/>
            </w:rPr>
          </w:pPr>
        </w:p>
        <w:p w14:paraId="70C02C0F" w14:textId="476D5F19" w:rsidR="000E5E36" w:rsidRDefault="00A33EF5" w:rsidP="004437A8">
          <w:pPr>
            <w:pStyle w:val="NoSpacing"/>
            <w:spacing w:before="280" w:afterLines="120" w:after="288" w:line="300" w:lineRule="atLeast"/>
            <w:jc w:val="both"/>
            <w:rPr>
              <w:rFonts w:cstheme="minorHAnsi"/>
              <w:color w:val="4472C4" w:themeColor="accent1"/>
            </w:rPr>
          </w:pPr>
          <w:r w:rsidRPr="00C7689C">
            <w:rPr>
              <w:rFonts w:cstheme="minorHAnsi"/>
              <w:noProof/>
              <w:color w:val="4472C4" w:themeColor="accent1"/>
            </w:rPr>
            <w:drawing>
              <wp:anchor distT="0" distB="0" distL="114300" distR="114300" simplePos="0" relativeHeight="251660288" behindDoc="1" locked="0" layoutInCell="1" allowOverlap="1" wp14:anchorId="507DED75" wp14:editId="62173095">
                <wp:simplePos x="0" y="0"/>
                <wp:positionH relativeFrom="margin">
                  <wp:posOffset>88900</wp:posOffset>
                </wp:positionH>
                <wp:positionV relativeFrom="paragraph">
                  <wp:posOffset>217805</wp:posOffset>
                </wp:positionV>
                <wp:extent cx="1386205" cy="1085215"/>
                <wp:effectExtent l="0" t="0" r="4445" b="635"/>
                <wp:wrapNone/>
                <wp:docPr id="595116967" name="Picture 1" descr="A logo with a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16967" name="Picture 1" descr="A logo with a circular de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6205" cy="10852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79C42AC" wp14:editId="5873808B">
                <wp:simplePos x="0" y="0"/>
                <wp:positionH relativeFrom="margin">
                  <wp:posOffset>1562100</wp:posOffset>
                </wp:positionH>
                <wp:positionV relativeFrom="paragraph">
                  <wp:posOffset>345440</wp:posOffset>
                </wp:positionV>
                <wp:extent cx="1052195" cy="789305"/>
                <wp:effectExtent l="0" t="0" r="0" b="0"/>
                <wp:wrapNone/>
                <wp:docPr id="1734484808" name="Picture 1" descr="A logo with black letters and orang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84808" name="Picture 1" descr="A logo with black letters and orange and yellow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195" cy="789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188F89A" wp14:editId="4C950356">
                <wp:simplePos x="0" y="0"/>
                <wp:positionH relativeFrom="margin">
                  <wp:posOffset>2904490</wp:posOffset>
                </wp:positionH>
                <wp:positionV relativeFrom="paragraph">
                  <wp:posOffset>146050</wp:posOffset>
                </wp:positionV>
                <wp:extent cx="1167130" cy="1185545"/>
                <wp:effectExtent l="0" t="0" r="0" b="0"/>
                <wp:wrapNone/>
                <wp:docPr id="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7130"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color w:val="4472C4" w:themeColor="accent1"/>
            </w:rPr>
            <w:drawing>
              <wp:anchor distT="0" distB="0" distL="114300" distR="114300" simplePos="0" relativeHeight="251659264" behindDoc="1" locked="0" layoutInCell="1" allowOverlap="1" wp14:anchorId="7B968213" wp14:editId="12120A45">
                <wp:simplePos x="0" y="0"/>
                <wp:positionH relativeFrom="margin">
                  <wp:posOffset>4321810</wp:posOffset>
                </wp:positionH>
                <wp:positionV relativeFrom="paragraph">
                  <wp:posOffset>401955</wp:posOffset>
                </wp:positionV>
                <wp:extent cx="1409700" cy="560070"/>
                <wp:effectExtent l="0" t="0" r="0" b="0"/>
                <wp:wrapNone/>
                <wp:docPr id="1740871452"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71452" name="Picture 2" descr="A blue and green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560070"/>
                        </a:xfrm>
                        <a:prstGeom prst="rect">
                          <a:avLst/>
                        </a:prstGeom>
                        <a:noFill/>
                      </pic:spPr>
                    </pic:pic>
                  </a:graphicData>
                </a:graphic>
                <wp14:sizeRelH relativeFrom="margin">
                  <wp14:pctWidth>0</wp14:pctWidth>
                </wp14:sizeRelH>
                <wp14:sizeRelV relativeFrom="margin">
                  <wp14:pctHeight>0</wp14:pctHeight>
                </wp14:sizeRelV>
              </wp:anchor>
            </w:drawing>
          </w:r>
        </w:p>
        <w:p w14:paraId="15CD3976" w14:textId="136E16E7" w:rsidR="000E5E36" w:rsidRDefault="000E5E36" w:rsidP="004437A8">
          <w:pPr>
            <w:pStyle w:val="NoSpacing"/>
            <w:spacing w:before="280" w:afterLines="120" w:after="288" w:line="300" w:lineRule="atLeast"/>
            <w:jc w:val="both"/>
            <w:rPr>
              <w:rFonts w:cstheme="minorHAnsi"/>
              <w:color w:val="4472C4" w:themeColor="accent1"/>
            </w:rPr>
          </w:pPr>
        </w:p>
        <w:p w14:paraId="65187E93" w14:textId="100F95B7" w:rsidR="000E5E36" w:rsidRDefault="000E5E36" w:rsidP="004437A8">
          <w:pPr>
            <w:pStyle w:val="NoSpacing"/>
            <w:spacing w:before="280" w:afterLines="120" w:after="288" w:line="300" w:lineRule="atLeast"/>
            <w:jc w:val="both"/>
            <w:rPr>
              <w:rFonts w:cstheme="minorHAnsi"/>
              <w:color w:val="4472C4" w:themeColor="accent1"/>
            </w:rPr>
          </w:pPr>
        </w:p>
        <w:p w14:paraId="6A3DD751" w14:textId="5CD86106" w:rsidR="000E5E36" w:rsidRDefault="000E5E36" w:rsidP="004437A8">
          <w:pPr>
            <w:pStyle w:val="NoSpacing"/>
            <w:spacing w:before="280" w:afterLines="120" w:after="288" w:line="300" w:lineRule="atLeast"/>
            <w:jc w:val="both"/>
            <w:rPr>
              <w:rFonts w:cstheme="minorHAnsi"/>
              <w:color w:val="4472C4" w:themeColor="accent1"/>
            </w:rPr>
          </w:pPr>
        </w:p>
        <w:p w14:paraId="58740170" w14:textId="77777777" w:rsidR="000E5E36" w:rsidRDefault="000E5E36" w:rsidP="00A33EF5">
          <w:pPr>
            <w:pStyle w:val="NoSpacing"/>
            <w:spacing w:before="280" w:afterLines="120" w:after="288" w:line="300" w:lineRule="atLeast"/>
            <w:rPr>
              <w:rFonts w:cstheme="minorHAnsi"/>
              <w:b/>
              <w:bCs/>
              <w:color w:val="4472C4" w:themeColor="accent1"/>
            </w:rPr>
          </w:pPr>
        </w:p>
        <w:p w14:paraId="34DA4B57" w14:textId="2F975CD4" w:rsidR="005D5098" w:rsidRDefault="000E5E36" w:rsidP="00111BB1">
          <w:pPr>
            <w:pStyle w:val="NoSpacing"/>
            <w:spacing w:before="280" w:afterLines="120" w:after="288" w:line="300" w:lineRule="atLeast"/>
            <w:jc w:val="center"/>
            <w:rPr>
              <w:rFonts w:cstheme="minorHAnsi"/>
              <w:b/>
              <w:bCs/>
            </w:rPr>
          </w:pPr>
          <w:r w:rsidRPr="00111BB1">
            <w:rPr>
              <w:rFonts w:cstheme="minorHAnsi"/>
              <w:b/>
              <w:bCs/>
            </w:rPr>
            <w:t>Policy Date: June 202</w:t>
          </w:r>
          <w:r w:rsidR="00111BB1">
            <w:rPr>
              <w:rFonts w:cstheme="minorHAnsi"/>
              <w:b/>
              <w:bCs/>
            </w:rPr>
            <w:t>5</w:t>
          </w:r>
        </w:p>
        <w:p w14:paraId="67ED2B31" w14:textId="32A72C43" w:rsidR="001C0D00" w:rsidRPr="00111BB1" w:rsidRDefault="001C0D00" w:rsidP="001C0D00">
          <w:pPr>
            <w:pStyle w:val="NoSpacing"/>
            <w:spacing w:before="280" w:afterLines="120" w:after="288" w:line="300" w:lineRule="atLeast"/>
            <w:jc w:val="center"/>
            <w:rPr>
              <w:rFonts w:cstheme="minorHAnsi"/>
              <w:b/>
              <w:bCs/>
            </w:rPr>
          </w:pPr>
          <w:r>
            <w:rPr>
              <w:rFonts w:cstheme="minorHAnsi"/>
              <w:b/>
              <w:bCs/>
            </w:rPr>
            <w:br w:type="page"/>
          </w:r>
        </w:p>
        <w:sdt>
          <w:sdtPr>
            <w:rPr>
              <w:rFonts w:asciiTheme="minorHAnsi" w:eastAsiaTheme="minorHAnsi" w:hAnsiTheme="minorHAnsi" w:cstheme="minorBidi"/>
              <w:color w:val="auto"/>
              <w:kern w:val="2"/>
              <w:szCs w:val="22"/>
              <w:lang w:val="en-IE"/>
              <w14:ligatures w14:val="standardContextual"/>
            </w:rPr>
            <w:id w:val="1699657399"/>
            <w:docPartObj>
              <w:docPartGallery w:val="Table of Contents"/>
              <w:docPartUnique/>
            </w:docPartObj>
          </w:sdtPr>
          <w:sdtEndPr>
            <w:rPr>
              <w:b/>
              <w:bCs/>
              <w:noProof/>
            </w:rPr>
          </w:sdtEndPr>
          <w:sdtContent>
            <w:p w14:paraId="57E0C52F" w14:textId="10902656" w:rsidR="00BA51AE" w:rsidRDefault="00BA51AE" w:rsidP="001C0D00">
              <w:pPr>
                <w:pStyle w:val="ScheduleUntitledsubclause1"/>
                <w:tabs>
                  <w:tab w:val="clear" w:pos="720"/>
                </w:tabs>
                <w:spacing w:afterLines="120" w:after="288"/>
              </w:pPr>
              <w:r>
                <w:t>Contents</w:t>
              </w:r>
            </w:p>
            <w:p w14:paraId="17DD121F" w14:textId="759EACFD" w:rsidR="001F3A93" w:rsidRDefault="00BA51AE">
              <w:pPr>
                <w:pStyle w:val="TOC2"/>
                <w:rPr>
                  <w:rFonts w:eastAsiaTheme="minorEastAsia" w:cstheme="minorBidi"/>
                  <w:b w:val="0"/>
                  <w:bCs w:val="0"/>
                  <w:noProof/>
                  <w:kern w:val="2"/>
                  <w:sz w:val="22"/>
                  <w:szCs w:val="22"/>
                  <w:lang w:val="en-IE" w:eastAsia="en-IE"/>
                  <w14:ligatures w14:val="standardContextual"/>
                </w:rPr>
              </w:pPr>
              <w:r>
                <w:fldChar w:fldCharType="begin"/>
              </w:r>
              <w:r>
                <w:instrText xml:space="preserve"> TOC \o "1-3" \h \z \u </w:instrText>
              </w:r>
              <w:r>
                <w:fldChar w:fldCharType="separate"/>
              </w:r>
              <w:hyperlink w:anchor="_Toc146704626" w:history="1">
                <w:r w:rsidR="001F3A93" w:rsidRPr="00BE3F88">
                  <w:rPr>
                    <w:rStyle w:val="Hyperlink"/>
                    <w:noProof/>
                  </w:rPr>
                  <w:t>1.</w:t>
                </w:r>
                <w:r w:rsidR="001F3A93">
                  <w:rPr>
                    <w:rFonts w:eastAsiaTheme="minorEastAsia" w:cstheme="minorBidi"/>
                    <w:b w:val="0"/>
                    <w:bCs w:val="0"/>
                    <w:noProof/>
                    <w:kern w:val="2"/>
                    <w:sz w:val="22"/>
                    <w:szCs w:val="22"/>
                    <w:lang w:val="en-IE" w:eastAsia="en-IE"/>
                    <w14:ligatures w14:val="standardContextual"/>
                  </w:rPr>
                  <w:tab/>
                </w:r>
                <w:r w:rsidR="001F3A93" w:rsidRPr="00BE3F88">
                  <w:rPr>
                    <w:rStyle w:val="Hyperlink"/>
                    <w:noProof/>
                  </w:rPr>
                  <w:t>Policy Statement</w:t>
                </w:r>
                <w:r w:rsidR="001F3A93">
                  <w:rPr>
                    <w:noProof/>
                    <w:webHidden/>
                  </w:rPr>
                  <w:tab/>
                </w:r>
                <w:r w:rsidR="001F3A93">
                  <w:rPr>
                    <w:noProof/>
                    <w:webHidden/>
                  </w:rPr>
                  <w:fldChar w:fldCharType="begin"/>
                </w:r>
                <w:r w:rsidR="001F3A93">
                  <w:rPr>
                    <w:noProof/>
                    <w:webHidden/>
                  </w:rPr>
                  <w:instrText xml:space="preserve"> PAGEREF _Toc146704626 \h </w:instrText>
                </w:r>
                <w:r w:rsidR="001F3A93">
                  <w:rPr>
                    <w:noProof/>
                    <w:webHidden/>
                  </w:rPr>
                </w:r>
                <w:r w:rsidR="001F3A93">
                  <w:rPr>
                    <w:noProof/>
                    <w:webHidden/>
                  </w:rPr>
                  <w:fldChar w:fldCharType="separate"/>
                </w:r>
                <w:r w:rsidR="001C0D00">
                  <w:rPr>
                    <w:noProof/>
                    <w:webHidden/>
                  </w:rPr>
                  <w:t>2</w:t>
                </w:r>
                <w:r w:rsidR="001F3A93">
                  <w:rPr>
                    <w:noProof/>
                    <w:webHidden/>
                  </w:rPr>
                  <w:fldChar w:fldCharType="end"/>
                </w:r>
              </w:hyperlink>
            </w:p>
            <w:p w14:paraId="170CDE2B" w14:textId="5F2D8913"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27" w:history="1">
                <w:r w:rsidRPr="00BE3F88">
                  <w:rPr>
                    <w:rStyle w:val="Hyperlink"/>
                    <w:noProof/>
                  </w:rPr>
                  <w:t>2.</w:t>
                </w:r>
                <w:r>
                  <w:rPr>
                    <w:rFonts w:eastAsiaTheme="minorEastAsia" w:cstheme="minorBidi"/>
                    <w:b w:val="0"/>
                    <w:bCs w:val="0"/>
                    <w:noProof/>
                    <w:kern w:val="2"/>
                    <w:sz w:val="22"/>
                    <w:szCs w:val="22"/>
                    <w:lang w:val="en-IE" w:eastAsia="en-IE"/>
                    <w14:ligatures w14:val="standardContextual"/>
                  </w:rPr>
                  <w:tab/>
                </w:r>
                <w:r w:rsidRPr="00BE3F88">
                  <w:rPr>
                    <w:rStyle w:val="Hyperlink"/>
                    <w:noProof/>
                  </w:rPr>
                  <w:t>Background and Context</w:t>
                </w:r>
                <w:r>
                  <w:rPr>
                    <w:noProof/>
                    <w:webHidden/>
                  </w:rPr>
                  <w:tab/>
                </w:r>
                <w:r>
                  <w:rPr>
                    <w:noProof/>
                    <w:webHidden/>
                  </w:rPr>
                  <w:fldChar w:fldCharType="begin"/>
                </w:r>
                <w:r>
                  <w:rPr>
                    <w:noProof/>
                    <w:webHidden/>
                  </w:rPr>
                  <w:instrText xml:space="preserve"> PAGEREF _Toc146704627 \h </w:instrText>
                </w:r>
                <w:r>
                  <w:rPr>
                    <w:noProof/>
                    <w:webHidden/>
                  </w:rPr>
                </w:r>
                <w:r>
                  <w:rPr>
                    <w:noProof/>
                    <w:webHidden/>
                  </w:rPr>
                  <w:fldChar w:fldCharType="separate"/>
                </w:r>
                <w:r w:rsidR="001C0D00">
                  <w:rPr>
                    <w:noProof/>
                    <w:webHidden/>
                  </w:rPr>
                  <w:t>2</w:t>
                </w:r>
                <w:r>
                  <w:rPr>
                    <w:noProof/>
                    <w:webHidden/>
                  </w:rPr>
                  <w:fldChar w:fldCharType="end"/>
                </w:r>
              </w:hyperlink>
            </w:p>
            <w:p w14:paraId="234D7D83" w14:textId="569889E4"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35" w:history="1">
                <w:r w:rsidRPr="00BE3F88">
                  <w:rPr>
                    <w:rStyle w:val="Hyperlink"/>
                    <w:noProof/>
                  </w:rPr>
                  <w:t>3.</w:t>
                </w:r>
                <w:r>
                  <w:rPr>
                    <w:rFonts w:eastAsiaTheme="minorEastAsia" w:cstheme="minorBidi"/>
                    <w:b w:val="0"/>
                    <w:bCs w:val="0"/>
                    <w:noProof/>
                    <w:kern w:val="2"/>
                    <w:sz w:val="22"/>
                    <w:szCs w:val="22"/>
                    <w:lang w:val="en-IE" w:eastAsia="en-IE"/>
                    <w14:ligatures w14:val="standardContextual"/>
                  </w:rPr>
                  <w:tab/>
                </w:r>
                <w:r w:rsidRPr="00BE3F88">
                  <w:rPr>
                    <w:rStyle w:val="Hyperlink"/>
                    <w:noProof/>
                  </w:rPr>
                  <w:t>Scope</w:t>
                </w:r>
                <w:r>
                  <w:rPr>
                    <w:noProof/>
                    <w:webHidden/>
                  </w:rPr>
                  <w:tab/>
                </w:r>
                <w:r>
                  <w:rPr>
                    <w:noProof/>
                    <w:webHidden/>
                  </w:rPr>
                  <w:fldChar w:fldCharType="begin"/>
                </w:r>
                <w:r>
                  <w:rPr>
                    <w:noProof/>
                    <w:webHidden/>
                  </w:rPr>
                  <w:instrText xml:space="preserve"> PAGEREF _Toc146704635 \h </w:instrText>
                </w:r>
                <w:r>
                  <w:rPr>
                    <w:noProof/>
                    <w:webHidden/>
                  </w:rPr>
                </w:r>
                <w:r>
                  <w:rPr>
                    <w:noProof/>
                    <w:webHidden/>
                  </w:rPr>
                  <w:fldChar w:fldCharType="separate"/>
                </w:r>
                <w:r w:rsidR="001C0D00">
                  <w:rPr>
                    <w:noProof/>
                    <w:webHidden/>
                  </w:rPr>
                  <w:t>3</w:t>
                </w:r>
                <w:r>
                  <w:rPr>
                    <w:noProof/>
                    <w:webHidden/>
                  </w:rPr>
                  <w:fldChar w:fldCharType="end"/>
                </w:r>
              </w:hyperlink>
            </w:p>
            <w:p w14:paraId="4D8241B2" w14:textId="47203DC7"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49" w:history="1">
                <w:r w:rsidRPr="00BE3F88">
                  <w:rPr>
                    <w:rStyle w:val="Hyperlink"/>
                    <w:noProof/>
                  </w:rPr>
                  <w:t>4.</w:t>
                </w:r>
                <w:r>
                  <w:rPr>
                    <w:rFonts w:eastAsiaTheme="minorEastAsia" w:cstheme="minorBidi"/>
                    <w:b w:val="0"/>
                    <w:bCs w:val="0"/>
                    <w:noProof/>
                    <w:kern w:val="2"/>
                    <w:sz w:val="22"/>
                    <w:szCs w:val="22"/>
                    <w:lang w:val="en-IE" w:eastAsia="en-IE"/>
                    <w14:ligatures w14:val="standardContextual"/>
                  </w:rPr>
                  <w:tab/>
                </w:r>
                <w:r w:rsidRPr="00BE3F88">
                  <w:rPr>
                    <w:rStyle w:val="Hyperlink"/>
                    <w:noProof/>
                  </w:rPr>
                  <w:t>Definitions</w:t>
                </w:r>
                <w:r>
                  <w:rPr>
                    <w:noProof/>
                    <w:webHidden/>
                  </w:rPr>
                  <w:tab/>
                </w:r>
                <w:r>
                  <w:rPr>
                    <w:noProof/>
                    <w:webHidden/>
                  </w:rPr>
                  <w:fldChar w:fldCharType="begin"/>
                </w:r>
                <w:r>
                  <w:rPr>
                    <w:noProof/>
                    <w:webHidden/>
                  </w:rPr>
                  <w:instrText xml:space="preserve"> PAGEREF _Toc146704649 \h </w:instrText>
                </w:r>
                <w:r>
                  <w:rPr>
                    <w:noProof/>
                    <w:webHidden/>
                  </w:rPr>
                </w:r>
                <w:r>
                  <w:rPr>
                    <w:noProof/>
                    <w:webHidden/>
                  </w:rPr>
                  <w:fldChar w:fldCharType="separate"/>
                </w:r>
                <w:r w:rsidR="001C0D00">
                  <w:rPr>
                    <w:noProof/>
                    <w:webHidden/>
                  </w:rPr>
                  <w:t>4</w:t>
                </w:r>
                <w:r>
                  <w:rPr>
                    <w:noProof/>
                    <w:webHidden/>
                  </w:rPr>
                  <w:fldChar w:fldCharType="end"/>
                </w:r>
              </w:hyperlink>
            </w:p>
            <w:p w14:paraId="0D37D0C6" w14:textId="763CD8FD"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56" w:history="1">
                <w:r w:rsidRPr="00BE3F88">
                  <w:rPr>
                    <w:rStyle w:val="Hyperlink"/>
                    <w:noProof/>
                  </w:rPr>
                  <w:t>5.</w:t>
                </w:r>
                <w:r>
                  <w:rPr>
                    <w:rFonts w:eastAsiaTheme="minorEastAsia" w:cstheme="minorBidi"/>
                    <w:b w:val="0"/>
                    <w:bCs w:val="0"/>
                    <w:noProof/>
                    <w:kern w:val="2"/>
                    <w:sz w:val="22"/>
                    <w:szCs w:val="22"/>
                    <w:lang w:val="en-IE" w:eastAsia="en-IE"/>
                    <w14:ligatures w14:val="standardContextual"/>
                  </w:rPr>
                  <w:tab/>
                </w:r>
                <w:r w:rsidRPr="00BE3F88">
                  <w:rPr>
                    <w:rStyle w:val="Hyperlink"/>
                    <w:noProof/>
                  </w:rPr>
                  <w:t>Roles and Responsibilities under the Policy</w:t>
                </w:r>
                <w:r>
                  <w:rPr>
                    <w:noProof/>
                    <w:webHidden/>
                  </w:rPr>
                  <w:tab/>
                </w:r>
                <w:r>
                  <w:rPr>
                    <w:noProof/>
                    <w:webHidden/>
                  </w:rPr>
                  <w:fldChar w:fldCharType="begin"/>
                </w:r>
                <w:r>
                  <w:rPr>
                    <w:noProof/>
                    <w:webHidden/>
                  </w:rPr>
                  <w:instrText xml:space="preserve"> PAGEREF _Toc146704656 \h </w:instrText>
                </w:r>
                <w:r>
                  <w:rPr>
                    <w:noProof/>
                    <w:webHidden/>
                  </w:rPr>
                </w:r>
                <w:r>
                  <w:rPr>
                    <w:noProof/>
                    <w:webHidden/>
                  </w:rPr>
                  <w:fldChar w:fldCharType="separate"/>
                </w:r>
                <w:r w:rsidR="001C0D00">
                  <w:rPr>
                    <w:noProof/>
                    <w:webHidden/>
                  </w:rPr>
                  <w:t>8</w:t>
                </w:r>
                <w:r>
                  <w:rPr>
                    <w:noProof/>
                    <w:webHidden/>
                  </w:rPr>
                  <w:fldChar w:fldCharType="end"/>
                </w:r>
              </w:hyperlink>
            </w:p>
            <w:p w14:paraId="0DE98882" w14:textId="722E1F70"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72" w:history="1">
                <w:r w:rsidRPr="00BE3F88">
                  <w:rPr>
                    <w:rStyle w:val="Hyperlink"/>
                    <w:noProof/>
                  </w:rPr>
                  <w:t>6.</w:t>
                </w:r>
                <w:r>
                  <w:rPr>
                    <w:rFonts w:eastAsiaTheme="minorEastAsia" w:cstheme="minorBidi"/>
                    <w:b w:val="0"/>
                    <w:bCs w:val="0"/>
                    <w:noProof/>
                    <w:kern w:val="2"/>
                    <w:sz w:val="22"/>
                    <w:szCs w:val="22"/>
                    <w:lang w:val="en-IE" w:eastAsia="en-IE"/>
                    <w14:ligatures w14:val="standardContextual"/>
                  </w:rPr>
                  <w:tab/>
                </w:r>
                <w:r w:rsidRPr="00BE3F88">
                  <w:rPr>
                    <w:rStyle w:val="Hyperlink"/>
                    <w:noProof/>
                  </w:rPr>
                  <w:t>Complaints Procedure</w:t>
                </w:r>
                <w:r>
                  <w:rPr>
                    <w:noProof/>
                    <w:webHidden/>
                  </w:rPr>
                  <w:tab/>
                </w:r>
                <w:r>
                  <w:rPr>
                    <w:noProof/>
                    <w:webHidden/>
                  </w:rPr>
                  <w:fldChar w:fldCharType="begin"/>
                </w:r>
                <w:r>
                  <w:rPr>
                    <w:noProof/>
                    <w:webHidden/>
                  </w:rPr>
                  <w:instrText xml:space="preserve"> PAGEREF _Toc146704672 \h </w:instrText>
                </w:r>
                <w:r>
                  <w:rPr>
                    <w:noProof/>
                    <w:webHidden/>
                  </w:rPr>
                </w:r>
                <w:r>
                  <w:rPr>
                    <w:noProof/>
                    <w:webHidden/>
                  </w:rPr>
                  <w:fldChar w:fldCharType="separate"/>
                </w:r>
                <w:r w:rsidR="001C0D00">
                  <w:rPr>
                    <w:noProof/>
                    <w:webHidden/>
                  </w:rPr>
                  <w:t>10</w:t>
                </w:r>
                <w:r>
                  <w:rPr>
                    <w:noProof/>
                    <w:webHidden/>
                  </w:rPr>
                  <w:fldChar w:fldCharType="end"/>
                </w:r>
              </w:hyperlink>
            </w:p>
            <w:p w14:paraId="5269C094" w14:textId="333A6D7A"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81" w:history="1">
                <w:r w:rsidRPr="00BE3F88">
                  <w:rPr>
                    <w:rStyle w:val="Hyperlink"/>
                    <w:noProof/>
                  </w:rPr>
                  <w:t>7.</w:t>
                </w:r>
                <w:r>
                  <w:rPr>
                    <w:rFonts w:eastAsiaTheme="minorEastAsia" w:cstheme="minorBidi"/>
                    <w:b w:val="0"/>
                    <w:bCs w:val="0"/>
                    <w:noProof/>
                    <w:kern w:val="2"/>
                    <w:sz w:val="22"/>
                    <w:szCs w:val="22"/>
                    <w:lang w:val="en-IE" w:eastAsia="en-IE"/>
                    <w14:ligatures w14:val="standardContextual"/>
                  </w:rPr>
                  <w:tab/>
                </w:r>
                <w:r w:rsidRPr="00BE3F88">
                  <w:rPr>
                    <w:rStyle w:val="Hyperlink"/>
                    <w:noProof/>
                  </w:rPr>
                  <w:t>Formal Procedure</w:t>
                </w:r>
                <w:r>
                  <w:rPr>
                    <w:noProof/>
                    <w:webHidden/>
                  </w:rPr>
                  <w:tab/>
                </w:r>
                <w:r>
                  <w:rPr>
                    <w:noProof/>
                    <w:webHidden/>
                  </w:rPr>
                  <w:fldChar w:fldCharType="begin"/>
                </w:r>
                <w:r>
                  <w:rPr>
                    <w:noProof/>
                    <w:webHidden/>
                  </w:rPr>
                  <w:instrText xml:space="preserve"> PAGEREF _Toc146704681 \h </w:instrText>
                </w:r>
                <w:r>
                  <w:rPr>
                    <w:noProof/>
                    <w:webHidden/>
                  </w:rPr>
                </w:r>
                <w:r>
                  <w:rPr>
                    <w:noProof/>
                    <w:webHidden/>
                  </w:rPr>
                  <w:fldChar w:fldCharType="separate"/>
                </w:r>
                <w:r w:rsidR="001C0D00">
                  <w:rPr>
                    <w:noProof/>
                    <w:webHidden/>
                  </w:rPr>
                  <w:t>13</w:t>
                </w:r>
                <w:r>
                  <w:rPr>
                    <w:noProof/>
                    <w:webHidden/>
                  </w:rPr>
                  <w:fldChar w:fldCharType="end"/>
                </w:r>
              </w:hyperlink>
            </w:p>
            <w:p w14:paraId="2C332AAF" w14:textId="4253EABD"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94" w:history="1">
                <w:r w:rsidRPr="00BE3F88">
                  <w:rPr>
                    <w:rStyle w:val="Hyperlink"/>
                    <w:noProof/>
                  </w:rPr>
                  <w:t>8.</w:t>
                </w:r>
                <w:r>
                  <w:rPr>
                    <w:rFonts w:eastAsiaTheme="minorEastAsia" w:cstheme="minorBidi"/>
                    <w:b w:val="0"/>
                    <w:bCs w:val="0"/>
                    <w:noProof/>
                    <w:kern w:val="2"/>
                    <w:sz w:val="22"/>
                    <w:szCs w:val="22"/>
                    <w:lang w:val="en-IE" w:eastAsia="en-IE"/>
                    <w14:ligatures w14:val="standardContextual"/>
                  </w:rPr>
                  <w:tab/>
                </w:r>
                <w:r w:rsidRPr="00BE3F88">
                  <w:rPr>
                    <w:rStyle w:val="Hyperlink"/>
                    <w:noProof/>
                  </w:rPr>
                  <w:t>Outcome of the Investigation</w:t>
                </w:r>
                <w:r>
                  <w:rPr>
                    <w:noProof/>
                    <w:webHidden/>
                  </w:rPr>
                  <w:tab/>
                </w:r>
                <w:r>
                  <w:rPr>
                    <w:noProof/>
                    <w:webHidden/>
                  </w:rPr>
                  <w:fldChar w:fldCharType="begin"/>
                </w:r>
                <w:r>
                  <w:rPr>
                    <w:noProof/>
                    <w:webHidden/>
                  </w:rPr>
                  <w:instrText xml:space="preserve"> PAGEREF _Toc146704694 \h </w:instrText>
                </w:r>
                <w:r>
                  <w:rPr>
                    <w:noProof/>
                    <w:webHidden/>
                  </w:rPr>
                </w:r>
                <w:r>
                  <w:rPr>
                    <w:noProof/>
                    <w:webHidden/>
                  </w:rPr>
                  <w:fldChar w:fldCharType="separate"/>
                </w:r>
                <w:r w:rsidR="001C0D00">
                  <w:rPr>
                    <w:noProof/>
                    <w:webHidden/>
                  </w:rPr>
                  <w:t>16</w:t>
                </w:r>
                <w:r>
                  <w:rPr>
                    <w:noProof/>
                    <w:webHidden/>
                  </w:rPr>
                  <w:fldChar w:fldCharType="end"/>
                </w:r>
              </w:hyperlink>
            </w:p>
            <w:p w14:paraId="157C931D" w14:textId="34E5634B"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96" w:history="1">
                <w:r w:rsidRPr="00BE3F88">
                  <w:rPr>
                    <w:rStyle w:val="Hyperlink"/>
                    <w:noProof/>
                  </w:rPr>
                  <w:t>9.</w:t>
                </w:r>
                <w:r>
                  <w:rPr>
                    <w:rFonts w:eastAsiaTheme="minorEastAsia" w:cstheme="minorBidi"/>
                    <w:b w:val="0"/>
                    <w:bCs w:val="0"/>
                    <w:noProof/>
                    <w:kern w:val="2"/>
                    <w:sz w:val="22"/>
                    <w:szCs w:val="22"/>
                    <w:lang w:val="en-IE" w:eastAsia="en-IE"/>
                    <w14:ligatures w14:val="standardContextual"/>
                  </w:rPr>
                  <w:tab/>
                </w:r>
                <w:r w:rsidRPr="00BE3F88">
                  <w:rPr>
                    <w:rStyle w:val="Hyperlink"/>
                    <w:noProof/>
                  </w:rPr>
                  <w:t>Appeal</w:t>
                </w:r>
                <w:r>
                  <w:rPr>
                    <w:noProof/>
                    <w:webHidden/>
                  </w:rPr>
                  <w:tab/>
                </w:r>
                <w:r>
                  <w:rPr>
                    <w:noProof/>
                    <w:webHidden/>
                  </w:rPr>
                  <w:fldChar w:fldCharType="begin"/>
                </w:r>
                <w:r>
                  <w:rPr>
                    <w:noProof/>
                    <w:webHidden/>
                  </w:rPr>
                  <w:instrText xml:space="preserve"> PAGEREF _Toc146704696 \h </w:instrText>
                </w:r>
                <w:r>
                  <w:rPr>
                    <w:noProof/>
                    <w:webHidden/>
                  </w:rPr>
                </w:r>
                <w:r>
                  <w:rPr>
                    <w:noProof/>
                    <w:webHidden/>
                  </w:rPr>
                  <w:fldChar w:fldCharType="separate"/>
                </w:r>
                <w:r w:rsidR="001C0D00">
                  <w:rPr>
                    <w:noProof/>
                    <w:webHidden/>
                  </w:rPr>
                  <w:t>17</w:t>
                </w:r>
                <w:r>
                  <w:rPr>
                    <w:noProof/>
                    <w:webHidden/>
                  </w:rPr>
                  <w:fldChar w:fldCharType="end"/>
                </w:r>
              </w:hyperlink>
            </w:p>
            <w:p w14:paraId="7DE9B9E9" w14:textId="416CE1B4"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698" w:history="1">
                <w:r w:rsidRPr="00BE3F88">
                  <w:rPr>
                    <w:rStyle w:val="Hyperlink"/>
                    <w:noProof/>
                  </w:rPr>
                  <w:t>10.</w:t>
                </w:r>
                <w:r>
                  <w:rPr>
                    <w:rFonts w:eastAsiaTheme="minorEastAsia" w:cstheme="minorBidi"/>
                    <w:b w:val="0"/>
                    <w:bCs w:val="0"/>
                    <w:noProof/>
                    <w:kern w:val="2"/>
                    <w:sz w:val="22"/>
                    <w:szCs w:val="22"/>
                    <w:lang w:val="en-IE" w:eastAsia="en-IE"/>
                    <w14:ligatures w14:val="standardContextual"/>
                  </w:rPr>
                  <w:tab/>
                </w:r>
                <w:r w:rsidRPr="00BE3F88">
                  <w:rPr>
                    <w:rStyle w:val="Hyperlink"/>
                    <w:noProof/>
                  </w:rPr>
                  <w:t>Confidentiality</w:t>
                </w:r>
                <w:r>
                  <w:rPr>
                    <w:noProof/>
                    <w:webHidden/>
                  </w:rPr>
                  <w:tab/>
                </w:r>
                <w:r>
                  <w:rPr>
                    <w:noProof/>
                    <w:webHidden/>
                  </w:rPr>
                  <w:fldChar w:fldCharType="begin"/>
                </w:r>
                <w:r>
                  <w:rPr>
                    <w:noProof/>
                    <w:webHidden/>
                  </w:rPr>
                  <w:instrText xml:space="preserve"> PAGEREF _Toc146704698 \h </w:instrText>
                </w:r>
                <w:r>
                  <w:rPr>
                    <w:noProof/>
                    <w:webHidden/>
                  </w:rPr>
                </w:r>
                <w:r>
                  <w:rPr>
                    <w:noProof/>
                    <w:webHidden/>
                  </w:rPr>
                  <w:fldChar w:fldCharType="separate"/>
                </w:r>
                <w:r w:rsidR="001C0D00">
                  <w:rPr>
                    <w:noProof/>
                    <w:webHidden/>
                  </w:rPr>
                  <w:t>17</w:t>
                </w:r>
                <w:r>
                  <w:rPr>
                    <w:noProof/>
                    <w:webHidden/>
                  </w:rPr>
                  <w:fldChar w:fldCharType="end"/>
                </w:r>
              </w:hyperlink>
            </w:p>
            <w:p w14:paraId="0A5A0EB8" w14:textId="02CC29D9"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700" w:history="1">
                <w:r w:rsidRPr="00BE3F88">
                  <w:rPr>
                    <w:rStyle w:val="Hyperlink"/>
                    <w:noProof/>
                  </w:rPr>
                  <w:t>11.</w:t>
                </w:r>
                <w:r>
                  <w:rPr>
                    <w:rFonts w:eastAsiaTheme="minorEastAsia" w:cstheme="minorBidi"/>
                    <w:b w:val="0"/>
                    <w:bCs w:val="0"/>
                    <w:noProof/>
                    <w:kern w:val="2"/>
                    <w:sz w:val="22"/>
                    <w:szCs w:val="22"/>
                    <w:lang w:val="en-IE" w:eastAsia="en-IE"/>
                    <w14:ligatures w14:val="standardContextual"/>
                  </w:rPr>
                  <w:tab/>
                </w:r>
                <w:r w:rsidRPr="00BE3F88">
                  <w:rPr>
                    <w:rStyle w:val="Hyperlink"/>
                    <w:noProof/>
                  </w:rPr>
                  <w:t>Victimisation</w:t>
                </w:r>
                <w:r>
                  <w:rPr>
                    <w:noProof/>
                    <w:webHidden/>
                  </w:rPr>
                  <w:tab/>
                </w:r>
                <w:r>
                  <w:rPr>
                    <w:noProof/>
                    <w:webHidden/>
                  </w:rPr>
                  <w:fldChar w:fldCharType="begin"/>
                </w:r>
                <w:r>
                  <w:rPr>
                    <w:noProof/>
                    <w:webHidden/>
                  </w:rPr>
                  <w:instrText xml:space="preserve"> PAGEREF _Toc146704700 \h </w:instrText>
                </w:r>
                <w:r>
                  <w:rPr>
                    <w:noProof/>
                    <w:webHidden/>
                  </w:rPr>
                </w:r>
                <w:r>
                  <w:rPr>
                    <w:noProof/>
                    <w:webHidden/>
                  </w:rPr>
                  <w:fldChar w:fldCharType="separate"/>
                </w:r>
                <w:r w:rsidR="001C0D00">
                  <w:rPr>
                    <w:noProof/>
                    <w:webHidden/>
                  </w:rPr>
                  <w:t>17</w:t>
                </w:r>
                <w:r>
                  <w:rPr>
                    <w:noProof/>
                    <w:webHidden/>
                  </w:rPr>
                  <w:fldChar w:fldCharType="end"/>
                </w:r>
              </w:hyperlink>
            </w:p>
            <w:p w14:paraId="3BF361F1" w14:textId="36331CAF" w:rsidR="001F3A93" w:rsidRDefault="001F3A93">
              <w:pPr>
                <w:pStyle w:val="TOC2"/>
                <w:rPr>
                  <w:rFonts w:eastAsiaTheme="minorEastAsia" w:cstheme="minorBidi"/>
                  <w:b w:val="0"/>
                  <w:bCs w:val="0"/>
                  <w:noProof/>
                  <w:kern w:val="2"/>
                  <w:sz w:val="22"/>
                  <w:szCs w:val="22"/>
                  <w:lang w:val="en-IE" w:eastAsia="en-IE"/>
                  <w14:ligatures w14:val="standardContextual"/>
                </w:rPr>
              </w:pPr>
              <w:hyperlink w:anchor="_Toc146704701" w:history="1">
                <w:r w:rsidRPr="00BE3F88">
                  <w:rPr>
                    <w:rStyle w:val="Hyperlink"/>
                    <w:noProof/>
                  </w:rPr>
                  <w:t>12.</w:t>
                </w:r>
                <w:r>
                  <w:rPr>
                    <w:rFonts w:eastAsiaTheme="minorEastAsia" w:cstheme="minorBidi"/>
                    <w:b w:val="0"/>
                    <w:bCs w:val="0"/>
                    <w:noProof/>
                    <w:kern w:val="2"/>
                    <w:sz w:val="22"/>
                    <w:szCs w:val="22"/>
                    <w:lang w:val="en-IE" w:eastAsia="en-IE"/>
                    <w14:ligatures w14:val="standardContextual"/>
                  </w:rPr>
                  <w:tab/>
                </w:r>
                <w:r w:rsidRPr="00BE3F88">
                  <w:rPr>
                    <w:rStyle w:val="Hyperlink"/>
                    <w:noProof/>
                  </w:rPr>
                  <w:t>Review</w:t>
                </w:r>
                <w:r>
                  <w:rPr>
                    <w:noProof/>
                    <w:webHidden/>
                  </w:rPr>
                  <w:tab/>
                </w:r>
                <w:r>
                  <w:rPr>
                    <w:noProof/>
                    <w:webHidden/>
                  </w:rPr>
                  <w:fldChar w:fldCharType="begin"/>
                </w:r>
                <w:r>
                  <w:rPr>
                    <w:noProof/>
                    <w:webHidden/>
                  </w:rPr>
                  <w:instrText xml:space="preserve"> PAGEREF _Toc146704701 \h </w:instrText>
                </w:r>
                <w:r>
                  <w:rPr>
                    <w:noProof/>
                    <w:webHidden/>
                  </w:rPr>
                </w:r>
                <w:r>
                  <w:rPr>
                    <w:noProof/>
                    <w:webHidden/>
                  </w:rPr>
                  <w:fldChar w:fldCharType="separate"/>
                </w:r>
                <w:r w:rsidR="001C0D00">
                  <w:rPr>
                    <w:noProof/>
                    <w:webHidden/>
                  </w:rPr>
                  <w:t>17</w:t>
                </w:r>
                <w:r>
                  <w:rPr>
                    <w:noProof/>
                    <w:webHidden/>
                  </w:rPr>
                  <w:fldChar w:fldCharType="end"/>
                </w:r>
              </w:hyperlink>
            </w:p>
            <w:p w14:paraId="64F97397" w14:textId="0F0D695F" w:rsidR="00BA51AE" w:rsidRDefault="00BA51AE">
              <w:r>
                <w:rPr>
                  <w:b/>
                  <w:bCs/>
                  <w:noProof/>
                </w:rPr>
                <w:fldChar w:fldCharType="end"/>
              </w:r>
            </w:p>
          </w:sdtContent>
        </w:sdt>
        <w:p w14:paraId="2B155DAA" w14:textId="77777777" w:rsidR="005D5098" w:rsidRPr="00605AFE" w:rsidRDefault="005D5098" w:rsidP="004437A8">
          <w:pPr>
            <w:pStyle w:val="NoSpacing"/>
            <w:spacing w:before="280" w:afterLines="120" w:after="288" w:line="300" w:lineRule="atLeast"/>
            <w:jc w:val="both"/>
            <w:rPr>
              <w:rFonts w:cstheme="minorHAnsi"/>
              <w:color w:val="4472C4" w:themeColor="accent1"/>
            </w:rPr>
          </w:pPr>
        </w:p>
        <w:p w14:paraId="3E3CB6DA" w14:textId="7962E51F" w:rsidR="001769F6" w:rsidRPr="00605AFE" w:rsidRDefault="001769F6" w:rsidP="004437A8">
          <w:pPr>
            <w:spacing w:before="280" w:afterLines="120" w:after="288" w:line="300" w:lineRule="atLeast"/>
            <w:jc w:val="both"/>
            <w:rPr>
              <w:rFonts w:cstheme="minorHAnsi"/>
              <w:b/>
              <w:bCs/>
              <w:u w:val="single"/>
            </w:rPr>
          </w:pPr>
          <w:r w:rsidRPr="00605AFE">
            <w:rPr>
              <w:rFonts w:cstheme="minorHAnsi"/>
              <w:b/>
              <w:bCs/>
              <w:u w:val="single"/>
            </w:rPr>
            <w:br w:type="page"/>
          </w:r>
        </w:p>
      </w:sdtContent>
    </w:sdt>
    <w:p w14:paraId="1E84F6F5" w14:textId="49966E4B" w:rsidR="00B35D22" w:rsidRDefault="00B35D22" w:rsidP="00B35D22">
      <w:pPr>
        <w:pStyle w:val="ScheduleUntitledsubclause1"/>
        <w:tabs>
          <w:tab w:val="clear" w:pos="720"/>
        </w:tabs>
        <w:spacing w:afterLines="120" w:after="288"/>
        <w:ind w:left="0" w:firstLine="0"/>
        <w:rPr>
          <w:rFonts w:asciiTheme="minorHAnsi" w:hAnsiTheme="minorHAnsi" w:cstheme="minorHAnsi"/>
          <w:b/>
          <w:bCs/>
          <w:szCs w:val="22"/>
        </w:rPr>
      </w:pPr>
      <w:bookmarkStart w:id="0" w:name="_Toc146704626"/>
      <w:r>
        <w:rPr>
          <w:rFonts w:asciiTheme="minorHAnsi" w:hAnsiTheme="minorHAnsi" w:cstheme="minorHAnsi"/>
          <w:b/>
          <w:bCs/>
          <w:szCs w:val="22"/>
        </w:rPr>
        <w:lastRenderedPageBreak/>
        <w:t>JMB, ASTI, TUI and</w:t>
      </w:r>
      <w:r w:rsidRPr="001E4307">
        <w:rPr>
          <w:rFonts w:asciiTheme="minorHAnsi" w:hAnsiTheme="minorHAnsi" w:cstheme="minorHAnsi"/>
          <w:b/>
          <w:szCs w:val="22"/>
        </w:rPr>
        <w:t xml:space="preserve"> </w:t>
      </w:r>
      <w:r w:rsidR="001E4307" w:rsidRPr="003F6EE2">
        <w:rPr>
          <w:rFonts w:asciiTheme="minorHAnsi" w:hAnsiTheme="minorHAnsi" w:cstheme="minorHAnsi"/>
          <w:b/>
          <w:szCs w:val="22"/>
        </w:rPr>
        <w:t>FÓRSA</w:t>
      </w:r>
      <w:r>
        <w:rPr>
          <w:rFonts w:asciiTheme="minorHAnsi" w:hAnsiTheme="minorHAnsi" w:cstheme="minorHAnsi"/>
          <w:b/>
          <w:bCs/>
          <w:szCs w:val="22"/>
        </w:rPr>
        <w:t xml:space="preserve"> are committed to working together to maintain a workplace environment that encourages and supports the right to dignity and respect in the workplace. This </w:t>
      </w:r>
      <w:r w:rsidRPr="00FE2E4B">
        <w:rPr>
          <w:rFonts w:asciiTheme="minorHAnsi" w:hAnsiTheme="minorHAnsi" w:cstheme="minorHAnsi"/>
          <w:b/>
          <w:bCs/>
          <w:szCs w:val="22"/>
        </w:rPr>
        <w:t xml:space="preserve">Anti-Bullying Policy (hereafter the “Policy”) </w:t>
      </w:r>
      <w:r>
        <w:rPr>
          <w:rFonts w:asciiTheme="minorHAnsi" w:hAnsiTheme="minorHAnsi" w:cstheme="minorHAnsi"/>
          <w:b/>
          <w:bCs/>
          <w:szCs w:val="22"/>
        </w:rPr>
        <w:t>has been agreed between the aforementioned parties and is the agreed Policy for use in Voluntary Secondary Schools.</w:t>
      </w:r>
    </w:p>
    <w:p w14:paraId="6568AA4A" w14:textId="77777777" w:rsidR="000C6B46" w:rsidRDefault="000C6B46" w:rsidP="000C6B46">
      <w:pPr>
        <w:pStyle w:val="ScheduleUntitledsubclause1"/>
        <w:tabs>
          <w:tab w:val="clear" w:pos="720"/>
        </w:tabs>
        <w:spacing w:afterLines="120" w:after="288"/>
        <w:ind w:left="360" w:firstLine="0"/>
        <w:rPr>
          <w:rFonts w:asciiTheme="minorHAnsi" w:hAnsiTheme="minorHAnsi" w:cstheme="minorHAnsi"/>
          <w:b/>
          <w:bCs/>
          <w:szCs w:val="22"/>
        </w:rPr>
      </w:pPr>
    </w:p>
    <w:p w14:paraId="34BAB4D3" w14:textId="4E6A771E" w:rsidR="001769F6" w:rsidRPr="00EB09C0" w:rsidRDefault="6E0C543E" w:rsidP="00EB09C0">
      <w:pPr>
        <w:pStyle w:val="ScheduleUntitledsubclause1"/>
        <w:numPr>
          <w:ilvl w:val="0"/>
          <w:numId w:val="26"/>
        </w:numPr>
        <w:spacing w:afterLines="120" w:after="288"/>
        <w:rPr>
          <w:rFonts w:asciiTheme="minorHAnsi" w:hAnsiTheme="minorHAnsi" w:cstheme="minorHAnsi"/>
          <w:b/>
          <w:bCs/>
          <w:szCs w:val="22"/>
        </w:rPr>
      </w:pPr>
      <w:r w:rsidRPr="001002F5">
        <w:rPr>
          <w:rFonts w:asciiTheme="minorHAnsi" w:hAnsiTheme="minorHAnsi" w:cstheme="minorHAnsi"/>
          <w:b/>
          <w:bCs/>
          <w:szCs w:val="22"/>
        </w:rPr>
        <w:t>Policy Statement</w:t>
      </w:r>
      <w:bookmarkEnd w:id="0"/>
      <w:r w:rsidRPr="001002F5">
        <w:rPr>
          <w:rFonts w:asciiTheme="minorHAnsi" w:hAnsiTheme="minorHAnsi" w:cstheme="minorHAnsi"/>
          <w:b/>
          <w:bCs/>
          <w:szCs w:val="22"/>
        </w:rPr>
        <w:t xml:space="preserve"> </w:t>
      </w:r>
    </w:p>
    <w:p w14:paraId="79B7CFE6" w14:textId="589B50B1" w:rsidR="001769F6" w:rsidRDefault="001769F6" w:rsidP="00C260CA">
      <w:pPr>
        <w:pStyle w:val="ListParagraph"/>
        <w:spacing w:after="5" w:line="248" w:lineRule="auto"/>
        <w:ind w:left="0" w:right="95"/>
        <w:jc w:val="both"/>
        <w:rPr>
          <w:rFonts w:cstheme="minorHAnsi"/>
        </w:rPr>
      </w:pPr>
      <w:r w:rsidRPr="008E55ED">
        <w:rPr>
          <w:rFonts w:cstheme="minorHAnsi"/>
          <w:b/>
          <w:bCs/>
        </w:rPr>
        <w:t>[School Name]</w:t>
      </w:r>
      <w:r w:rsidRPr="00605AFE">
        <w:rPr>
          <w:rFonts w:cstheme="minorHAnsi"/>
        </w:rPr>
        <w:t xml:space="preserve"> is committed to providing a safe working environment where employees are treated with dignity and respect in an environment which is free from all forms of bullying.  </w:t>
      </w:r>
    </w:p>
    <w:p w14:paraId="50076840" w14:textId="12EDB8EE" w:rsidR="009B3155" w:rsidRPr="00605AFE" w:rsidRDefault="009B3155" w:rsidP="00C260CA">
      <w:pPr>
        <w:pStyle w:val="ListParagraph"/>
        <w:spacing w:after="5" w:line="248" w:lineRule="auto"/>
        <w:ind w:left="0" w:right="95"/>
        <w:jc w:val="both"/>
        <w:rPr>
          <w:rFonts w:cstheme="minorHAnsi"/>
        </w:rPr>
      </w:pPr>
    </w:p>
    <w:p w14:paraId="3EC63453" w14:textId="7C979436" w:rsidR="001769F6" w:rsidRPr="00605AFE" w:rsidRDefault="001769F6" w:rsidP="00C260CA">
      <w:pPr>
        <w:pStyle w:val="ListParagraph"/>
        <w:spacing w:after="5" w:line="248" w:lineRule="auto"/>
        <w:ind w:left="0" w:right="95"/>
        <w:jc w:val="both"/>
        <w:rPr>
          <w:rFonts w:cstheme="minorHAnsi"/>
        </w:rPr>
      </w:pPr>
      <w:r w:rsidRPr="00605AFE">
        <w:rPr>
          <w:rFonts w:cstheme="minorHAnsi"/>
        </w:rPr>
        <w:t>This</w:t>
      </w:r>
      <w:r w:rsidR="000964AE">
        <w:rPr>
          <w:rFonts w:cstheme="minorHAnsi"/>
        </w:rPr>
        <w:t xml:space="preserve"> </w:t>
      </w:r>
      <w:r w:rsidR="002C33EC" w:rsidRPr="002C33EC">
        <w:rPr>
          <w:rFonts w:cstheme="minorHAnsi"/>
        </w:rPr>
        <w:t xml:space="preserve">Policy </w:t>
      </w:r>
      <w:r w:rsidRPr="00605AFE">
        <w:rPr>
          <w:rFonts w:cstheme="minorHAnsi"/>
        </w:rPr>
        <w:t>has a strong preventative focus, emphasising the duties of all employees to create and maintain a working environment in which everyone is treated with dignity, courtesy and respect and where diversity is valued. Where complaints of bullying</w:t>
      </w:r>
      <w:r w:rsidR="000964AE">
        <w:rPr>
          <w:rFonts w:cstheme="minorHAnsi"/>
        </w:rPr>
        <w:t xml:space="preserve"> </w:t>
      </w:r>
      <w:r w:rsidRPr="00605AFE">
        <w:rPr>
          <w:rFonts w:cstheme="minorHAnsi"/>
        </w:rPr>
        <w:t>occur, the Policy aims to ensure that all parties will be treated with fairness, sensitivity, respect and confidentiality, and with due regard to the rights of all partie</w:t>
      </w:r>
      <w:r>
        <w:rPr>
          <w:rFonts w:cstheme="minorHAnsi"/>
        </w:rPr>
        <w:t xml:space="preserve">s. </w:t>
      </w:r>
      <w:r w:rsidRPr="00605AFE">
        <w:rPr>
          <w:rFonts w:cstheme="minorHAnsi"/>
        </w:rPr>
        <w:t xml:space="preserve">  </w:t>
      </w:r>
    </w:p>
    <w:p w14:paraId="54D217BD" w14:textId="0734EC01" w:rsidR="001769F6" w:rsidRPr="00605AFE" w:rsidRDefault="001769F6" w:rsidP="00C260CA">
      <w:pPr>
        <w:pStyle w:val="ListParagraph"/>
        <w:ind w:left="360" w:right="95"/>
        <w:jc w:val="both"/>
        <w:rPr>
          <w:rFonts w:cstheme="minorHAnsi"/>
        </w:rPr>
      </w:pPr>
    </w:p>
    <w:p w14:paraId="1AE5815C" w14:textId="49083407" w:rsidR="001769F6" w:rsidRPr="00605AFE" w:rsidRDefault="001769F6" w:rsidP="00C260CA">
      <w:pPr>
        <w:pStyle w:val="ListParagraph"/>
        <w:spacing w:after="5" w:line="248" w:lineRule="auto"/>
        <w:ind w:left="0" w:right="95"/>
        <w:jc w:val="both"/>
        <w:rPr>
          <w:rFonts w:cstheme="minorHAnsi"/>
        </w:rPr>
      </w:pPr>
      <w:r w:rsidRPr="00605AFE">
        <w:rPr>
          <w:rFonts w:cstheme="minorHAnsi"/>
        </w:rPr>
        <w:t xml:space="preserve">The Policy recognises the importance of early intervention in managing complaints of bullying. A key objective is to ensure that all reasonable efforts are made to deal with complaints at local level, informally where appropriate. The Policy promotes mediation as an essential tool in resolving complaints. Mediation is a voluntary process that can be entered into at any stage of the complaints management process and will be actively encouraged from the earliest stage possible where appropriate.   </w:t>
      </w:r>
    </w:p>
    <w:p w14:paraId="71A055C6" w14:textId="77777777" w:rsidR="001769F6" w:rsidRPr="00605AFE" w:rsidRDefault="001769F6" w:rsidP="00C260CA">
      <w:pPr>
        <w:pStyle w:val="ListParagraph"/>
        <w:ind w:left="360" w:right="95"/>
        <w:jc w:val="both"/>
        <w:rPr>
          <w:rFonts w:cstheme="minorHAnsi"/>
        </w:rPr>
      </w:pPr>
    </w:p>
    <w:p w14:paraId="2F078557" w14:textId="150BB293" w:rsidR="001769F6" w:rsidRPr="00605AFE" w:rsidRDefault="001769F6" w:rsidP="00C260CA">
      <w:pPr>
        <w:pStyle w:val="ListParagraph"/>
        <w:spacing w:after="5" w:line="248" w:lineRule="auto"/>
        <w:ind w:left="0" w:right="95"/>
        <w:jc w:val="both"/>
        <w:rPr>
          <w:rFonts w:cstheme="minorHAnsi"/>
        </w:rPr>
      </w:pPr>
      <w:r w:rsidRPr="00605AFE">
        <w:rPr>
          <w:rFonts w:cstheme="minorHAnsi"/>
        </w:rPr>
        <w:t xml:space="preserve">The Policy provides a framework in which complaints of bullying will be taken seriously and will be followed through to resolution. Employees who make complaints and who support such employees will not be victimised.  Where </w:t>
      </w:r>
      <w:r w:rsidR="003A18CA" w:rsidRPr="003A18CA">
        <w:rPr>
          <w:rFonts w:cstheme="minorHAnsi"/>
        </w:rPr>
        <w:t>it is established that a person accused of bullying has a case to answer,</w:t>
      </w:r>
      <w:r w:rsidRPr="00605AFE">
        <w:rPr>
          <w:rFonts w:cstheme="minorHAnsi"/>
        </w:rPr>
        <w:t xml:space="preserve"> appropriate action will be taken which may include disciplinary action or other appropriate sanctions.</w:t>
      </w:r>
    </w:p>
    <w:p w14:paraId="4E93308C" w14:textId="77777777" w:rsidR="001769F6" w:rsidRPr="00605AFE" w:rsidRDefault="001769F6" w:rsidP="00C260CA">
      <w:pPr>
        <w:pStyle w:val="ListParagraph"/>
        <w:ind w:left="360" w:right="95"/>
        <w:jc w:val="both"/>
        <w:rPr>
          <w:rFonts w:cstheme="minorHAnsi"/>
        </w:rPr>
      </w:pPr>
    </w:p>
    <w:p w14:paraId="7FBA51CF" w14:textId="77777777" w:rsidR="001769F6" w:rsidRPr="00605AFE" w:rsidRDefault="001769F6" w:rsidP="00C260CA">
      <w:pPr>
        <w:pStyle w:val="ListParagraph"/>
        <w:spacing w:after="5" w:line="248" w:lineRule="auto"/>
        <w:ind w:left="0" w:right="95"/>
        <w:jc w:val="both"/>
        <w:rPr>
          <w:rFonts w:cstheme="minorHAnsi"/>
        </w:rPr>
      </w:pPr>
      <w:r w:rsidRPr="00605AFE">
        <w:rPr>
          <w:rFonts w:cstheme="minorHAnsi"/>
        </w:rPr>
        <w:t xml:space="preserve">Vexatious or malicious complaints may lead to disciplinary action or other appropriate sanctions. </w:t>
      </w:r>
    </w:p>
    <w:p w14:paraId="29E16212" w14:textId="77777777" w:rsidR="001769F6" w:rsidRPr="00605AFE"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1" w:name="_Toc146704627"/>
      <w:bookmarkStart w:id="2" w:name="a509663"/>
      <w:r w:rsidRPr="00605AFE">
        <w:rPr>
          <w:rFonts w:asciiTheme="minorHAnsi" w:hAnsiTheme="minorHAnsi" w:cstheme="minorHAnsi"/>
          <w:b/>
          <w:bCs/>
          <w:szCs w:val="22"/>
        </w:rPr>
        <w:t>Background and Context</w:t>
      </w:r>
      <w:bookmarkEnd w:id="1"/>
    </w:p>
    <w:p w14:paraId="467C075C" w14:textId="3EEF2C3D" w:rsidR="001769F6" w:rsidRPr="00605AFE"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3" w:name="_Toc146704480"/>
      <w:bookmarkStart w:id="4" w:name="_Toc146704628"/>
      <w:r w:rsidRPr="00605AFE">
        <w:rPr>
          <w:rFonts w:asciiTheme="minorHAnsi" w:hAnsiTheme="minorHAnsi" w:cstheme="minorHAnsi"/>
          <w:szCs w:val="22"/>
        </w:rPr>
        <w:t xml:space="preserve">It is widely recognised that </w:t>
      </w:r>
      <w:r w:rsidR="000964AE" w:rsidRPr="00605AFE">
        <w:rPr>
          <w:rFonts w:asciiTheme="minorHAnsi" w:hAnsiTheme="minorHAnsi" w:cstheme="minorHAnsi"/>
          <w:szCs w:val="22"/>
        </w:rPr>
        <w:t>bullying</w:t>
      </w:r>
      <w:r w:rsidR="000964AE">
        <w:rPr>
          <w:rFonts w:asciiTheme="minorHAnsi" w:hAnsiTheme="minorHAnsi" w:cstheme="minorHAnsi"/>
          <w:szCs w:val="22"/>
        </w:rPr>
        <w:t xml:space="preserve"> </w:t>
      </w:r>
      <w:r w:rsidR="000964AE" w:rsidRPr="00605AFE">
        <w:rPr>
          <w:rFonts w:asciiTheme="minorHAnsi" w:hAnsiTheme="minorHAnsi" w:cstheme="minorHAnsi"/>
          <w:szCs w:val="22"/>
        </w:rPr>
        <w:t>can</w:t>
      </w:r>
      <w:r w:rsidRPr="00605AFE">
        <w:rPr>
          <w:rFonts w:asciiTheme="minorHAnsi" w:hAnsiTheme="minorHAnsi" w:cstheme="minorHAnsi"/>
          <w:szCs w:val="22"/>
        </w:rPr>
        <w:t xml:space="preserve"> have a devastating effect on those subjected to such behaviours. Workplace bullying can undermine staff morale and result in absenteeism, stress-related illness, employee turnover and litigation.</w:t>
      </w:r>
      <w:bookmarkEnd w:id="3"/>
      <w:bookmarkEnd w:id="4"/>
    </w:p>
    <w:p w14:paraId="4AB5B657" w14:textId="46096B54" w:rsidR="009D01E7" w:rsidRPr="00372327" w:rsidRDefault="001769F6" w:rsidP="009D01E7">
      <w:pPr>
        <w:pStyle w:val="ScheduleUntitledsubclause1"/>
        <w:tabs>
          <w:tab w:val="clear" w:pos="720"/>
        </w:tabs>
        <w:spacing w:afterLines="120" w:after="288"/>
        <w:ind w:left="0" w:firstLine="0"/>
        <w:rPr>
          <w:rFonts w:asciiTheme="minorHAnsi" w:hAnsiTheme="minorHAnsi" w:cstheme="minorHAnsi"/>
        </w:rPr>
      </w:pPr>
      <w:bookmarkStart w:id="5" w:name="_Toc146704481"/>
      <w:bookmarkStart w:id="6" w:name="_Toc146704629"/>
      <w:r w:rsidRPr="00605AFE">
        <w:rPr>
          <w:rFonts w:asciiTheme="minorHAnsi" w:hAnsiTheme="minorHAnsi" w:cstheme="minorHAnsi"/>
        </w:rPr>
        <w:t>The Safety, Health and Welfare at Work Act 2005 obliges an employer to provide, as far as is reasonably practicable, a safe working environment which is free from bullying</w:t>
      </w:r>
      <w:r w:rsidR="000964AE">
        <w:rPr>
          <w:rFonts w:asciiTheme="minorHAnsi" w:hAnsiTheme="minorHAnsi" w:cstheme="minorHAnsi"/>
        </w:rPr>
        <w:t>.</w:t>
      </w:r>
      <w:bookmarkEnd w:id="5"/>
      <w:bookmarkEnd w:id="6"/>
      <w:r w:rsidR="002C1D0C">
        <w:rPr>
          <w:rFonts w:asciiTheme="minorHAnsi" w:hAnsiTheme="minorHAnsi" w:cstheme="minorHAnsi"/>
        </w:rPr>
        <w:t xml:space="preserve"> </w:t>
      </w:r>
      <w:r w:rsidR="009D01E7">
        <w:rPr>
          <w:rFonts w:asciiTheme="minorHAnsi" w:hAnsiTheme="minorHAnsi" w:cstheme="minorHAnsi"/>
        </w:rPr>
        <w:t>Schools are reminded of their obligation to p</w:t>
      </w:r>
      <w:r w:rsidR="009D01E7" w:rsidRPr="00372327">
        <w:rPr>
          <w:rFonts w:asciiTheme="minorHAnsi" w:hAnsiTheme="minorHAnsi" w:cstheme="minorHAnsi"/>
        </w:rPr>
        <w:t>repare a Safety Statement under section 20 of the 2005 Act</w:t>
      </w:r>
      <w:r w:rsidR="000B0AF9">
        <w:rPr>
          <w:rFonts w:asciiTheme="minorHAnsi" w:hAnsiTheme="minorHAnsi" w:cstheme="minorHAnsi"/>
        </w:rPr>
        <w:t xml:space="preserve"> </w:t>
      </w:r>
      <w:r w:rsidR="009D01E7" w:rsidRPr="00372327">
        <w:rPr>
          <w:rFonts w:asciiTheme="minorHAnsi" w:hAnsiTheme="minorHAnsi" w:cstheme="minorHAnsi"/>
        </w:rPr>
        <w:t>based on an identification of the hazards to safety, health and welfare at the place of work, an assessment of the risks involved and setting down the preventive measures necessary to protect safety, health and welfare.</w:t>
      </w:r>
    </w:p>
    <w:p w14:paraId="1F331E74" w14:textId="3820FF59" w:rsidR="001769F6" w:rsidRPr="00605AFE" w:rsidRDefault="001769F6" w:rsidP="00C260CA">
      <w:pPr>
        <w:pStyle w:val="ScheduleUntitledsubclause1"/>
        <w:tabs>
          <w:tab w:val="clear" w:pos="720"/>
        </w:tabs>
        <w:spacing w:afterLines="120" w:after="288"/>
        <w:ind w:left="0" w:firstLine="0"/>
        <w:rPr>
          <w:rFonts w:asciiTheme="minorHAnsi" w:hAnsiTheme="minorHAnsi" w:cstheme="minorHAnsi"/>
          <w:szCs w:val="22"/>
        </w:rPr>
      </w:pPr>
    </w:p>
    <w:p w14:paraId="07240D4E" w14:textId="69281E05" w:rsidR="001769F6" w:rsidRPr="00470B46"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7" w:name="_Toc146704482"/>
      <w:bookmarkStart w:id="8" w:name="_Toc146704630"/>
      <w:r w:rsidRPr="00605AFE">
        <w:rPr>
          <w:rFonts w:asciiTheme="minorHAnsi" w:hAnsiTheme="minorHAnsi" w:cstheme="minorHAnsi"/>
        </w:rPr>
        <w:lastRenderedPageBreak/>
        <w:t>Th</w:t>
      </w:r>
      <w:r>
        <w:rPr>
          <w:rFonts w:asciiTheme="minorHAnsi" w:hAnsiTheme="minorHAnsi" w:cstheme="minorHAnsi"/>
        </w:rPr>
        <w:t xml:space="preserve">is Policy is an </w:t>
      </w:r>
      <w:r w:rsidRPr="00605AFE">
        <w:rPr>
          <w:rFonts w:asciiTheme="minorHAnsi" w:hAnsiTheme="minorHAnsi" w:cstheme="minorHAnsi"/>
        </w:rPr>
        <w:t xml:space="preserve">essential </w:t>
      </w:r>
      <w:r>
        <w:rPr>
          <w:rFonts w:asciiTheme="minorHAnsi" w:hAnsiTheme="minorHAnsi" w:cstheme="minorHAnsi"/>
        </w:rPr>
        <w:t xml:space="preserve">tool in </w:t>
      </w:r>
      <w:r w:rsidRPr="00605AFE">
        <w:rPr>
          <w:rFonts w:asciiTheme="minorHAnsi" w:hAnsiTheme="minorHAnsi" w:cstheme="minorHAnsi"/>
        </w:rPr>
        <w:t xml:space="preserve">meeting </w:t>
      </w:r>
      <w:r>
        <w:rPr>
          <w:rFonts w:asciiTheme="minorHAnsi" w:hAnsiTheme="minorHAnsi" w:cstheme="minorHAnsi"/>
        </w:rPr>
        <w:t xml:space="preserve">the school’s </w:t>
      </w:r>
      <w:r w:rsidRPr="00605AFE">
        <w:rPr>
          <w:rFonts w:asciiTheme="minorHAnsi" w:hAnsiTheme="minorHAnsi" w:cstheme="minorHAnsi"/>
        </w:rPr>
        <w:t xml:space="preserve">statutory health and safety obligations with regard to preventing and managing risks associated with the hazards of </w:t>
      </w:r>
      <w:r w:rsidR="000964AE" w:rsidRPr="00605AFE">
        <w:rPr>
          <w:rFonts w:asciiTheme="minorHAnsi" w:hAnsiTheme="minorHAnsi" w:cstheme="minorHAnsi"/>
        </w:rPr>
        <w:t>bullying</w:t>
      </w:r>
      <w:r w:rsidR="000964AE">
        <w:rPr>
          <w:rFonts w:asciiTheme="minorHAnsi" w:hAnsiTheme="minorHAnsi" w:cstheme="minorHAnsi"/>
        </w:rPr>
        <w:t xml:space="preserve"> </w:t>
      </w:r>
      <w:r w:rsidR="000964AE" w:rsidRPr="00605AFE">
        <w:rPr>
          <w:rFonts w:asciiTheme="minorHAnsi" w:hAnsiTheme="minorHAnsi" w:cstheme="minorHAnsi"/>
        </w:rPr>
        <w:t>in</w:t>
      </w:r>
      <w:r w:rsidRPr="00605AFE">
        <w:rPr>
          <w:rFonts w:asciiTheme="minorHAnsi" w:hAnsiTheme="minorHAnsi" w:cstheme="minorHAnsi"/>
        </w:rPr>
        <w:t xml:space="preserve"> the workplace. </w:t>
      </w:r>
      <w:r>
        <w:rPr>
          <w:rFonts w:asciiTheme="minorHAnsi" w:hAnsiTheme="minorHAnsi" w:cstheme="minorHAnsi"/>
        </w:rPr>
        <w:t>E</w:t>
      </w:r>
      <w:r w:rsidRPr="00605AFE">
        <w:rPr>
          <w:rFonts w:asciiTheme="minorHAnsi" w:hAnsiTheme="minorHAnsi" w:cstheme="minorHAnsi"/>
        </w:rPr>
        <w:t>mployers and employees have specific duties under the Safety Health and Welfare at Work Act 2005 directly or indirectly related to preventing, managing and controlling the risks arising from bullying</w:t>
      </w:r>
      <w:r w:rsidR="00836163">
        <w:rPr>
          <w:rFonts w:asciiTheme="minorHAnsi" w:hAnsiTheme="minorHAnsi" w:cstheme="minorHAnsi"/>
        </w:rPr>
        <w:t>.</w:t>
      </w:r>
      <w:bookmarkEnd w:id="7"/>
      <w:bookmarkEnd w:id="8"/>
      <w:r w:rsidR="00836163">
        <w:rPr>
          <w:rFonts w:asciiTheme="minorHAnsi" w:hAnsiTheme="minorHAnsi" w:cstheme="minorHAnsi"/>
        </w:rPr>
        <w:t xml:space="preserve"> </w:t>
      </w:r>
      <w:r w:rsidRPr="00605AFE">
        <w:rPr>
          <w:rFonts w:asciiTheme="minorHAnsi" w:hAnsiTheme="minorHAnsi" w:cstheme="minorHAnsi"/>
        </w:rPr>
        <w:t xml:space="preserve"> </w:t>
      </w:r>
    </w:p>
    <w:p w14:paraId="7BA4601F" w14:textId="1A9C534D" w:rsidR="001769F6" w:rsidRPr="00836163"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9" w:name="_Toc146704483"/>
      <w:bookmarkStart w:id="10" w:name="_Toc146704631"/>
      <w:r w:rsidRPr="00836163">
        <w:rPr>
          <w:rFonts w:asciiTheme="minorHAnsi" w:hAnsiTheme="minorHAnsi" w:cstheme="minorHAnsi"/>
          <w:szCs w:val="22"/>
        </w:rPr>
        <w:t xml:space="preserve">This Policy is based on The </w:t>
      </w:r>
      <w:r w:rsidRPr="00836163">
        <w:rPr>
          <w:rFonts w:asciiTheme="minorHAnsi" w:hAnsiTheme="minorHAnsi" w:cstheme="minorHAnsi"/>
          <w:i/>
          <w:iCs/>
          <w:szCs w:val="22"/>
        </w:rPr>
        <w:t>Code of Practice for Employers and Employees on the Prevention and Resolution of Bullying at Work</w:t>
      </w:r>
      <w:r w:rsidRPr="00836163">
        <w:rPr>
          <w:rFonts w:asciiTheme="minorHAnsi" w:hAnsiTheme="minorHAnsi" w:cstheme="minorHAnsi"/>
          <w:szCs w:val="22"/>
        </w:rPr>
        <w:t xml:space="preserve"> (2021) </w:t>
      </w:r>
      <w:r w:rsidR="00753E9E">
        <w:rPr>
          <w:rFonts w:asciiTheme="minorHAnsi" w:hAnsiTheme="minorHAnsi" w:cstheme="minorHAnsi"/>
          <w:szCs w:val="22"/>
        </w:rPr>
        <w:t>(</w:t>
      </w:r>
      <w:r w:rsidR="00753E9E" w:rsidRPr="002B3FDC">
        <w:rPr>
          <w:rFonts w:asciiTheme="minorHAnsi" w:hAnsiTheme="minorHAnsi" w:cstheme="minorHAnsi"/>
          <w:szCs w:val="22"/>
        </w:rPr>
        <w:t xml:space="preserve">hereafter </w:t>
      </w:r>
      <w:r w:rsidR="00753E9E">
        <w:rPr>
          <w:rFonts w:asciiTheme="minorHAnsi" w:hAnsiTheme="minorHAnsi" w:cstheme="minorHAnsi"/>
          <w:szCs w:val="22"/>
        </w:rPr>
        <w:t xml:space="preserve">the “Code”) </w:t>
      </w:r>
      <w:r w:rsidRPr="00836163">
        <w:rPr>
          <w:rFonts w:asciiTheme="minorHAnsi" w:hAnsiTheme="minorHAnsi" w:cstheme="minorHAnsi"/>
          <w:szCs w:val="22"/>
        </w:rPr>
        <w:t>developed by the Health and Safety Authority (HSA) and the Workplace Relations Commission (WRC).</w:t>
      </w:r>
      <w:bookmarkEnd w:id="9"/>
      <w:bookmarkEnd w:id="10"/>
      <w:r w:rsidRPr="00836163">
        <w:rPr>
          <w:rFonts w:asciiTheme="minorHAnsi" w:hAnsiTheme="minorHAnsi" w:cstheme="minorHAnsi"/>
          <w:szCs w:val="22"/>
        </w:rPr>
        <w:t xml:space="preserve"> </w:t>
      </w:r>
    </w:p>
    <w:p w14:paraId="1DF7D7C7" w14:textId="40C0D416" w:rsidR="001769F6" w:rsidRPr="00605AFE"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11" w:name="_Toc146704484"/>
      <w:bookmarkStart w:id="12" w:name="_Toc146704632"/>
      <w:r>
        <w:rPr>
          <w:rFonts w:asciiTheme="minorHAnsi" w:hAnsiTheme="minorHAnsi" w:cstheme="minorHAnsi"/>
          <w:szCs w:val="22"/>
        </w:rPr>
        <w:t>(</w:t>
      </w:r>
      <w:r w:rsidRPr="00605AFE">
        <w:rPr>
          <w:rFonts w:asciiTheme="minorHAnsi" w:hAnsiTheme="minorHAnsi" w:cstheme="minorHAnsi"/>
          <w:szCs w:val="22"/>
        </w:rPr>
        <w:t xml:space="preserve">This Code replaces and updates the </w:t>
      </w:r>
      <w:r w:rsidRPr="004B3F86">
        <w:rPr>
          <w:rFonts w:asciiTheme="minorHAnsi" w:hAnsiTheme="minorHAnsi" w:cstheme="minorHAnsi"/>
          <w:i/>
          <w:iCs/>
          <w:szCs w:val="22"/>
        </w:rPr>
        <w:t>Code of Practice for Employers and Employees on the Prevention and Resolution of Bullying at Work</w:t>
      </w:r>
      <w:r w:rsidRPr="00605AFE">
        <w:rPr>
          <w:rFonts w:asciiTheme="minorHAnsi" w:hAnsiTheme="minorHAnsi" w:cstheme="minorHAnsi"/>
          <w:szCs w:val="22"/>
        </w:rPr>
        <w:t xml:space="preserve">, which was issued by the HSA in 2007 and the </w:t>
      </w:r>
      <w:r w:rsidRPr="004B3F86">
        <w:rPr>
          <w:rFonts w:asciiTheme="minorHAnsi" w:hAnsiTheme="minorHAnsi" w:cstheme="minorHAnsi"/>
          <w:i/>
          <w:iCs/>
          <w:szCs w:val="22"/>
        </w:rPr>
        <w:t>Code of Practice Detailing Procedures for Addressing Bullying in the Workplace</w:t>
      </w:r>
      <w:r w:rsidRPr="002B3FDC">
        <w:rPr>
          <w:rFonts w:asciiTheme="minorHAnsi" w:hAnsiTheme="minorHAnsi" w:cstheme="minorHAnsi"/>
          <w:szCs w:val="22"/>
        </w:rPr>
        <w:t xml:space="preserve"> </w:t>
      </w:r>
      <w:r w:rsidRPr="00605AFE">
        <w:rPr>
          <w:rFonts w:asciiTheme="minorHAnsi" w:hAnsiTheme="minorHAnsi" w:cstheme="minorHAnsi"/>
          <w:szCs w:val="22"/>
        </w:rPr>
        <w:t>by the then Labour Relations Commission, now WRC, in 2002.</w:t>
      </w:r>
      <w:r>
        <w:rPr>
          <w:rFonts w:asciiTheme="minorHAnsi" w:hAnsiTheme="minorHAnsi" w:cstheme="minorHAnsi"/>
          <w:szCs w:val="22"/>
        </w:rPr>
        <w:t>)</w:t>
      </w:r>
      <w:bookmarkEnd w:id="11"/>
      <w:bookmarkEnd w:id="12"/>
    </w:p>
    <w:p w14:paraId="481D9C46" w14:textId="393405E0" w:rsidR="001769F6" w:rsidRPr="00605AFE"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13" w:name="_Toc146704485"/>
      <w:bookmarkStart w:id="14" w:name="_Toc146704633"/>
      <w:r w:rsidRPr="00605AFE">
        <w:rPr>
          <w:rFonts w:asciiTheme="minorHAnsi" w:hAnsiTheme="minorHAnsi" w:cstheme="minorHAnsi"/>
          <w:szCs w:val="22"/>
        </w:rPr>
        <w:t xml:space="preserve">The </w:t>
      </w:r>
      <w:r w:rsidRPr="002B3FDC">
        <w:rPr>
          <w:rFonts w:asciiTheme="minorHAnsi" w:hAnsiTheme="minorHAnsi" w:cstheme="minorHAnsi"/>
          <w:szCs w:val="22"/>
        </w:rPr>
        <w:t>Code</w:t>
      </w:r>
      <w:r w:rsidRPr="00605AFE">
        <w:rPr>
          <w:rFonts w:asciiTheme="minorHAnsi" w:hAnsiTheme="minorHAnsi" w:cstheme="minorHAnsi"/>
          <w:i/>
          <w:iCs/>
          <w:szCs w:val="22"/>
        </w:rPr>
        <w:t xml:space="preserve"> </w:t>
      </w:r>
      <w:r w:rsidRPr="00605AFE">
        <w:rPr>
          <w:rFonts w:asciiTheme="minorHAnsi" w:hAnsiTheme="minorHAnsi" w:cstheme="minorHAnsi"/>
          <w:szCs w:val="22"/>
        </w:rPr>
        <w:t xml:space="preserve">retains the core definition of bullying </w:t>
      </w:r>
      <w:r>
        <w:rPr>
          <w:rFonts w:asciiTheme="minorHAnsi" w:hAnsiTheme="minorHAnsi" w:cstheme="minorHAnsi"/>
          <w:szCs w:val="22"/>
        </w:rPr>
        <w:t xml:space="preserve">as </w:t>
      </w:r>
      <w:r w:rsidRPr="00605AFE">
        <w:rPr>
          <w:rFonts w:asciiTheme="minorHAnsi" w:hAnsiTheme="minorHAnsi" w:cstheme="minorHAnsi"/>
          <w:szCs w:val="22"/>
        </w:rPr>
        <w:t>outlined in</w:t>
      </w:r>
      <w:r>
        <w:rPr>
          <w:rFonts w:asciiTheme="minorHAnsi" w:hAnsiTheme="minorHAnsi" w:cstheme="minorHAnsi"/>
          <w:szCs w:val="22"/>
        </w:rPr>
        <w:t xml:space="preserve"> the</w:t>
      </w:r>
      <w:r w:rsidRPr="00605AFE">
        <w:rPr>
          <w:rFonts w:asciiTheme="minorHAnsi" w:hAnsiTheme="minorHAnsi" w:cstheme="minorHAnsi"/>
          <w:szCs w:val="22"/>
        </w:rPr>
        <w:t xml:space="preserve"> previous codes and provides updated guidance which is reflective of developments in the caselaw on bullying. The Code highlights that behaviour can be either bullying or harassment but cannot be both</w:t>
      </w:r>
      <w:r>
        <w:rPr>
          <w:rFonts w:asciiTheme="minorHAnsi" w:hAnsiTheme="minorHAnsi" w:cstheme="minorHAnsi"/>
          <w:szCs w:val="22"/>
        </w:rPr>
        <w:t xml:space="preserve"> as these are </w:t>
      </w:r>
      <w:r w:rsidRPr="00605AFE">
        <w:rPr>
          <w:rFonts w:asciiTheme="minorHAnsi" w:hAnsiTheme="minorHAnsi" w:cstheme="minorHAnsi"/>
          <w:szCs w:val="22"/>
        </w:rPr>
        <w:t xml:space="preserve">two legally distinct concepts. </w:t>
      </w:r>
      <w:r w:rsidR="0092656B">
        <w:rPr>
          <w:rFonts w:asciiTheme="minorHAnsi" w:hAnsiTheme="minorHAnsi" w:cstheme="minorHAnsi"/>
          <w:szCs w:val="22"/>
        </w:rPr>
        <w:t xml:space="preserve">This </w:t>
      </w:r>
      <w:r w:rsidR="00FC3960">
        <w:rPr>
          <w:rFonts w:asciiTheme="minorHAnsi" w:hAnsiTheme="minorHAnsi" w:cstheme="minorHAnsi"/>
          <w:szCs w:val="22"/>
        </w:rPr>
        <w:t>P</w:t>
      </w:r>
      <w:r w:rsidR="0092656B">
        <w:rPr>
          <w:rFonts w:asciiTheme="minorHAnsi" w:hAnsiTheme="minorHAnsi" w:cstheme="minorHAnsi"/>
          <w:szCs w:val="22"/>
        </w:rPr>
        <w:t xml:space="preserve">olicy </w:t>
      </w:r>
      <w:r w:rsidR="00A26101">
        <w:rPr>
          <w:rFonts w:asciiTheme="minorHAnsi" w:hAnsiTheme="minorHAnsi" w:cstheme="minorHAnsi"/>
          <w:szCs w:val="22"/>
        </w:rPr>
        <w:t xml:space="preserve">addresses behaviours which come within the definition of workplace bullying only. </w:t>
      </w:r>
      <w:r w:rsidR="00393AF7">
        <w:rPr>
          <w:rFonts w:asciiTheme="minorHAnsi" w:hAnsiTheme="minorHAnsi" w:cstheme="minorHAnsi"/>
          <w:szCs w:val="22"/>
        </w:rPr>
        <w:t xml:space="preserve">The </w:t>
      </w:r>
      <w:r w:rsidR="00FC3960">
        <w:rPr>
          <w:rFonts w:asciiTheme="minorHAnsi" w:hAnsiTheme="minorHAnsi" w:cstheme="minorHAnsi"/>
          <w:szCs w:val="22"/>
        </w:rPr>
        <w:t>P</w:t>
      </w:r>
      <w:r w:rsidR="00393AF7">
        <w:rPr>
          <w:rFonts w:asciiTheme="minorHAnsi" w:hAnsiTheme="minorHAnsi" w:cstheme="minorHAnsi"/>
          <w:szCs w:val="22"/>
        </w:rPr>
        <w:t>olicy does not extend to harassment or sexual harassment under the Employm</w:t>
      </w:r>
      <w:r w:rsidR="008613A7">
        <w:rPr>
          <w:rFonts w:asciiTheme="minorHAnsi" w:hAnsiTheme="minorHAnsi" w:cstheme="minorHAnsi"/>
          <w:szCs w:val="22"/>
        </w:rPr>
        <w:t>ent</w:t>
      </w:r>
      <w:r w:rsidR="00393AF7">
        <w:rPr>
          <w:rFonts w:asciiTheme="minorHAnsi" w:hAnsiTheme="minorHAnsi" w:cstheme="minorHAnsi"/>
          <w:szCs w:val="22"/>
        </w:rPr>
        <w:t xml:space="preserve"> Equality Acts 1998</w:t>
      </w:r>
      <w:r w:rsidR="00213264">
        <w:rPr>
          <w:rFonts w:asciiTheme="minorHAnsi" w:hAnsiTheme="minorHAnsi" w:cstheme="minorHAnsi"/>
          <w:szCs w:val="22"/>
        </w:rPr>
        <w:t>-201</w:t>
      </w:r>
      <w:r w:rsidR="0062411D">
        <w:rPr>
          <w:rFonts w:asciiTheme="minorHAnsi" w:hAnsiTheme="minorHAnsi" w:cstheme="minorHAnsi"/>
          <w:szCs w:val="22"/>
        </w:rPr>
        <w:t xml:space="preserve">5, which are addressed in the school’s </w:t>
      </w:r>
      <w:r w:rsidR="00F92E6A">
        <w:rPr>
          <w:rFonts w:asciiTheme="minorHAnsi" w:hAnsiTheme="minorHAnsi" w:cstheme="minorHAnsi"/>
          <w:szCs w:val="22"/>
        </w:rPr>
        <w:t>Harassment and Sexual Harassment Policy.</w:t>
      </w:r>
      <w:bookmarkEnd w:id="13"/>
      <w:bookmarkEnd w:id="14"/>
      <w:r w:rsidR="00F92E6A">
        <w:rPr>
          <w:rFonts w:asciiTheme="minorHAnsi" w:hAnsiTheme="minorHAnsi" w:cstheme="minorHAnsi"/>
          <w:szCs w:val="22"/>
        </w:rPr>
        <w:t xml:space="preserve">  </w:t>
      </w:r>
    </w:p>
    <w:p w14:paraId="4843671C" w14:textId="30A1A2B7" w:rsidR="001769F6" w:rsidRPr="00605AFE"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15" w:name="_Toc146704486"/>
      <w:bookmarkStart w:id="16" w:name="_Toc146704634"/>
      <w:r w:rsidRPr="00605AFE">
        <w:rPr>
          <w:rFonts w:asciiTheme="minorHAnsi" w:hAnsiTheme="minorHAnsi" w:cstheme="minorHAnsi"/>
          <w:szCs w:val="22"/>
        </w:rPr>
        <w:t xml:space="preserve">The Policy emphasises the importance of assessing each complaint on its own merits in order to determine the most appropriate way of addressing </w:t>
      </w:r>
      <w:r>
        <w:rPr>
          <w:rFonts w:asciiTheme="minorHAnsi" w:hAnsiTheme="minorHAnsi" w:cstheme="minorHAnsi"/>
          <w:szCs w:val="22"/>
        </w:rPr>
        <w:t>a</w:t>
      </w:r>
      <w:r w:rsidRPr="00605AFE">
        <w:rPr>
          <w:rFonts w:asciiTheme="minorHAnsi" w:hAnsiTheme="minorHAnsi" w:cstheme="minorHAnsi"/>
          <w:szCs w:val="22"/>
        </w:rPr>
        <w:t xml:space="preserve"> complaint. This may be under the initial informal or secondary informal stage, through mediation, or through the formal procedure.</w:t>
      </w:r>
      <w:bookmarkEnd w:id="15"/>
      <w:bookmarkEnd w:id="16"/>
      <w:r w:rsidRPr="00605AFE">
        <w:rPr>
          <w:rFonts w:asciiTheme="minorHAnsi" w:hAnsiTheme="minorHAnsi" w:cstheme="minorHAnsi"/>
          <w:szCs w:val="22"/>
        </w:rPr>
        <w:t xml:space="preserve">   </w:t>
      </w:r>
    </w:p>
    <w:p w14:paraId="5CD77B48" w14:textId="77777777" w:rsidR="001769F6" w:rsidRPr="00605AFE"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17" w:name="_Toc146704635"/>
      <w:r w:rsidRPr="00605AFE">
        <w:rPr>
          <w:rFonts w:asciiTheme="minorHAnsi" w:hAnsiTheme="minorHAnsi" w:cstheme="minorHAnsi"/>
          <w:b/>
          <w:bCs/>
          <w:szCs w:val="22"/>
        </w:rPr>
        <w:t>Scope</w:t>
      </w:r>
      <w:bookmarkEnd w:id="17"/>
    </w:p>
    <w:p w14:paraId="51A15864" w14:textId="694ED351" w:rsidR="001769F6" w:rsidRPr="00605AFE"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18" w:name="_Toc146704488"/>
      <w:bookmarkStart w:id="19" w:name="_Toc146704636"/>
      <w:r w:rsidRPr="00605AFE">
        <w:rPr>
          <w:rFonts w:asciiTheme="minorHAnsi" w:hAnsiTheme="minorHAnsi" w:cstheme="minorHAnsi"/>
          <w:szCs w:val="22"/>
        </w:rPr>
        <w:t xml:space="preserve">This </w:t>
      </w:r>
      <w:r w:rsidR="00FC3960">
        <w:rPr>
          <w:rFonts w:asciiTheme="minorHAnsi" w:hAnsiTheme="minorHAnsi" w:cstheme="minorHAnsi"/>
          <w:szCs w:val="22"/>
        </w:rPr>
        <w:t>P</w:t>
      </w:r>
      <w:r w:rsidRPr="00605AFE">
        <w:rPr>
          <w:rFonts w:asciiTheme="minorHAnsi" w:hAnsiTheme="minorHAnsi" w:cstheme="minorHAnsi"/>
          <w:szCs w:val="22"/>
        </w:rPr>
        <w:t>olicy extends to bullying by employees,</w:t>
      </w:r>
      <w:r w:rsidR="000F523C">
        <w:rPr>
          <w:rFonts w:asciiTheme="minorHAnsi" w:hAnsiTheme="minorHAnsi" w:cstheme="minorHAnsi"/>
          <w:szCs w:val="22"/>
        </w:rPr>
        <w:t xml:space="preserve"> </w:t>
      </w:r>
      <w:r w:rsidR="000964AE">
        <w:rPr>
          <w:rFonts w:asciiTheme="minorHAnsi" w:hAnsiTheme="minorHAnsi" w:cstheme="minorHAnsi"/>
          <w:szCs w:val="22"/>
        </w:rPr>
        <w:t xml:space="preserve">including </w:t>
      </w:r>
      <w:r w:rsidR="000964AE" w:rsidRPr="00605AFE">
        <w:rPr>
          <w:rFonts w:asciiTheme="minorHAnsi" w:hAnsiTheme="minorHAnsi" w:cstheme="minorHAnsi"/>
          <w:szCs w:val="22"/>
        </w:rPr>
        <w:t>students</w:t>
      </w:r>
      <w:r w:rsidRPr="00605AFE">
        <w:rPr>
          <w:rFonts w:asciiTheme="minorHAnsi" w:hAnsiTheme="minorHAnsi" w:cstheme="minorHAnsi"/>
          <w:szCs w:val="22"/>
        </w:rPr>
        <w:t xml:space="preserve"> on teaching placement,</w:t>
      </w:r>
      <w:bookmarkEnd w:id="18"/>
      <w:bookmarkEnd w:id="19"/>
      <w:r w:rsidRPr="00605AFE">
        <w:rPr>
          <w:rFonts w:asciiTheme="minorHAnsi" w:hAnsiTheme="minorHAnsi" w:cstheme="minorHAnsi"/>
          <w:szCs w:val="22"/>
        </w:rPr>
        <w:t xml:space="preserve"> </w:t>
      </w:r>
    </w:p>
    <w:p w14:paraId="35C8C8FF" w14:textId="69D7DEDB" w:rsidR="001769F6" w:rsidRPr="00605AFE" w:rsidRDefault="001769F6" w:rsidP="00C260CA">
      <w:pPr>
        <w:pStyle w:val="ScheduleUntitledsubclause1"/>
        <w:numPr>
          <w:ilvl w:val="0"/>
          <w:numId w:val="15"/>
        </w:numPr>
        <w:spacing w:afterLines="120" w:after="288"/>
        <w:ind w:left="720"/>
        <w:rPr>
          <w:rFonts w:asciiTheme="minorHAnsi" w:hAnsiTheme="minorHAnsi" w:cstheme="minorHAnsi"/>
          <w:szCs w:val="22"/>
        </w:rPr>
      </w:pPr>
      <w:bookmarkStart w:id="20" w:name="_Toc146704489"/>
      <w:bookmarkStart w:id="21" w:name="_Toc146704637"/>
      <w:r w:rsidRPr="00605AFE">
        <w:rPr>
          <w:rFonts w:asciiTheme="minorHAnsi" w:hAnsiTheme="minorHAnsi" w:cstheme="minorHAnsi"/>
          <w:szCs w:val="22"/>
        </w:rPr>
        <w:t xml:space="preserve">At the </w:t>
      </w:r>
      <w:r w:rsidR="000964AE" w:rsidRPr="00605AFE">
        <w:rPr>
          <w:rFonts w:asciiTheme="minorHAnsi" w:hAnsiTheme="minorHAnsi" w:cstheme="minorHAnsi"/>
          <w:szCs w:val="22"/>
        </w:rPr>
        <w:t>workplace.</w:t>
      </w:r>
      <w:bookmarkEnd w:id="20"/>
      <w:bookmarkEnd w:id="21"/>
      <w:r w:rsidRPr="00605AFE">
        <w:rPr>
          <w:rFonts w:asciiTheme="minorHAnsi" w:hAnsiTheme="minorHAnsi" w:cstheme="minorHAnsi"/>
          <w:szCs w:val="22"/>
        </w:rPr>
        <w:t xml:space="preserve"> </w:t>
      </w:r>
    </w:p>
    <w:p w14:paraId="72D3C237" w14:textId="5FA34EC4" w:rsidR="001769F6" w:rsidRPr="00605AFE" w:rsidRDefault="001769F6" w:rsidP="00C260CA">
      <w:pPr>
        <w:pStyle w:val="ScheduleUntitledsubclause1"/>
        <w:numPr>
          <w:ilvl w:val="0"/>
          <w:numId w:val="15"/>
        </w:numPr>
        <w:spacing w:afterLines="120" w:after="288"/>
        <w:ind w:left="720"/>
        <w:rPr>
          <w:rFonts w:asciiTheme="minorHAnsi" w:hAnsiTheme="minorHAnsi" w:cstheme="minorHAnsi"/>
          <w:szCs w:val="22"/>
        </w:rPr>
      </w:pPr>
      <w:bookmarkStart w:id="22" w:name="_Toc146704490"/>
      <w:bookmarkStart w:id="23" w:name="_Toc146704638"/>
      <w:r w:rsidRPr="00605AFE">
        <w:rPr>
          <w:rFonts w:asciiTheme="minorHAnsi" w:hAnsiTheme="minorHAnsi" w:cstheme="minorHAnsi"/>
          <w:szCs w:val="22"/>
        </w:rPr>
        <w:t xml:space="preserve">Outside of the workplace during the course of employment, such as on school trips, and at work-related events or social </w:t>
      </w:r>
      <w:r w:rsidR="000964AE" w:rsidRPr="00605AFE">
        <w:rPr>
          <w:rFonts w:asciiTheme="minorHAnsi" w:hAnsiTheme="minorHAnsi" w:cstheme="minorHAnsi"/>
          <w:szCs w:val="22"/>
        </w:rPr>
        <w:t>functions.</w:t>
      </w:r>
      <w:bookmarkEnd w:id="22"/>
      <w:bookmarkEnd w:id="23"/>
    </w:p>
    <w:p w14:paraId="40CEA12E" w14:textId="7A1B0B91" w:rsidR="001769F6" w:rsidRPr="00605AFE" w:rsidRDefault="001769F6" w:rsidP="00C260CA">
      <w:pPr>
        <w:pStyle w:val="ScheduleUntitledsubclause1"/>
        <w:tabs>
          <w:tab w:val="clear" w:pos="720"/>
        </w:tabs>
        <w:spacing w:afterLines="120" w:after="288"/>
        <w:ind w:left="0" w:firstLine="0"/>
        <w:rPr>
          <w:rFonts w:asciiTheme="minorHAnsi" w:hAnsiTheme="minorHAnsi" w:cstheme="minorHAnsi"/>
          <w:szCs w:val="22"/>
        </w:rPr>
      </w:pPr>
      <w:bookmarkStart w:id="24" w:name="_Toc146704491"/>
      <w:bookmarkStart w:id="25" w:name="_Toc146704639"/>
      <w:r w:rsidRPr="00605AFE">
        <w:rPr>
          <w:rFonts w:asciiTheme="minorHAnsi" w:hAnsiTheme="minorHAnsi" w:cstheme="minorHAnsi"/>
          <w:szCs w:val="22"/>
        </w:rPr>
        <w:t xml:space="preserve">Nothing in this </w:t>
      </w:r>
      <w:r w:rsidR="00FC3960">
        <w:rPr>
          <w:rFonts w:asciiTheme="minorHAnsi" w:hAnsiTheme="minorHAnsi" w:cstheme="minorHAnsi"/>
          <w:szCs w:val="22"/>
        </w:rPr>
        <w:t>P</w:t>
      </w:r>
      <w:r w:rsidRPr="00605AFE">
        <w:rPr>
          <w:rFonts w:asciiTheme="minorHAnsi" w:hAnsiTheme="minorHAnsi" w:cstheme="minorHAnsi"/>
          <w:szCs w:val="22"/>
        </w:rPr>
        <w:t>olicy limits the rights of school management to investigate any matter which relates to bullying, in circumstances other than where a complaint has been made.</w:t>
      </w:r>
      <w:bookmarkEnd w:id="24"/>
      <w:bookmarkEnd w:id="25"/>
      <w:r w:rsidRPr="00605AFE">
        <w:rPr>
          <w:rFonts w:asciiTheme="minorHAnsi" w:hAnsiTheme="minorHAnsi" w:cstheme="minorHAnsi"/>
          <w:szCs w:val="22"/>
        </w:rPr>
        <w:t xml:space="preserve"> </w:t>
      </w:r>
    </w:p>
    <w:p w14:paraId="520A3C73" w14:textId="451259DC" w:rsidR="001769F6" w:rsidRPr="00605AFE" w:rsidRDefault="001769F6" w:rsidP="00C260CA">
      <w:pPr>
        <w:pStyle w:val="ScheduleUntitledsubclause1"/>
        <w:tabs>
          <w:tab w:val="clear" w:pos="720"/>
        </w:tabs>
        <w:spacing w:afterLines="120" w:after="288"/>
        <w:ind w:left="-360" w:firstLine="360"/>
        <w:rPr>
          <w:rFonts w:asciiTheme="minorHAnsi" w:hAnsiTheme="minorHAnsi" w:cstheme="minorHAnsi"/>
          <w:szCs w:val="22"/>
        </w:rPr>
      </w:pPr>
      <w:bookmarkStart w:id="26" w:name="_Toc146704492"/>
      <w:bookmarkStart w:id="27" w:name="_Toc146704640"/>
      <w:r w:rsidRPr="00605AFE">
        <w:rPr>
          <w:rFonts w:asciiTheme="minorHAnsi" w:hAnsiTheme="minorHAnsi" w:cstheme="minorHAnsi"/>
          <w:szCs w:val="22"/>
        </w:rPr>
        <w:t xml:space="preserve">This </w:t>
      </w:r>
      <w:r w:rsidR="00FC3960">
        <w:rPr>
          <w:rFonts w:asciiTheme="minorHAnsi" w:hAnsiTheme="minorHAnsi" w:cstheme="minorHAnsi"/>
          <w:szCs w:val="22"/>
        </w:rPr>
        <w:t>P</w:t>
      </w:r>
      <w:r w:rsidRPr="00605AFE">
        <w:rPr>
          <w:rFonts w:asciiTheme="minorHAnsi" w:hAnsiTheme="minorHAnsi" w:cstheme="minorHAnsi"/>
          <w:szCs w:val="22"/>
        </w:rPr>
        <w:t>olicy does not apply to:</w:t>
      </w:r>
      <w:bookmarkEnd w:id="26"/>
      <w:bookmarkEnd w:id="27"/>
    </w:p>
    <w:p w14:paraId="6DBDE057" w14:textId="1B63A961" w:rsidR="001769F6" w:rsidRDefault="001769F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bookmarkStart w:id="28" w:name="_Toc146704493"/>
      <w:bookmarkStart w:id="29" w:name="_Toc146704641"/>
      <w:r>
        <w:rPr>
          <w:rFonts w:asciiTheme="minorHAnsi" w:hAnsiTheme="minorHAnsi" w:cstheme="minorHAnsi"/>
          <w:szCs w:val="22"/>
        </w:rPr>
        <w:t>(a)</w:t>
      </w:r>
      <w:r>
        <w:rPr>
          <w:rFonts w:asciiTheme="minorHAnsi" w:hAnsiTheme="minorHAnsi" w:cstheme="minorHAnsi"/>
          <w:szCs w:val="22"/>
        </w:rPr>
        <w:tab/>
      </w:r>
      <w:r w:rsidRPr="00605AFE">
        <w:rPr>
          <w:rFonts w:asciiTheme="minorHAnsi" w:hAnsiTheme="minorHAnsi" w:cstheme="minorHAnsi"/>
          <w:szCs w:val="22"/>
        </w:rPr>
        <w:t xml:space="preserve">Complaints of </w:t>
      </w:r>
      <w:r w:rsidR="000964AE" w:rsidRPr="00605AFE">
        <w:rPr>
          <w:rFonts w:asciiTheme="minorHAnsi" w:hAnsiTheme="minorHAnsi" w:cstheme="minorHAnsi"/>
          <w:szCs w:val="22"/>
        </w:rPr>
        <w:t>bullying</w:t>
      </w:r>
      <w:r w:rsidR="000964AE">
        <w:rPr>
          <w:rFonts w:asciiTheme="minorHAnsi" w:hAnsiTheme="minorHAnsi" w:cstheme="minorHAnsi"/>
          <w:szCs w:val="22"/>
        </w:rPr>
        <w:t xml:space="preserve"> </w:t>
      </w:r>
      <w:r w:rsidR="000964AE" w:rsidRPr="00605AFE">
        <w:rPr>
          <w:rFonts w:asciiTheme="minorHAnsi" w:hAnsiTheme="minorHAnsi" w:cstheme="minorHAnsi"/>
          <w:szCs w:val="22"/>
        </w:rPr>
        <w:t>made</w:t>
      </w:r>
      <w:r w:rsidRPr="00605AFE">
        <w:rPr>
          <w:rFonts w:asciiTheme="minorHAnsi" w:hAnsiTheme="minorHAnsi" w:cstheme="minorHAnsi"/>
          <w:szCs w:val="22"/>
        </w:rPr>
        <w:t xml:space="preserve"> by employees against students. Such complaints will be dealt with in accordance with the school’s Code of Behaviour</w:t>
      </w:r>
      <w:r>
        <w:rPr>
          <w:rFonts w:asciiTheme="minorHAnsi" w:hAnsiTheme="minorHAnsi" w:cstheme="minorHAnsi"/>
          <w:szCs w:val="22"/>
        </w:rPr>
        <w:t>;</w:t>
      </w:r>
      <w:bookmarkEnd w:id="28"/>
      <w:bookmarkEnd w:id="29"/>
    </w:p>
    <w:p w14:paraId="28545E45" w14:textId="77777777" w:rsidR="001769F6" w:rsidRDefault="001769F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bookmarkStart w:id="30" w:name="_Toc146704494"/>
      <w:bookmarkStart w:id="31" w:name="_Toc146704642"/>
      <w:r>
        <w:rPr>
          <w:rFonts w:asciiTheme="minorHAnsi" w:hAnsiTheme="minorHAnsi" w:cstheme="minorHAnsi"/>
          <w:szCs w:val="22"/>
        </w:rPr>
        <w:t>(b)</w:t>
      </w:r>
      <w:r>
        <w:rPr>
          <w:rFonts w:asciiTheme="minorHAnsi" w:hAnsiTheme="minorHAnsi" w:cstheme="minorHAnsi"/>
          <w:szCs w:val="22"/>
        </w:rPr>
        <w:tab/>
        <w:t>M</w:t>
      </w:r>
      <w:r w:rsidRPr="00605AFE">
        <w:rPr>
          <w:rFonts w:asciiTheme="minorHAnsi" w:hAnsiTheme="minorHAnsi" w:cstheme="minorHAnsi"/>
          <w:szCs w:val="22"/>
        </w:rPr>
        <w:t>atters of th</w:t>
      </w:r>
      <w:r>
        <w:rPr>
          <w:rFonts w:asciiTheme="minorHAnsi" w:hAnsiTheme="minorHAnsi" w:cstheme="minorHAnsi"/>
          <w:szCs w:val="22"/>
        </w:rPr>
        <w:t>e</w:t>
      </w:r>
      <w:r w:rsidRPr="00605AFE">
        <w:rPr>
          <w:rFonts w:asciiTheme="minorHAnsi" w:hAnsiTheme="minorHAnsi" w:cstheme="minorHAnsi"/>
          <w:szCs w:val="22"/>
        </w:rPr>
        <w:t xml:space="preserve"> professional competence of teachers, which are dealt with in accordance with Department of Education Circular Letter 0049/2018;</w:t>
      </w:r>
      <w:bookmarkEnd w:id="30"/>
      <w:bookmarkEnd w:id="31"/>
      <w:r w:rsidRPr="00605AFE">
        <w:rPr>
          <w:rFonts w:asciiTheme="minorHAnsi" w:hAnsiTheme="minorHAnsi" w:cstheme="minorHAnsi"/>
          <w:szCs w:val="22"/>
        </w:rPr>
        <w:t xml:space="preserve"> </w:t>
      </w:r>
    </w:p>
    <w:p w14:paraId="47B14FDD" w14:textId="77777777" w:rsidR="001769F6" w:rsidRDefault="001769F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bookmarkStart w:id="32" w:name="_Toc146704495"/>
      <w:bookmarkStart w:id="33" w:name="_Toc146704643"/>
      <w:r>
        <w:rPr>
          <w:rFonts w:asciiTheme="minorHAnsi" w:hAnsiTheme="minorHAnsi" w:cstheme="minorHAnsi"/>
          <w:szCs w:val="22"/>
        </w:rPr>
        <w:t>(c)</w:t>
      </w:r>
      <w:r>
        <w:rPr>
          <w:rFonts w:asciiTheme="minorHAnsi" w:hAnsiTheme="minorHAnsi" w:cstheme="minorHAnsi"/>
          <w:szCs w:val="22"/>
        </w:rPr>
        <w:tab/>
        <w:t>In</w:t>
      </w:r>
      <w:r w:rsidRPr="00605AFE">
        <w:rPr>
          <w:rFonts w:asciiTheme="minorHAnsi" w:hAnsiTheme="minorHAnsi" w:cstheme="minorHAnsi"/>
          <w:szCs w:val="22"/>
        </w:rPr>
        <w:t>cidents between employees which occur outside of the school setting and/or school events and which do not have a nexus to the work of the school and its employees;</w:t>
      </w:r>
      <w:bookmarkEnd w:id="32"/>
      <w:bookmarkEnd w:id="33"/>
      <w:r w:rsidRPr="00605AFE">
        <w:rPr>
          <w:rFonts w:asciiTheme="minorHAnsi" w:hAnsiTheme="minorHAnsi" w:cstheme="minorHAnsi"/>
          <w:szCs w:val="22"/>
        </w:rPr>
        <w:t xml:space="preserve"> </w:t>
      </w:r>
    </w:p>
    <w:p w14:paraId="7851A01B" w14:textId="77777777" w:rsidR="001769F6" w:rsidRDefault="001769F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bookmarkStart w:id="34" w:name="_Toc146704496"/>
      <w:bookmarkStart w:id="35" w:name="_Toc146704644"/>
      <w:r>
        <w:rPr>
          <w:rFonts w:asciiTheme="minorHAnsi" w:hAnsiTheme="minorHAnsi" w:cstheme="minorHAnsi"/>
          <w:szCs w:val="22"/>
        </w:rPr>
        <w:lastRenderedPageBreak/>
        <w:t>(d)</w:t>
      </w:r>
      <w:r>
        <w:rPr>
          <w:rFonts w:asciiTheme="minorHAnsi" w:hAnsiTheme="minorHAnsi" w:cstheme="minorHAnsi"/>
          <w:szCs w:val="22"/>
        </w:rPr>
        <w:tab/>
        <w:t>C</w:t>
      </w:r>
      <w:r w:rsidRPr="00605AFE">
        <w:rPr>
          <w:rFonts w:asciiTheme="minorHAnsi" w:hAnsiTheme="minorHAnsi" w:cstheme="minorHAnsi"/>
          <w:szCs w:val="22"/>
        </w:rPr>
        <w:t>omplaints which are the subject of legal proceedings;</w:t>
      </w:r>
      <w:bookmarkEnd w:id="34"/>
      <w:bookmarkEnd w:id="35"/>
    </w:p>
    <w:p w14:paraId="6E782F4E" w14:textId="77777777" w:rsidR="001769F6" w:rsidRDefault="001769F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bookmarkStart w:id="36" w:name="_Toc146704497"/>
      <w:bookmarkStart w:id="37" w:name="_Toc146704645"/>
      <w:r>
        <w:rPr>
          <w:rFonts w:asciiTheme="minorHAnsi" w:hAnsiTheme="minorHAnsi" w:cstheme="minorHAnsi"/>
          <w:szCs w:val="22"/>
        </w:rPr>
        <w:t>(e)</w:t>
      </w:r>
      <w:r>
        <w:rPr>
          <w:rFonts w:asciiTheme="minorHAnsi" w:hAnsiTheme="minorHAnsi" w:cstheme="minorHAnsi"/>
          <w:szCs w:val="22"/>
        </w:rPr>
        <w:tab/>
        <w:t>C</w:t>
      </w:r>
      <w:r w:rsidRPr="00605AFE">
        <w:rPr>
          <w:rFonts w:asciiTheme="minorHAnsi" w:hAnsiTheme="minorHAnsi" w:cstheme="minorHAnsi"/>
          <w:szCs w:val="22"/>
        </w:rPr>
        <w:t>omplaints subject to criminal investigation by An Garda Siochana;</w:t>
      </w:r>
      <w:bookmarkEnd w:id="36"/>
      <w:bookmarkEnd w:id="37"/>
    </w:p>
    <w:p w14:paraId="13BBBB26" w14:textId="2F6183CF" w:rsidR="001769F6" w:rsidRDefault="177F1516" w:rsidP="00C260CA">
      <w:pPr>
        <w:pStyle w:val="ScheduleUntitledsubclause1"/>
        <w:tabs>
          <w:tab w:val="clear" w:pos="720"/>
        </w:tabs>
        <w:spacing w:afterLines="120" w:after="288" w:line="240" w:lineRule="auto"/>
        <w:ind w:left="1440" w:hanging="1440"/>
        <w:rPr>
          <w:rFonts w:asciiTheme="minorHAnsi" w:hAnsiTheme="minorHAnsi" w:cstheme="minorBidi"/>
        </w:rPr>
      </w:pPr>
      <w:bookmarkStart w:id="38" w:name="_Toc146704498"/>
      <w:bookmarkStart w:id="39" w:name="_Toc146704646"/>
      <w:r w:rsidRPr="177F1516">
        <w:rPr>
          <w:rFonts w:asciiTheme="minorHAnsi" w:hAnsiTheme="minorHAnsi" w:cstheme="minorBidi"/>
        </w:rPr>
        <w:t>(f)</w:t>
      </w:r>
      <w:r w:rsidR="001769F6">
        <w:tab/>
      </w:r>
      <w:r w:rsidRPr="177F1516">
        <w:rPr>
          <w:rFonts w:asciiTheme="minorHAnsi" w:hAnsiTheme="minorHAnsi" w:cstheme="minorBidi"/>
        </w:rPr>
        <w:t>Complaints which fall outside the definition of bullying which may be addressed through other agreed procedures, for example, the Harassment and Sexual Harassment Policy or the appropriate grievance procedure;</w:t>
      </w:r>
      <w:bookmarkEnd w:id="38"/>
      <w:bookmarkEnd w:id="39"/>
      <w:r w:rsidRPr="177F1516">
        <w:rPr>
          <w:rFonts w:asciiTheme="minorHAnsi" w:hAnsiTheme="minorHAnsi" w:cstheme="minorBidi"/>
        </w:rPr>
        <w:t xml:space="preserve"> </w:t>
      </w:r>
    </w:p>
    <w:p w14:paraId="2407655E" w14:textId="67401F79" w:rsidR="001769F6" w:rsidRDefault="001769F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bookmarkStart w:id="40" w:name="_Toc146704499"/>
      <w:bookmarkStart w:id="41" w:name="_Toc146704647"/>
      <w:r>
        <w:rPr>
          <w:rFonts w:asciiTheme="minorHAnsi" w:hAnsiTheme="minorHAnsi" w:cstheme="minorHAnsi"/>
          <w:szCs w:val="22"/>
        </w:rPr>
        <w:t>(g)</w:t>
      </w:r>
      <w:r>
        <w:rPr>
          <w:rFonts w:asciiTheme="minorHAnsi" w:hAnsiTheme="minorHAnsi" w:cstheme="minorHAnsi"/>
          <w:szCs w:val="22"/>
        </w:rPr>
        <w:tab/>
        <w:t>C</w:t>
      </w:r>
      <w:r w:rsidRPr="00605AFE">
        <w:rPr>
          <w:rFonts w:asciiTheme="minorHAnsi" w:hAnsiTheme="minorHAnsi" w:cstheme="minorHAnsi"/>
          <w:szCs w:val="22"/>
        </w:rPr>
        <w:t>omplaints of bullying, made by a student(s) against employees. Such complaints may be dealt with under the appropriate disciplinary procedures and/or child protection procedures;</w:t>
      </w:r>
      <w:bookmarkEnd w:id="40"/>
      <w:bookmarkEnd w:id="41"/>
      <w:r w:rsidRPr="00605AFE">
        <w:rPr>
          <w:rFonts w:asciiTheme="minorHAnsi" w:hAnsiTheme="minorHAnsi" w:cstheme="minorHAnsi"/>
          <w:szCs w:val="22"/>
        </w:rPr>
        <w:t xml:space="preserve"> </w:t>
      </w:r>
    </w:p>
    <w:p w14:paraId="4AC88257" w14:textId="3E939F0D" w:rsidR="001769F6" w:rsidRDefault="001769F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bookmarkStart w:id="42" w:name="_Toc146704500"/>
      <w:bookmarkStart w:id="43" w:name="_Toc146704648"/>
      <w:r>
        <w:rPr>
          <w:rFonts w:asciiTheme="minorHAnsi" w:hAnsiTheme="minorHAnsi" w:cstheme="minorHAnsi"/>
          <w:szCs w:val="22"/>
        </w:rPr>
        <w:t>(h)</w:t>
      </w:r>
      <w:r>
        <w:rPr>
          <w:rFonts w:asciiTheme="minorHAnsi" w:hAnsiTheme="minorHAnsi" w:cstheme="minorHAnsi"/>
          <w:szCs w:val="22"/>
        </w:rPr>
        <w:tab/>
        <w:t>C</w:t>
      </w:r>
      <w:r w:rsidRPr="00605AFE">
        <w:rPr>
          <w:rFonts w:asciiTheme="minorHAnsi" w:hAnsiTheme="minorHAnsi" w:cstheme="minorHAnsi"/>
          <w:szCs w:val="22"/>
        </w:rPr>
        <w:t>omplaints by parents. These will be dealt with through other relevant procedures</w:t>
      </w:r>
      <w:r w:rsidR="00E95646">
        <w:rPr>
          <w:rFonts w:asciiTheme="minorHAnsi" w:hAnsiTheme="minorHAnsi" w:cstheme="minorHAnsi"/>
          <w:szCs w:val="22"/>
        </w:rPr>
        <w:t>;</w:t>
      </w:r>
      <w:bookmarkEnd w:id="42"/>
      <w:bookmarkEnd w:id="43"/>
      <w:r w:rsidRPr="00605AFE">
        <w:rPr>
          <w:rFonts w:asciiTheme="minorHAnsi" w:hAnsiTheme="minorHAnsi" w:cstheme="minorHAnsi"/>
          <w:szCs w:val="22"/>
        </w:rPr>
        <w:t xml:space="preserve">  </w:t>
      </w:r>
    </w:p>
    <w:p w14:paraId="4A97DB86" w14:textId="10425A58" w:rsidR="00E95646" w:rsidRPr="00605AFE" w:rsidRDefault="00E95646" w:rsidP="00C260CA">
      <w:pPr>
        <w:pStyle w:val="ScheduleUntitledsubclause1"/>
        <w:tabs>
          <w:tab w:val="clear" w:pos="720"/>
        </w:tabs>
        <w:spacing w:afterLines="120" w:after="288" w:line="240" w:lineRule="auto"/>
        <w:ind w:left="1440" w:hanging="1440"/>
        <w:rPr>
          <w:rFonts w:asciiTheme="minorHAnsi" w:hAnsiTheme="minorHAnsi" w:cstheme="minorHAnsi"/>
          <w:szCs w:val="22"/>
        </w:rPr>
      </w:pPr>
      <w:r>
        <w:rPr>
          <w:rFonts w:asciiTheme="minorHAnsi" w:hAnsiTheme="minorHAnsi" w:cstheme="minorHAnsi"/>
          <w:szCs w:val="22"/>
        </w:rPr>
        <w:t>(i)</w:t>
      </w:r>
      <w:r>
        <w:rPr>
          <w:rFonts w:asciiTheme="minorHAnsi" w:hAnsiTheme="minorHAnsi" w:cstheme="minorHAnsi"/>
          <w:szCs w:val="22"/>
        </w:rPr>
        <w:tab/>
        <w:t>Anonymous complaints.</w:t>
      </w:r>
    </w:p>
    <w:p w14:paraId="36A7BD4F" w14:textId="77777777" w:rsidR="001769F6" w:rsidRPr="00605AFE"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44" w:name="_Toc146704649"/>
      <w:bookmarkEnd w:id="2"/>
      <w:r w:rsidRPr="00605AFE">
        <w:rPr>
          <w:rFonts w:asciiTheme="minorHAnsi" w:hAnsiTheme="minorHAnsi" w:cstheme="minorHAnsi"/>
          <w:b/>
          <w:bCs/>
          <w:szCs w:val="22"/>
        </w:rPr>
        <w:t>Definitions</w:t>
      </w:r>
      <w:bookmarkEnd w:id="44"/>
      <w:r w:rsidRPr="00605AFE">
        <w:rPr>
          <w:rFonts w:asciiTheme="minorHAnsi" w:hAnsiTheme="minorHAnsi" w:cstheme="minorHAnsi"/>
          <w:b/>
          <w:bCs/>
          <w:szCs w:val="22"/>
        </w:rPr>
        <w:t xml:space="preserve"> </w:t>
      </w:r>
    </w:p>
    <w:p w14:paraId="5C165172" w14:textId="2153B67C" w:rsidR="001769F6" w:rsidRPr="00605AFE" w:rsidRDefault="00D70DC4" w:rsidP="00736F55">
      <w:pPr>
        <w:pStyle w:val="ScheduleUntitledsubclause1"/>
        <w:tabs>
          <w:tab w:val="clear" w:pos="720"/>
        </w:tabs>
        <w:spacing w:afterLines="120" w:after="288"/>
        <w:ind w:left="360" w:firstLine="0"/>
        <w:rPr>
          <w:rFonts w:asciiTheme="minorHAnsi" w:hAnsiTheme="minorHAnsi" w:cstheme="minorHAnsi"/>
          <w:b/>
          <w:bCs/>
          <w:szCs w:val="22"/>
        </w:rPr>
      </w:pPr>
      <w:bookmarkStart w:id="45" w:name="_Toc146704502"/>
      <w:bookmarkStart w:id="46" w:name="_Toc146704650"/>
      <w:r>
        <w:rPr>
          <w:rFonts w:asciiTheme="minorHAnsi" w:hAnsiTheme="minorHAnsi" w:cstheme="minorHAnsi"/>
          <w:b/>
          <w:bCs/>
          <w:szCs w:val="22"/>
        </w:rPr>
        <w:t>4</w:t>
      </w:r>
      <w:r w:rsidR="001769F6" w:rsidRPr="00605AFE">
        <w:rPr>
          <w:rFonts w:asciiTheme="minorHAnsi" w:hAnsiTheme="minorHAnsi" w:cstheme="minorHAnsi"/>
          <w:b/>
          <w:bCs/>
          <w:szCs w:val="22"/>
        </w:rPr>
        <w:t>.1</w:t>
      </w:r>
      <w:r w:rsidR="001769F6" w:rsidRPr="00605AFE">
        <w:rPr>
          <w:rFonts w:asciiTheme="minorHAnsi" w:hAnsiTheme="minorHAnsi" w:cstheme="minorHAnsi"/>
          <w:b/>
          <w:bCs/>
          <w:szCs w:val="22"/>
        </w:rPr>
        <w:tab/>
        <w:t>What is Bullying?</w:t>
      </w:r>
      <w:bookmarkEnd w:id="45"/>
      <w:bookmarkEnd w:id="46"/>
    </w:p>
    <w:p w14:paraId="5F3F62C5" w14:textId="77777777" w:rsidR="001769F6" w:rsidRPr="00605AFE" w:rsidRDefault="001769F6" w:rsidP="00736F55">
      <w:pPr>
        <w:pStyle w:val="ScheduleUntitledsubclause1"/>
        <w:tabs>
          <w:tab w:val="clear" w:pos="720"/>
        </w:tabs>
        <w:spacing w:afterLines="120" w:after="288"/>
        <w:ind w:left="0" w:firstLine="0"/>
        <w:rPr>
          <w:rFonts w:asciiTheme="minorHAnsi" w:hAnsiTheme="minorHAnsi" w:cstheme="minorHAnsi"/>
          <w:b/>
          <w:bCs/>
          <w:szCs w:val="22"/>
          <w:u w:val="single"/>
        </w:rPr>
      </w:pPr>
      <w:bookmarkStart w:id="47" w:name="_Toc146704503"/>
      <w:bookmarkStart w:id="48" w:name="_Toc146704651"/>
      <w:r w:rsidRPr="00605AFE">
        <w:rPr>
          <w:rFonts w:asciiTheme="minorHAnsi" w:hAnsiTheme="minorHAnsi" w:cstheme="minorHAnsi"/>
          <w:szCs w:val="22"/>
        </w:rPr>
        <w:t>“</w:t>
      </w:r>
      <w:r w:rsidRPr="00605AFE">
        <w:rPr>
          <w:rFonts w:asciiTheme="minorHAnsi" w:hAnsiTheme="minorHAnsi" w:cstheme="minorHAnsi"/>
          <w:b/>
          <w:bCs/>
          <w:szCs w:val="22"/>
        </w:rPr>
        <w:t>Workplace bullying</w:t>
      </w:r>
      <w:r w:rsidRPr="00605AFE">
        <w:rPr>
          <w:rFonts w:asciiTheme="minorHAnsi" w:hAnsiTheme="minorHAnsi" w:cstheme="minorHAnsi"/>
          <w:szCs w:val="22"/>
        </w:rPr>
        <w:t xml:space="preserve"> </w:t>
      </w:r>
      <w:r w:rsidRPr="00D70DC4">
        <w:rPr>
          <w:rFonts w:asciiTheme="minorHAnsi" w:eastAsia="Times New Roman" w:hAnsiTheme="minorHAnsi" w:cstheme="minorHAnsi"/>
          <w:color w:val="auto"/>
          <w:szCs w:val="22"/>
          <w:lang w:val="en" w:eastAsia="en-IE"/>
        </w:rPr>
        <w:t>is repeated inappropriate behaviour, direct or indirect, whether verbal, physical or otherwise, conducted by one or more persons against another or others, at the place of work and/or in the course of employment, which could be reasonably regarded as undermining the individual's right to dignity at work.</w:t>
      </w:r>
      <w:r w:rsidRPr="00605AFE">
        <w:rPr>
          <w:rFonts w:asciiTheme="minorHAnsi" w:hAnsiTheme="minorHAnsi" w:cstheme="minorHAnsi"/>
          <w:szCs w:val="22"/>
        </w:rPr>
        <w:t xml:space="preserve"> </w:t>
      </w:r>
      <w:r w:rsidRPr="00605AFE">
        <w:rPr>
          <w:rFonts w:asciiTheme="minorHAnsi" w:hAnsiTheme="minorHAnsi" w:cstheme="minorHAnsi"/>
          <w:b/>
          <w:bCs/>
          <w:szCs w:val="22"/>
        </w:rPr>
        <w:t>An isolated incident of the behaviour described in this definition may be an affront to dignity at work, but, as a once off incident, is not considered to be bullying</w:t>
      </w:r>
      <w:r w:rsidRPr="00605AFE">
        <w:rPr>
          <w:rFonts w:asciiTheme="minorHAnsi" w:hAnsiTheme="minorHAnsi" w:cstheme="minorHAnsi"/>
          <w:szCs w:val="22"/>
        </w:rPr>
        <w:t>.”</w:t>
      </w:r>
      <w:r w:rsidRPr="00605AFE">
        <w:rPr>
          <w:rStyle w:val="FootnoteReference"/>
          <w:rFonts w:asciiTheme="minorHAnsi" w:hAnsiTheme="minorHAnsi" w:cstheme="minorHAnsi"/>
          <w:szCs w:val="22"/>
        </w:rPr>
        <w:footnoteReference w:id="2"/>
      </w:r>
      <w:bookmarkEnd w:id="47"/>
      <w:bookmarkEnd w:id="48"/>
    </w:p>
    <w:p w14:paraId="1DBD1009" w14:textId="1804A262" w:rsidR="001769F6" w:rsidRDefault="001769F6" w:rsidP="00736F55">
      <w:pPr>
        <w:pStyle w:val="ScheduleUntitledsubclause1"/>
        <w:tabs>
          <w:tab w:val="clear" w:pos="720"/>
        </w:tabs>
        <w:spacing w:afterLines="120" w:after="288"/>
        <w:ind w:left="0" w:right="119" w:firstLine="0"/>
        <w:rPr>
          <w:rFonts w:asciiTheme="minorHAnsi" w:eastAsia="Times New Roman" w:hAnsiTheme="minorHAnsi" w:cstheme="minorHAnsi"/>
          <w:szCs w:val="22"/>
          <w:lang w:eastAsia="en-IE"/>
        </w:rPr>
      </w:pPr>
      <w:bookmarkStart w:id="50" w:name="_Toc146704504"/>
      <w:bookmarkStart w:id="51" w:name="_Toc146704652"/>
      <w:r w:rsidRPr="00605AFE">
        <w:rPr>
          <w:rFonts w:asciiTheme="minorHAnsi" w:eastAsia="Times New Roman" w:hAnsiTheme="minorHAnsi" w:cstheme="minorHAnsi"/>
          <w:szCs w:val="22"/>
          <w:lang w:eastAsia="en-IE"/>
        </w:rPr>
        <w:t>“</w:t>
      </w:r>
      <w:r w:rsidRPr="00605AFE">
        <w:rPr>
          <w:rFonts w:asciiTheme="minorHAnsi" w:eastAsia="Times New Roman" w:hAnsiTheme="minorHAnsi" w:cstheme="minorHAnsi"/>
          <w:b/>
          <w:bCs/>
          <w:szCs w:val="22"/>
          <w:lang w:eastAsia="en-IE"/>
        </w:rPr>
        <w:t>Workplace Bullying</w:t>
      </w:r>
      <w:r w:rsidRPr="00605AFE">
        <w:rPr>
          <w:rFonts w:asciiTheme="minorHAnsi" w:eastAsia="Times New Roman" w:hAnsiTheme="minorHAnsi" w:cstheme="minorHAnsi"/>
          <w:szCs w:val="22"/>
          <w:lang w:eastAsia="en-IE"/>
        </w:rPr>
        <w:t xml:space="preserve"> should meet the criteria of an on-going series of accumulation of seriously negative targeted behaviours against a person or persons to undermine their esteem </w:t>
      </w:r>
      <w:r w:rsidRPr="00D70DC4">
        <w:rPr>
          <w:rFonts w:asciiTheme="minorHAnsi" w:eastAsia="Times New Roman" w:hAnsiTheme="minorHAnsi" w:cstheme="minorHAnsi"/>
          <w:color w:val="auto"/>
          <w:szCs w:val="22"/>
          <w:lang w:val="en" w:eastAsia="en-IE"/>
        </w:rPr>
        <w:t xml:space="preserve">and standing in a harmful, sustained way. Bullying behaviour is offensive, on-going, targeted and outside any reasonable norm. A pattern and trend are involved so that a reasonable person would regard such behaviour as clearly wrong, undermining and humiliating. It involves repeated incidents or a pattern of behaviour that is usually intended to intimidate, offend, </w:t>
      </w:r>
      <w:r w:rsidR="00C77D38" w:rsidRPr="00D70DC4">
        <w:rPr>
          <w:rFonts w:asciiTheme="minorHAnsi" w:eastAsia="Times New Roman" w:hAnsiTheme="minorHAnsi" w:cstheme="minorHAnsi"/>
          <w:color w:val="auto"/>
          <w:szCs w:val="22"/>
          <w:lang w:val="en" w:eastAsia="en-IE"/>
        </w:rPr>
        <w:t>degrade,</w:t>
      </w:r>
      <w:r w:rsidRPr="00D70DC4">
        <w:rPr>
          <w:rFonts w:asciiTheme="minorHAnsi" w:eastAsia="Times New Roman" w:hAnsiTheme="minorHAnsi" w:cstheme="minorHAnsi"/>
          <w:color w:val="auto"/>
          <w:szCs w:val="22"/>
          <w:lang w:val="en" w:eastAsia="en-IE"/>
        </w:rPr>
        <w:t xml:space="preserve"> or humiliate</w:t>
      </w:r>
      <w:r w:rsidRPr="00605AFE">
        <w:rPr>
          <w:rFonts w:asciiTheme="minorHAnsi" w:eastAsia="Times New Roman" w:hAnsiTheme="minorHAnsi" w:cstheme="minorHAnsi"/>
          <w:szCs w:val="22"/>
          <w:lang w:eastAsia="en-IE"/>
        </w:rPr>
        <w:t xml:space="preserve"> a particular person or group of people - but the intention is not important in the identification process.”</w:t>
      </w:r>
      <w:r w:rsidRPr="00605AFE">
        <w:rPr>
          <w:rStyle w:val="FootnoteReference"/>
          <w:rFonts w:asciiTheme="minorHAnsi" w:eastAsia="Times New Roman" w:hAnsiTheme="minorHAnsi" w:cstheme="minorHAnsi"/>
          <w:szCs w:val="22"/>
          <w:lang w:eastAsia="en-IE"/>
        </w:rPr>
        <w:footnoteReference w:id="3"/>
      </w:r>
      <w:bookmarkEnd w:id="50"/>
      <w:bookmarkEnd w:id="51"/>
      <w:r w:rsidRPr="00605AFE">
        <w:rPr>
          <w:rFonts w:asciiTheme="minorHAnsi" w:eastAsia="Times New Roman" w:hAnsiTheme="minorHAnsi" w:cstheme="minorHAnsi"/>
          <w:szCs w:val="22"/>
          <w:lang w:eastAsia="en-IE"/>
        </w:rPr>
        <w:t xml:space="preserve"> </w:t>
      </w:r>
    </w:p>
    <w:p w14:paraId="6778B8AE" w14:textId="7C097B53" w:rsidR="001769F6" w:rsidRPr="00D70DC4" w:rsidRDefault="00CB0367" w:rsidP="00736F55">
      <w:pPr>
        <w:pStyle w:val="NormalWeb"/>
        <w:spacing w:before="280" w:beforeAutospacing="0" w:afterLines="120" w:after="288" w:afterAutospacing="0" w:line="300" w:lineRule="atLeast"/>
        <w:jc w:val="both"/>
        <w:rPr>
          <w:rFonts w:asciiTheme="minorHAnsi" w:hAnsiTheme="minorHAnsi" w:cstheme="minorHAnsi"/>
          <w:sz w:val="22"/>
          <w:szCs w:val="22"/>
          <w:lang w:val="en"/>
        </w:rPr>
      </w:pPr>
      <w:r w:rsidRPr="00D70DC4">
        <w:rPr>
          <w:rFonts w:asciiTheme="minorHAnsi" w:hAnsiTheme="minorHAnsi" w:cstheme="minorHAnsi"/>
          <w:sz w:val="22"/>
          <w:szCs w:val="22"/>
          <w:lang w:val="en"/>
        </w:rPr>
        <w:t xml:space="preserve">It is recognised that </w:t>
      </w:r>
      <w:r w:rsidR="005E2530" w:rsidRPr="00D70DC4">
        <w:rPr>
          <w:rFonts w:asciiTheme="minorHAnsi" w:hAnsiTheme="minorHAnsi" w:cstheme="minorHAnsi"/>
          <w:sz w:val="22"/>
          <w:szCs w:val="22"/>
          <w:lang w:val="en"/>
        </w:rPr>
        <w:t>bullying at work can involve employees in many different work situations and at all levels across the organisation.</w:t>
      </w:r>
    </w:p>
    <w:p w14:paraId="1D51D430" w14:textId="4E786A6C" w:rsidR="001769F6" w:rsidRPr="00D70DC4" w:rsidRDefault="001769F6" w:rsidP="00736F55">
      <w:pPr>
        <w:pStyle w:val="NormalWeb"/>
        <w:spacing w:before="280" w:beforeAutospacing="0" w:afterLines="120" w:after="288" w:afterAutospacing="0" w:line="300" w:lineRule="atLeast"/>
        <w:jc w:val="both"/>
        <w:rPr>
          <w:rFonts w:asciiTheme="minorHAnsi" w:hAnsiTheme="minorHAnsi" w:cstheme="minorHAnsi"/>
          <w:sz w:val="22"/>
          <w:szCs w:val="22"/>
          <w:lang w:val="en"/>
        </w:rPr>
      </w:pPr>
      <w:r w:rsidRPr="00D70DC4">
        <w:rPr>
          <w:rFonts w:asciiTheme="minorHAnsi" w:hAnsiTheme="minorHAnsi" w:cstheme="minorHAnsi"/>
          <w:sz w:val="22"/>
          <w:szCs w:val="22"/>
          <w:lang w:val="en"/>
        </w:rPr>
        <w:t>Workplace bullying can include conduct offensive to a reasonable person, for example oral or written slurs, physical contact, gestures, jokes, displaying pictures, flags/emblems, graffiti, or other material that state/imply prejudicial attitudes that are offensive to fellow employees</w:t>
      </w:r>
      <w:r w:rsidR="00664DA0" w:rsidRPr="00D70DC4">
        <w:rPr>
          <w:rFonts w:asciiTheme="minorHAnsi" w:hAnsiTheme="minorHAnsi" w:cstheme="minorHAnsi"/>
          <w:sz w:val="22"/>
          <w:szCs w:val="22"/>
          <w:lang w:val="en"/>
        </w:rPr>
        <w:t xml:space="preserve">. </w:t>
      </w:r>
    </w:p>
    <w:p w14:paraId="6745FB45" w14:textId="410DECBE" w:rsidR="001769F6" w:rsidRPr="00D70DC4" w:rsidRDefault="001769F6" w:rsidP="00736F55">
      <w:pPr>
        <w:pStyle w:val="NormalWeb"/>
        <w:spacing w:before="280" w:beforeAutospacing="0" w:afterLines="120" w:after="288" w:afterAutospacing="0" w:line="300" w:lineRule="atLeast"/>
        <w:jc w:val="both"/>
        <w:rPr>
          <w:rFonts w:asciiTheme="minorHAnsi" w:hAnsiTheme="minorHAnsi" w:cstheme="minorHAnsi"/>
          <w:sz w:val="22"/>
          <w:szCs w:val="22"/>
          <w:lang w:val="en"/>
        </w:rPr>
      </w:pPr>
      <w:r w:rsidRPr="00D70DC4">
        <w:rPr>
          <w:rFonts w:asciiTheme="minorHAnsi" w:hAnsiTheme="minorHAnsi" w:cstheme="minorHAnsi"/>
          <w:sz w:val="22"/>
          <w:szCs w:val="22"/>
          <w:lang w:val="en"/>
        </w:rPr>
        <w:lastRenderedPageBreak/>
        <w:t xml:space="preserve">The Code states that behaviour which makes for a bullying pattern will likely include not just one but a range of the following examples:  </w:t>
      </w:r>
    </w:p>
    <w:p w14:paraId="02C56B00"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Exclusion with negative consequences;</w:t>
      </w:r>
    </w:p>
    <w:p w14:paraId="6AA685D0"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Verbal abuse/insults;</w:t>
      </w:r>
    </w:p>
    <w:p w14:paraId="116859DB"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Being treated less favourably than colleagues in similar roles;</w:t>
      </w:r>
    </w:p>
    <w:p w14:paraId="6B4BD024"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Belittling a person’s opinion;</w:t>
      </w:r>
    </w:p>
    <w:p w14:paraId="567CEE03" w14:textId="0E4BE4C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 xml:space="preserve">Disseminating malicious rumours, </w:t>
      </w:r>
      <w:r w:rsidR="00D47F48" w:rsidRPr="00605AFE">
        <w:rPr>
          <w:rFonts w:eastAsia="Times New Roman" w:cstheme="minorHAnsi"/>
          <w:lang w:eastAsia="en-IE"/>
        </w:rPr>
        <w:t>gossip,</w:t>
      </w:r>
      <w:r w:rsidRPr="00605AFE">
        <w:rPr>
          <w:rFonts w:eastAsia="Times New Roman" w:cstheme="minorHAnsi"/>
          <w:lang w:eastAsia="en-IE"/>
        </w:rPr>
        <w:t xml:space="preserve"> or innuendo;</w:t>
      </w:r>
    </w:p>
    <w:p w14:paraId="11C3C987"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Socially excluding or isolating a person within the work sphere;</w:t>
      </w:r>
    </w:p>
    <w:p w14:paraId="1F16EAC1" w14:textId="105B878C"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 xml:space="preserve">Intrusion – pestering, </w:t>
      </w:r>
      <w:r w:rsidR="00D47F48" w:rsidRPr="00605AFE">
        <w:rPr>
          <w:rFonts w:eastAsia="Times New Roman" w:cstheme="minorHAnsi"/>
          <w:lang w:eastAsia="en-IE"/>
        </w:rPr>
        <w:t>spying,</w:t>
      </w:r>
      <w:r w:rsidRPr="00605AFE">
        <w:rPr>
          <w:rFonts w:eastAsia="Times New Roman" w:cstheme="minorHAnsi"/>
          <w:lang w:eastAsia="en-IE"/>
        </w:rPr>
        <w:t xml:space="preserve"> or stalking;</w:t>
      </w:r>
    </w:p>
    <w:p w14:paraId="4D38B61E"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Intimidation/aggressive interactions;</w:t>
      </w:r>
    </w:p>
    <w:p w14:paraId="13AF8C18"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Excessive monitoring of work;</w:t>
      </w:r>
    </w:p>
    <w:p w14:paraId="509E3D79"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Withholding information necessary for proper performance of a person’s job;</w:t>
      </w:r>
    </w:p>
    <w:p w14:paraId="61A9331B"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Repeatedly manipulating a person’s jobs content and targets;</w:t>
      </w:r>
    </w:p>
    <w:p w14:paraId="331A7F15" w14:textId="77777777"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Blaming a person for things beyond their control;</w:t>
      </w:r>
    </w:p>
    <w:p w14:paraId="1A8A0E2A" w14:textId="1955D1B2"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Use of aggressive an obscene language</w:t>
      </w:r>
      <w:r w:rsidR="00A924D8">
        <w:rPr>
          <w:rFonts w:eastAsia="Times New Roman" w:cstheme="minorHAnsi"/>
          <w:lang w:eastAsia="en-IE"/>
        </w:rPr>
        <w:t>;</w:t>
      </w:r>
    </w:p>
    <w:p w14:paraId="3D4E2A50" w14:textId="0C5A49FF" w:rsidR="001769F6" w:rsidRPr="00605AFE" w:rsidRDefault="001769F6" w:rsidP="00736F55">
      <w:pPr>
        <w:numPr>
          <w:ilvl w:val="2"/>
          <w:numId w:val="26"/>
        </w:numPr>
        <w:spacing w:before="100" w:beforeAutospacing="1" w:after="100" w:afterAutospacing="1" w:line="300" w:lineRule="atLeast"/>
        <w:ind w:left="1196" w:right="119"/>
        <w:jc w:val="both"/>
        <w:rPr>
          <w:rFonts w:eastAsia="Times New Roman" w:cstheme="minorHAnsi"/>
          <w:lang w:eastAsia="en-IE"/>
        </w:rPr>
      </w:pPr>
      <w:r w:rsidRPr="00605AFE">
        <w:rPr>
          <w:rFonts w:eastAsia="Times New Roman" w:cstheme="minorHAnsi"/>
          <w:lang w:eastAsia="en-IE"/>
        </w:rPr>
        <w:t>Other menacing behaviour</w:t>
      </w:r>
      <w:r w:rsidR="00A924D8">
        <w:rPr>
          <w:rFonts w:eastAsia="Times New Roman" w:cstheme="minorHAnsi"/>
          <w:lang w:eastAsia="en-IE"/>
        </w:rPr>
        <w:t>.</w:t>
      </w:r>
    </w:p>
    <w:p w14:paraId="7ABA1CB8" w14:textId="77777777" w:rsidR="001769F6" w:rsidRPr="000964AE" w:rsidRDefault="001769F6" w:rsidP="00736F55">
      <w:pPr>
        <w:spacing w:before="100" w:beforeAutospacing="1" w:after="100" w:afterAutospacing="1" w:line="300" w:lineRule="atLeast"/>
        <w:ind w:right="119"/>
        <w:jc w:val="both"/>
        <w:rPr>
          <w:rFonts w:eastAsia="Times New Roman" w:cstheme="minorHAnsi"/>
          <w:lang w:eastAsia="en-IE"/>
        </w:rPr>
      </w:pPr>
      <w:r w:rsidRPr="000964AE">
        <w:rPr>
          <w:rFonts w:eastAsia="Times New Roman" w:cstheme="minorHAnsi"/>
          <w:lang w:eastAsia="en-IE"/>
        </w:rPr>
        <w:t>This list is not exhaustive.</w:t>
      </w:r>
    </w:p>
    <w:p w14:paraId="50ECC0FE" w14:textId="77777777" w:rsidR="001769F6" w:rsidRPr="00605AFE" w:rsidRDefault="001769F6" w:rsidP="00736F55">
      <w:pPr>
        <w:pStyle w:val="ACBody1"/>
        <w:spacing w:before="280" w:afterLines="120" w:after="288" w:line="300" w:lineRule="atLeast"/>
        <w:ind w:left="0"/>
        <w:rPr>
          <w:rFonts w:asciiTheme="minorHAnsi" w:hAnsiTheme="minorHAnsi" w:cstheme="minorHAnsi"/>
          <w:b/>
          <w:bCs/>
          <w:sz w:val="22"/>
          <w:szCs w:val="22"/>
        </w:rPr>
      </w:pPr>
      <w:r w:rsidRPr="00605AFE">
        <w:rPr>
          <w:rFonts w:asciiTheme="minorHAnsi" w:hAnsiTheme="minorHAnsi" w:cstheme="minorHAnsi"/>
          <w:b/>
          <w:bCs/>
          <w:sz w:val="22"/>
          <w:szCs w:val="22"/>
        </w:rPr>
        <w:t xml:space="preserve">Cyberbullying </w:t>
      </w:r>
      <w:r>
        <w:rPr>
          <w:rFonts w:asciiTheme="minorHAnsi" w:hAnsiTheme="minorHAnsi" w:cstheme="minorHAnsi"/>
          <w:b/>
          <w:bCs/>
          <w:sz w:val="22"/>
          <w:szCs w:val="22"/>
        </w:rPr>
        <w:t>and Cyberharassment</w:t>
      </w:r>
    </w:p>
    <w:p w14:paraId="25B4BDBF" w14:textId="0F8EAF08" w:rsidR="001769F6" w:rsidRPr="00605AFE" w:rsidRDefault="001769F6" w:rsidP="00736F55">
      <w:pPr>
        <w:pStyle w:val="NormalWeb"/>
        <w:spacing w:before="280" w:beforeAutospacing="0" w:afterLines="120" w:after="288" w:afterAutospacing="0" w:line="300" w:lineRule="atLeast"/>
        <w:jc w:val="both"/>
        <w:rPr>
          <w:rFonts w:asciiTheme="minorHAnsi" w:hAnsiTheme="minorHAnsi" w:cstheme="minorHAnsi"/>
          <w:color w:val="1B1B1B"/>
          <w:sz w:val="22"/>
          <w:szCs w:val="22"/>
          <w:lang w:val="en"/>
        </w:rPr>
      </w:pPr>
      <w:r w:rsidRPr="00605AFE">
        <w:rPr>
          <w:rFonts w:asciiTheme="minorHAnsi" w:hAnsiTheme="minorHAnsi" w:cstheme="minorHAnsi"/>
          <w:sz w:val="22"/>
          <w:szCs w:val="22"/>
          <w:lang w:val="en"/>
        </w:rPr>
        <w:t xml:space="preserve">Any reference to bullying throughout this </w:t>
      </w:r>
      <w:r w:rsidR="000C1EA1">
        <w:rPr>
          <w:rFonts w:asciiTheme="minorHAnsi" w:hAnsiTheme="minorHAnsi" w:cstheme="minorHAnsi"/>
          <w:sz w:val="22"/>
          <w:szCs w:val="22"/>
          <w:lang w:val="en"/>
        </w:rPr>
        <w:t>P</w:t>
      </w:r>
      <w:r w:rsidRPr="00605AFE">
        <w:rPr>
          <w:rFonts w:asciiTheme="minorHAnsi" w:hAnsiTheme="minorHAnsi" w:cstheme="minorHAnsi"/>
          <w:sz w:val="22"/>
          <w:szCs w:val="22"/>
          <w:lang w:val="en"/>
        </w:rPr>
        <w:t>olicy shall include cyberbullying</w:t>
      </w:r>
      <w:r>
        <w:rPr>
          <w:rFonts w:asciiTheme="minorHAnsi" w:hAnsiTheme="minorHAnsi" w:cstheme="minorHAnsi"/>
          <w:sz w:val="22"/>
          <w:szCs w:val="22"/>
          <w:lang w:val="en"/>
        </w:rPr>
        <w:t xml:space="preserve"> and cyberharassment</w:t>
      </w:r>
      <w:r w:rsidR="001079C5">
        <w:rPr>
          <w:rFonts w:asciiTheme="minorHAnsi" w:hAnsiTheme="minorHAnsi" w:cstheme="minorHAnsi"/>
          <w:sz w:val="22"/>
          <w:szCs w:val="22"/>
          <w:lang w:val="en"/>
        </w:rPr>
        <w:t xml:space="preserve">. </w:t>
      </w:r>
      <w:r w:rsidRPr="00605AFE">
        <w:rPr>
          <w:rFonts w:asciiTheme="minorHAnsi" w:hAnsiTheme="minorHAnsi" w:cstheme="minorHAnsi"/>
          <w:sz w:val="22"/>
          <w:szCs w:val="22"/>
          <w:lang w:val="en"/>
        </w:rPr>
        <w:t xml:space="preserve">Cyberbullying or cyberharassment is a form of bullying or harassment carried out </w:t>
      </w:r>
      <w:proofErr w:type="gramStart"/>
      <w:r>
        <w:rPr>
          <w:rFonts w:asciiTheme="minorHAnsi" w:hAnsiTheme="minorHAnsi" w:cstheme="minorHAnsi"/>
          <w:sz w:val="22"/>
          <w:szCs w:val="22"/>
          <w:lang w:val="en"/>
        </w:rPr>
        <w:t>through the use of</w:t>
      </w:r>
      <w:proofErr w:type="gramEnd"/>
      <w:r>
        <w:rPr>
          <w:rFonts w:asciiTheme="minorHAnsi" w:hAnsiTheme="minorHAnsi" w:cstheme="minorHAnsi"/>
          <w:sz w:val="22"/>
          <w:szCs w:val="22"/>
          <w:lang w:val="en"/>
        </w:rPr>
        <w:t xml:space="preserve"> </w:t>
      </w:r>
      <w:r w:rsidR="003D6347">
        <w:rPr>
          <w:rFonts w:asciiTheme="minorHAnsi" w:hAnsiTheme="minorHAnsi" w:cstheme="minorHAnsi"/>
          <w:sz w:val="22"/>
          <w:szCs w:val="22"/>
          <w:lang w:val="en"/>
        </w:rPr>
        <w:t xml:space="preserve">cyber, </w:t>
      </w:r>
      <w:r w:rsidR="00C77D38">
        <w:rPr>
          <w:rFonts w:asciiTheme="minorHAnsi" w:hAnsiTheme="minorHAnsi" w:cstheme="minorHAnsi"/>
          <w:sz w:val="22"/>
          <w:szCs w:val="22"/>
          <w:lang w:val="en"/>
        </w:rPr>
        <w:t>digital,</w:t>
      </w:r>
      <w:r w:rsidR="003D6347">
        <w:rPr>
          <w:rFonts w:asciiTheme="minorHAnsi" w:hAnsiTheme="minorHAnsi" w:cstheme="minorHAnsi"/>
          <w:sz w:val="22"/>
          <w:szCs w:val="22"/>
          <w:lang w:val="en"/>
        </w:rPr>
        <w:t xml:space="preserve"> or </w:t>
      </w:r>
      <w:r w:rsidRPr="00605AFE">
        <w:rPr>
          <w:rFonts w:asciiTheme="minorHAnsi" w:hAnsiTheme="minorHAnsi" w:cstheme="minorHAnsi"/>
          <w:sz w:val="22"/>
          <w:szCs w:val="22"/>
          <w:lang w:val="en"/>
        </w:rPr>
        <w:t>electronic means, including</w:t>
      </w:r>
      <w:r w:rsidR="00DD7E97">
        <w:rPr>
          <w:rFonts w:asciiTheme="minorHAnsi" w:hAnsiTheme="minorHAnsi" w:cstheme="minorHAnsi"/>
          <w:sz w:val="22"/>
          <w:szCs w:val="22"/>
          <w:lang w:val="en"/>
        </w:rPr>
        <w:t xml:space="preserve">, but not limited </w:t>
      </w:r>
      <w:r w:rsidR="000964AE">
        <w:rPr>
          <w:rFonts w:asciiTheme="minorHAnsi" w:hAnsiTheme="minorHAnsi" w:cstheme="minorHAnsi"/>
          <w:sz w:val="22"/>
          <w:szCs w:val="22"/>
          <w:lang w:val="en"/>
        </w:rPr>
        <w:t>to,</w:t>
      </w:r>
      <w:r w:rsidR="000964AE" w:rsidRPr="00605AFE">
        <w:rPr>
          <w:rFonts w:asciiTheme="minorHAnsi" w:hAnsiTheme="minorHAnsi" w:cstheme="minorHAnsi"/>
          <w:sz w:val="22"/>
          <w:szCs w:val="22"/>
          <w:lang w:val="en"/>
        </w:rPr>
        <w:t xml:space="preserve"> computers</w:t>
      </w:r>
      <w:r w:rsidRPr="00605AFE">
        <w:rPr>
          <w:rFonts w:asciiTheme="minorHAnsi" w:hAnsiTheme="minorHAnsi" w:cstheme="minorHAnsi"/>
          <w:sz w:val="22"/>
          <w:szCs w:val="22"/>
          <w:lang w:val="en"/>
        </w:rPr>
        <w:t xml:space="preserve">, tablets, mobile phones, game systems and other devices. </w:t>
      </w:r>
      <w:r w:rsidRPr="00605AFE">
        <w:rPr>
          <w:rFonts w:asciiTheme="minorHAnsi" w:hAnsiTheme="minorHAnsi" w:cstheme="minorHAnsi"/>
          <w:color w:val="1B1B1B"/>
          <w:sz w:val="22"/>
          <w:szCs w:val="22"/>
          <w:lang w:val="en"/>
        </w:rPr>
        <w:t xml:space="preserve">Cyberbullying </w:t>
      </w:r>
      <w:r>
        <w:rPr>
          <w:rFonts w:asciiTheme="minorHAnsi" w:hAnsiTheme="minorHAnsi" w:cstheme="minorHAnsi"/>
          <w:color w:val="1B1B1B"/>
          <w:sz w:val="22"/>
          <w:szCs w:val="22"/>
          <w:lang w:val="en"/>
        </w:rPr>
        <w:t xml:space="preserve">and cyberharassment </w:t>
      </w:r>
      <w:r w:rsidRPr="00605AFE">
        <w:rPr>
          <w:rFonts w:asciiTheme="minorHAnsi" w:hAnsiTheme="minorHAnsi" w:cstheme="minorHAnsi"/>
          <w:color w:val="1B1B1B"/>
          <w:sz w:val="22"/>
          <w:szCs w:val="22"/>
          <w:lang w:val="en"/>
        </w:rPr>
        <w:t xml:space="preserve">can occur through SMS, </w:t>
      </w:r>
      <w:r w:rsidR="001079C5" w:rsidRPr="00605AFE">
        <w:rPr>
          <w:rFonts w:asciiTheme="minorHAnsi" w:hAnsiTheme="minorHAnsi" w:cstheme="minorHAnsi"/>
          <w:color w:val="1B1B1B"/>
          <w:sz w:val="22"/>
          <w:szCs w:val="22"/>
          <w:lang w:val="en"/>
        </w:rPr>
        <w:t>texts,</w:t>
      </w:r>
      <w:r w:rsidRPr="00605AFE">
        <w:rPr>
          <w:rFonts w:asciiTheme="minorHAnsi" w:hAnsiTheme="minorHAnsi" w:cstheme="minorHAnsi"/>
          <w:color w:val="1B1B1B"/>
          <w:sz w:val="22"/>
          <w:szCs w:val="22"/>
          <w:lang w:val="en"/>
        </w:rPr>
        <w:t xml:space="preserve"> and apps, or online via social media posts, forums, or gaming where people can view, participate in, or share content</w:t>
      </w:r>
      <w:r w:rsidR="001079C5" w:rsidRPr="00605AFE">
        <w:rPr>
          <w:rFonts w:asciiTheme="minorHAnsi" w:hAnsiTheme="minorHAnsi" w:cstheme="minorHAnsi"/>
          <w:color w:val="1B1B1B"/>
          <w:sz w:val="22"/>
          <w:szCs w:val="22"/>
          <w:lang w:val="en"/>
        </w:rPr>
        <w:t xml:space="preserve">. </w:t>
      </w:r>
      <w:r w:rsidRPr="00605AFE">
        <w:rPr>
          <w:rFonts w:asciiTheme="minorHAnsi" w:hAnsiTheme="minorHAnsi" w:cstheme="minorHAnsi"/>
          <w:color w:val="1B1B1B"/>
          <w:sz w:val="22"/>
          <w:szCs w:val="22"/>
          <w:lang w:val="en"/>
        </w:rPr>
        <w:t>Examples of c</w:t>
      </w:r>
      <w:r w:rsidRPr="00605AFE">
        <w:rPr>
          <w:rFonts w:asciiTheme="minorHAnsi" w:hAnsiTheme="minorHAnsi" w:cstheme="minorHAnsi"/>
          <w:sz w:val="22"/>
          <w:szCs w:val="22"/>
          <w:lang w:val="en"/>
        </w:rPr>
        <w:t>yberbullying</w:t>
      </w:r>
      <w:r>
        <w:rPr>
          <w:rFonts w:asciiTheme="minorHAnsi" w:hAnsiTheme="minorHAnsi" w:cstheme="minorHAnsi"/>
          <w:sz w:val="22"/>
          <w:szCs w:val="22"/>
          <w:lang w:val="en"/>
        </w:rPr>
        <w:t xml:space="preserve"> and cyberharassment </w:t>
      </w:r>
      <w:r w:rsidRPr="00605AFE">
        <w:rPr>
          <w:rFonts w:asciiTheme="minorHAnsi" w:hAnsiTheme="minorHAnsi" w:cstheme="minorHAnsi"/>
          <w:sz w:val="22"/>
          <w:szCs w:val="22"/>
          <w:lang w:val="en"/>
        </w:rPr>
        <w:t xml:space="preserve">include sending, </w:t>
      </w:r>
      <w:r w:rsidR="001079C5" w:rsidRPr="00605AFE">
        <w:rPr>
          <w:rFonts w:asciiTheme="minorHAnsi" w:hAnsiTheme="minorHAnsi" w:cstheme="minorHAnsi"/>
          <w:sz w:val="22"/>
          <w:szCs w:val="22"/>
          <w:lang w:val="en"/>
        </w:rPr>
        <w:t>posting,</w:t>
      </w:r>
      <w:r w:rsidRPr="00605AFE">
        <w:rPr>
          <w:rFonts w:asciiTheme="minorHAnsi" w:hAnsiTheme="minorHAnsi" w:cstheme="minorHAnsi"/>
          <w:sz w:val="22"/>
          <w:szCs w:val="22"/>
          <w:lang w:val="en"/>
        </w:rPr>
        <w:t xml:space="preserve"> or sharing negative, harmful, false, or mean content about another person</w:t>
      </w:r>
      <w:r w:rsidR="001079C5" w:rsidRPr="00605AFE">
        <w:rPr>
          <w:rFonts w:asciiTheme="minorHAnsi" w:hAnsiTheme="minorHAnsi" w:cstheme="minorHAnsi"/>
          <w:sz w:val="22"/>
          <w:szCs w:val="22"/>
          <w:lang w:val="en"/>
        </w:rPr>
        <w:t xml:space="preserve">. </w:t>
      </w:r>
      <w:r w:rsidRPr="00605AFE">
        <w:rPr>
          <w:rFonts w:asciiTheme="minorHAnsi" w:hAnsiTheme="minorHAnsi" w:cstheme="minorHAnsi"/>
          <w:sz w:val="22"/>
          <w:szCs w:val="22"/>
          <w:lang w:val="en"/>
        </w:rPr>
        <w:t xml:space="preserve">It can include sharing personal or private information about someone else, causing embarrassment or humiliation or the impersonation of another person. </w:t>
      </w:r>
      <w:r w:rsidRPr="00605AFE">
        <w:rPr>
          <w:rFonts w:asciiTheme="minorHAnsi" w:hAnsiTheme="minorHAnsi" w:cstheme="minorHAnsi"/>
          <w:color w:val="1B1B1B"/>
          <w:sz w:val="22"/>
          <w:szCs w:val="22"/>
          <w:lang w:val="en"/>
        </w:rPr>
        <w:t>The most common places where cyberbullying occurs are:</w:t>
      </w:r>
    </w:p>
    <w:p w14:paraId="21E00A53" w14:textId="77777777"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Social Media, such as Facebook, Instagram, Snapchat, and Tik Tok</w:t>
      </w:r>
    </w:p>
    <w:p w14:paraId="2AF8E600" w14:textId="77777777"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Text messaging and messaging apps on mobile or tablet devices</w:t>
      </w:r>
    </w:p>
    <w:p w14:paraId="299C4B4B" w14:textId="77777777"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Instant messaging, direct messaging, and online chatting over the internet</w:t>
      </w:r>
    </w:p>
    <w:p w14:paraId="6C01460C" w14:textId="77777777"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Online forums, chat rooms, message boards and gaming</w:t>
      </w:r>
    </w:p>
    <w:p w14:paraId="07E93758" w14:textId="5F4851B1" w:rsidR="001769F6" w:rsidRPr="00605AFE" w:rsidRDefault="00D70DC4"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52" w:name="_Toc146704505"/>
      <w:bookmarkStart w:id="53" w:name="_Toc146704653"/>
      <w:r>
        <w:rPr>
          <w:rFonts w:asciiTheme="minorHAnsi" w:hAnsiTheme="minorHAnsi" w:cstheme="minorHAnsi"/>
          <w:b/>
          <w:bCs/>
          <w:szCs w:val="22"/>
        </w:rPr>
        <w:t>4</w:t>
      </w:r>
      <w:r w:rsidR="001769F6" w:rsidRPr="00605AFE">
        <w:rPr>
          <w:rFonts w:asciiTheme="minorHAnsi" w:hAnsiTheme="minorHAnsi" w:cstheme="minorHAnsi"/>
          <w:b/>
          <w:bCs/>
          <w:szCs w:val="22"/>
        </w:rPr>
        <w:t>.2</w:t>
      </w:r>
      <w:r w:rsidR="001769F6" w:rsidRPr="00605AFE">
        <w:rPr>
          <w:rFonts w:asciiTheme="minorHAnsi" w:hAnsiTheme="minorHAnsi" w:cstheme="minorHAnsi"/>
          <w:b/>
          <w:bCs/>
          <w:szCs w:val="22"/>
        </w:rPr>
        <w:tab/>
        <w:t>What is not bullying at work?</w:t>
      </w:r>
      <w:bookmarkEnd w:id="52"/>
      <w:bookmarkEnd w:id="53"/>
    </w:p>
    <w:p w14:paraId="18FCDD8C" w14:textId="13709BFC" w:rsidR="001769F6" w:rsidRPr="00605AFE" w:rsidRDefault="001769F6" w:rsidP="004437A8">
      <w:pPr>
        <w:pStyle w:val="ACBody1"/>
        <w:spacing w:before="280" w:afterLines="120" w:after="288" w:line="300" w:lineRule="atLeast"/>
        <w:ind w:left="0"/>
        <w:rPr>
          <w:rFonts w:asciiTheme="minorHAnsi" w:hAnsiTheme="minorHAnsi" w:cstheme="minorHAnsi"/>
          <w:sz w:val="22"/>
          <w:szCs w:val="22"/>
        </w:rPr>
      </w:pPr>
      <w:r w:rsidRPr="00605AFE">
        <w:rPr>
          <w:rFonts w:asciiTheme="minorHAnsi" w:hAnsiTheme="minorHAnsi" w:cstheme="minorHAnsi"/>
          <w:sz w:val="22"/>
          <w:szCs w:val="22"/>
        </w:rPr>
        <w:t xml:space="preserve">It is important to distinguish bullying from other inappropriate behaviours or indeed appropriate workplace engagement. As set out in the definition above, a once-off incident of bullying behaviour may be an affront to dignity at work and may be unsettling but does not of itself make for an adequate level of distress as to fall within the definition of bullying.  Other remedies should be sought for these scenarios. As a once-off, such behaviours cannot be presumed to be done in a targeted, purposeful and unremitting way. </w:t>
      </w:r>
    </w:p>
    <w:p w14:paraId="37CC0EA3" w14:textId="51B396F1" w:rsidR="001769F6" w:rsidRPr="00605AFE" w:rsidRDefault="001769F6" w:rsidP="004437A8">
      <w:pPr>
        <w:pStyle w:val="ACBody1"/>
        <w:spacing w:before="280" w:afterLines="120" w:after="288" w:line="300" w:lineRule="atLeast"/>
        <w:ind w:left="0"/>
        <w:rPr>
          <w:rFonts w:asciiTheme="minorHAnsi" w:hAnsiTheme="minorHAnsi" w:cstheme="minorHAnsi"/>
          <w:sz w:val="22"/>
          <w:szCs w:val="22"/>
        </w:rPr>
      </w:pPr>
      <w:r w:rsidRPr="00605AFE">
        <w:rPr>
          <w:rFonts w:asciiTheme="minorHAnsi" w:hAnsiTheme="minorHAnsi" w:cstheme="minorHAnsi"/>
          <w:sz w:val="22"/>
          <w:szCs w:val="22"/>
        </w:rPr>
        <w:lastRenderedPageBreak/>
        <w:t>Apart from once-off behaviours, other on-going behaviours which may upset or unsettle a person may not come within the bullying definition either. Behaviour considered bullying by one person may be considered routine interaction by another, so the “reasonableness” of behaviours over time must be considered. Disrespectful behaviour, whil</w:t>
      </w:r>
      <w:r>
        <w:rPr>
          <w:rFonts w:asciiTheme="minorHAnsi" w:hAnsiTheme="minorHAnsi" w:cstheme="minorHAnsi"/>
          <w:sz w:val="22"/>
          <w:szCs w:val="22"/>
        </w:rPr>
        <w:t xml:space="preserve">e </w:t>
      </w:r>
      <w:r w:rsidRPr="00605AFE">
        <w:rPr>
          <w:rFonts w:asciiTheme="minorHAnsi" w:hAnsiTheme="minorHAnsi" w:cstheme="minorHAnsi"/>
          <w:sz w:val="22"/>
          <w:szCs w:val="22"/>
        </w:rPr>
        <w:t>not ideal, is not of itself bullying. Conflicts and disagreements do not, of themselves, make for a bullying pattern either. There are various workplace behavioural issues and relationship breakdowns which may be troubling, upsetting and unsettling but are not of an adequate level of destructiveness to meet the criteria required for a bullying c</w:t>
      </w:r>
      <w:r>
        <w:rPr>
          <w:rFonts w:asciiTheme="minorHAnsi" w:hAnsiTheme="minorHAnsi" w:cstheme="minorHAnsi"/>
          <w:sz w:val="22"/>
          <w:szCs w:val="22"/>
        </w:rPr>
        <w:t xml:space="preserve">omplaint. </w:t>
      </w:r>
      <w:r w:rsidRPr="00605AFE">
        <w:rPr>
          <w:rFonts w:asciiTheme="minorHAnsi" w:hAnsiTheme="minorHAnsi" w:cstheme="minorHAnsi"/>
          <w:sz w:val="22"/>
          <w:szCs w:val="22"/>
        </w:rPr>
        <w:t xml:space="preserve">  </w:t>
      </w:r>
    </w:p>
    <w:p w14:paraId="2A5A67B2" w14:textId="66B18563" w:rsidR="001769F6" w:rsidRPr="00605AFE" w:rsidRDefault="001769F6" w:rsidP="004437A8">
      <w:pPr>
        <w:pStyle w:val="ACBody1"/>
        <w:spacing w:before="280" w:afterLines="120" w:after="288" w:line="300" w:lineRule="atLeast"/>
        <w:ind w:left="0"/>
        <w:rPr>
          <w:rFonts w:asciiTheme="minorHAnsi" w:hAnsiTheme="minorHAnsi" w:cstheme="minorHAnsi"/>
          <w:sz w:val="22"/>
          <w:szCs w:val="22"/>
        </w:rPr>
      </w:pPr>
      <w:r w:rsidRPr="00605AFE">
        <w:rPr>
          <w:rFonts w:asciiTheme="minorHAnsi" w:hAnsiTheme="minorHAnsi" w:cstheme="minorHAnsi"/>
          <w:sz w:val="22"/>
          <w:szCs w:val="22"/>
        </w:rPr>
        <w:t xml:space="preserve">Objective criticism and corrections that are intended to provide constructive feedback to an employee are not usually considered </w:t>
      </w:r>
      <w:r w:rsidR="007667AB" w:rsidRPr="00605AFE">
        <w:rPr>
          <w:rFonts w:asciiTheme="minorHAnsi" w:hAnsiTheme="minorHAnsi" w:cstheme="minorHAnsi"/>
          <w:sz w:val="22"/>
          <w:szCs w:val="22"/>
        </w:rPr>
        <w:t>bullying but</w:t>
      </w:r>
      <w:r w:rsidRPr="00605AFE">
        <w:rPr>
          <w:rFonts w:asciiTheme="minorHAnsi" w:hAnsiTheme="minorHAnsi" w:cstheme="minorHAnsi"/>
          <w:sz w:val="22"/>
          <w:szCs w:val="22"/>
        </w:rPr>
        <w:t xml:space="preserve"> rather are intended to assist the employee with their work. </w:t>
      </w:r>
    </w:p>
    <w:p w14:paraId="6948E164" w14:textId="3662F2DF" w:rsidR="001769F6" w:rsidRPr="000964AE" w:rsidRDefault="001769F6" w:rsidP="004437A8">
      <w:pPr>
        <w:pStyle w:val="ACBody1"/>
        <w:spacing w:before="280" w:afterLines="120" w:after="288" w:line="300" w:lineRule="atLeast"/>
        <w:ind w:left="0"/>
        <w:rPr>
          <w:rFonts w:asciiTheme="minorHAnsi" w:hAnsiTheme="minorHAnsi" w:cstheme="minorHAnsi"/>
          <w:sz w:val="22"/>
          <w:szCs w:val="22"/>
        </w:rPr>
      </w:pPr>
      <w:r w:rsidRPr="000964AE">
        <w:rPr>
          <w:rFonts w:asciiTheme="minorHAnsi" w:hAnsiTheme="minorHAnsi" w:cstheme="minorHAnsi"/>
          <w:sz w:val="22"/>
          <w:szCs w:val="22"/>
        </w:rPr>
        <w:t xml:space="preserve">Bullying does not include: </w:t>
      </w:r>
    </w:p>
    <w:p w14:paraId="718279AA" w14:textId="348B17C0"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An isolated incident of inappropriate behaviour, which may be an affront to a person’s dignity at work, but as a once-off incident, is not considered to be bullying;</w:t>
      </w:r>
    </w:p>
    <w:p w14:paraId="35825F87" w14:textId="7B107434"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Expressing differences of opinion strongly;</w:t>
      </w:r>
    </w:p>
    <w:p w14:paraId="000CF46C" w14:textId="417F3F5B"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Offering constructive feedback, guidance, or advice about work-related behaviour which is not of itself welcome;</w:t>
      </w:r>
    </w:p>
    <w:p w14:paraId="6214E1B9" w14:textId="2F74AD4E"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Ordinary performance management, including fair and constructive criticism and/or feedback in relation to an employee’s performance, conduct or attendance;</w:t>
      </w:r>
    </w:p>
    <w:p w14:paraId="4D4541C5" w14:textId="642156AD"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Reasonable corrective action taken by an employer or supervisor relating to the management and direction of employees (for example managing an employee’s performance, taking reasonable disciplinary actions, or assigning work);</w:t>
      </w:r>
    </w:p>
    <w:p w14:paraId="0E095E31" w14:textId="51F02876"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Workplace conflict where people disagree with, or disregard the other’s point of view;</w:t>
      </w:r>
    </w:p>
    <w:p w14:paraId="7C3848AB" w14:textId="7E64485B"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Complaints relating to reasonable instructions issued by management, including the assignment of normal </w:t>
      </w:r>
      <w:r w:rsidR="00D47F48" w:rsidRPr="008F641C">
        <w:rPr>
          <w:rFonts w:eastAsia="Times New Roman" w:cstheme="minorHAnsi"/>
          <w:lang w:eastAsia="en-IE"/>
        </w:rPr>
        <w:t>duties,</w:t>
      </w:r>
      <w:r w:rsidRPr="008F641C">
        <w:rPr>
          <w:rFonts w:eastAsia="Times New Roman" w:cstheme="minorHAnsi"/>
          <w:lang w:eastAsia="en-IE"/>
        </w:rPr>
        <w:t xml:space="preserve"> or relating to terms and conditions of employment.</w:t>
      </w:r>
    </w:p>
    <w:p w14:paraId="1648CDDF" w14:textId="77777777" w:rsidR="001769F6" w:rsidRPr="00D27625" w:rsidRDefault="001769F6" w:rsidP="004437A8">
      <w:pPr>
        <w:pStyle w:val="ACBody1"/>
        <w:spacing w:before="280" w:afterLines="120" w:after="288" w:line="300" w:lineRule="atLeast"/>
        <w:ind w:left="0"/>
        <w:rPr>
          <w:rFonts w:asciiTheme="minorHAnsi" w:hAnsiTheme="minorHAnsi" w:cstheme="minorHAnsi"/>
          <w:sz w:val="22"/>
          <w:szCs w:val="22"/>
        </w:rPr>
      </w:pPr>
      <w:r w:rsidRPr="000964AE">
        <w:rPr>
          <w:rFonts w:asciiTheme="minorHAnsi" w:hAnsiTheme="minorHAnsi" w:cstheme="minorHAnsi"/>
          <w:sz w:val="22"/>
          <w:szCs w:val="22"/>
        </w:rPr>
        <w:t>This list is not exhaustive.</w:t>
      </w:r>
    </w:p>
    <w:p w14:paraId="020EA055" w14:textId="3214E609" w:rsidR="001769F6" w:rsidRPr="00736F55"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54" w:name="_Toc146704506"/>
      <w:bookmarkStart w:id="55" w:name="_Toc146704654"/>
      <w:r>
        <w:rPr>
          <w:rFonts w:asciiTheme="minorHAnsi" w:hAnsiTheme="minorHAnsi" w:cstheme="minorHAnsi"/>
          <w:b/>
          <w:bCs/>
          <w:szCs w:val="22"/>
        </w:rPr>
        <w:t>4</w:t>
      </w:r>
      <w:r w:rsidR="001769F6" w:rsidRPr="00736F55">
        <w:rPr>
          <w:rFonts w:asciiTheme="minorHAnsi" w:hAnsiTheme="minorHAnsi" w:cstheme="minorHAnsi"/>
          <w:b/>
          <w:bCs/>
          <w:szCs w:val="22"/>
        </w:rPr>
        <w:t>.</w:t>
      </w:r>
      <w:r>
        <w:rPr>
          <w:rFonts w:asciiTheme="minorHAnsi" w:hAnsiTheme="minorHAnsi" w:cstheme="minorHAnsi"/>
          <w:b/>
          <w:bCs/>
          <w:szCs w:val="22"/>
        </w:rPr>
        <w:t>3</w:t>
      </w:r>
      <w:r w:rsidR="001769F6" w:rsidRPr="00736F55">
        <w:rPr>
          <w:rFonts w:asciiTheme="minorHAnsi" w:hAnsiTheme="minorHAnsi" w:cstheme="minorHAnsi"/>
          <w:b/>
          <w:bCs/>
          <w:szCs w:val="22"/>
        </w:rPr>
        <w:tab/>
        <w:t>What is Harassment?</w:t>
      </w:r>
      <w:bookmarkEnd w:id="54"/>
      <w:bookmarkEnd w:id="55"/>
      <w:r w:rsidR="001769F6" w:rsidRPr="00736F55">
        <w:rPr>
          <w:rFonts w:asciiTheme="minorHAnsi" w:hAnsiTheme="minorHAnsi" w:cstheme="minorHAnsi"/>
          <w:b/>
          <w:bCs/>
          <w:szCs w:val="22"/>
        </w:rPr>
        <w:t xml:space="preserve"> </w:t>
      </w:r>
    </w:p>
    <w:p w14:paraId="3378365E" w14:textId="2129E7ED" w:rsidR="003F3454" w:rsidRDefault="001769F6" w:rsidP="004437A8">
      <w:pPr>
        <w:spacing w:before="280" w:afterLines="120" w:after="288" w:line="300" w:lineRule="atLeast"/>
        <w:jc w:val="both"/>
      </w:pPr>
      <w:r w:rsidRPr="00605AFE">
        <w:rPr>
          <w:rFonts w:eastAsia="Times New Roman" w:cstheme="minorHAnsi"/>
          <w:lang w:eastAsia="en-IE"/>
        </w:rPr>
        <w:t xml:space="preserve">Harassment </w:t>
      </w:r>
      <w:r w:rsidR="00272FD5">
        <w:rPr>
          <w:rFonts w:eastAsia="Times New Roman" w:cstheme="minorHAnsi"/>
          <w:lang w:eastAsia="en-IE"/>
        </w:rPr>
        <w:t xml:space="preserve">that is based </w:t>
      </w:r>
      <w:r w:rsidRPr="00605AFE">
        <w:rPr>
          <w:rFonts w:eastAsia="Times New Roman" w:cstheme="minorHAnsi"/>
          <w:lang w:eastAsia="en-IE"/>
        </w:rPr>
        <w:t>on</w:t>
      </w:r>
      <w:r w:rsidR="00272FD5">
        <w:rPr>
          <w:rFonts w:eastAsia="Times New Roman" w:cstheme="minorHAnsi"/>
          <w:lang w:eastAsia="en-IE"/>
        </w:rPr>
        <w:t xml:space="preserve"> any of</w:t>
      </w:r>
      <w:r w:rsidRPr="00605AFE">
        <w:rPr>
          <w:rFonts w:eastAsia="Times New Roman" w:cstheme="minorHAnsi"/>
          <w:lang w:eastAsia="en-IE"/>
        </w:rPr>
        <w:t xml:space="preserve"> the</w:t>
      </w:r>
      <w:r w:rsidR="00EB3D92">
        <w:rPr>
          <w:rFonts w:eastAsia="Times New Roman" w:cstheme="minorHAnsi"/>
          <w:lang w:eastAsia="en-IE"/>
        </w:rPr>
        <w:t xml:space="preserve"> following</w:t>
      </w:r>
      <w:r w:rsidRPr="00605AFE">
        <w:rPr>
          <w:rFonts w:eastAsia="Times New Roman" w:cstheme="minorHAnsi"/>
          <w:lang w:eastAsia="en-IE"/>
        </w:rPr>
        <w:t xml:space="preserve"> grounds of gender, civil status, family status, sexual orientation, religious belief, age, disability, race, or membership of the traveller community </w:t>
      </w:r>
      <w:r w:rsidR="00957F64">
        <w:t xml:space="preserve">(the “prohibited grounds”) </w:t>
      </w:r>
      <w:r w:rsidR="00EB3D92">
        <w:t xml:space="preserve">is a form of discrimination in relation to conditions of employment. </w:t>
      </w:r>
    </w:p>
    <w:p w14:paraId="062998D3" w14:textId="1E05C6DF" w:rsidR="001769F6" w:rsidRPr="00605AFE" w:rsidRDefault="00EB3D92" w:rsidP="004437A8">
      <w:pPr>
        <w:spacing w:before="280" w:afterLines="120" w:after="288" w:line="300" w:lineRule="atLeast"/>
        <w:jc w:val="both"/>
        <w:rPr>
          <w:rFonts w:eastAsia="Times New Roman" w:cstheme="minorHAnsi"/>
          <w:lang w:eastAsia="en-IE"/>
        </w:rPr>
      </w:pPr>
      <w:r>
        <w:t xml:space="preserve">Harassment </w:t>
      </w:r>
      <w:r w:rsidR="001769F6" w:rsidRPr="00605AFE">
        <w:rPr>
          <w:rFonts w:eastAsia="Times New Roman" w:cstheme="minorHAnsi"/>
          <w:lang w:eastAsia="en-IE"/>
        </w:rPr>
        <w:t>is defined in section 14A(7) of the Employment Equality Acts 1998-2015 (“EEA</w:t>
      </w:r>
      <w:r w:rsidR="001079C5" w:rsidRPr="00605AFE">
        <w:rPr>
          <w:rFonts w:eastAsia="Times New Roman" w:cstheme="minorHAnsi"/>
          <w:lang w:eastAsia="en-IE"/>
        </w:rPr>
        <w:t>”) as</w:t>
      </w:r>
      <w:r w:rsidR="001769F6" w:rsidRPr="00605AFE">
        <w:rPr>
          <w:rFonts w:eastAsia="Times New Roman" w:cstheme="minorHAnsi"/>
          <w:lang w:eastAsia="en-IE"/>
        </w:rPr>
        <w:t xml:space="preserve"> any unwanted conduct </w:t>
      </w:r>
      <w:r w:rsidR="00CF78CD">
        <w:t>related to any of the prohibited grounds</w:t>
      </w:r>
      <w:r w:rsidR="00CF78CD" w:rsidRPr="00605AFE">
        <w:rPr>
          <w:rFonts w:eastAsia="Times New Roman" w:cstheme="minorHAnsi"/>
          <w:lang w:eastAsia="en-IE"/>
        </w:rPr>
        <w:t xml:space="preserve"> </w:t>
      </w:r>
      <w:r w:rsidR="001769F6" w:rsidRPr="00605AFE">
        <w:rPr>
          <w:rFonts w:eastAsia="Times New Roman" w:cstheme="minorHAnsi"/>
          <w:lang w:eastAsia="en-IE"/>
        </w:rPr>
        <w:t>that has the purpose or effect of violating a person’s dignity at work and creating an intimidating, hostile, degrading, humiliating or offensive environment for the person.</w:t>
      </w:r>
    </w:p>
    <w:p w14:paraId="04D8961F" w14:textId="40A191C3" w:rsidR="001769F6" w:rsidRPr="00605AFE" w:rsidRDefault="001769F6" w:rsidP="004437A8">
      <w:pPr>
        <w:pStyle w:val="paragraph"/>
        <w:shd w:val="clear" w:color="auto" w:fill="FFFFFF" w:themeFill="background1"/>
        <w:spacing w:before="280" w:beforeAutospacing="0" w:afterLines="120" w:after="288" w:afterAutospacing="0" w:line="300" w:lineRule="atLeast"/>
        <w:jc w:val="both"/>
        <w:textAlignment w:val="baseline"/>
        <w:rPr>
          <w:rStyle w:val="normaltextrun"/>
          <w:rFonts w:asciiTheme="minorHAnsi" w:hAnsiTheme="minorHAnsi" w:cstheme="minorHAnsi"/>
          <w:sz w:val="22"/>
          <w:szCs w:val="22"/>
          <w:lang w:val="en-IE"/>
        </w:rPr>
      </w:pPr>
      <w:r w:rsidRPr="00605AFE">
        <w:rPr>
          <w:rFonts w:asciiTheme="minorHAnsi" w:hAnsiTheme="minorHAnsi" w:cstheme="minorHAnsi"/>
          <w:sz w:val="22"/>
          <w:szCs w:val="22"/>
          <w:lang w:eastAsia="en-IE"/>
        </w:rPr>
        <w:t xml:space="preserve">The conduct at issue may not be specifically directed at a particular employee but may nevertheless have the purpose or effect of violating a person’s dignity and creating an intimidating, hostile, degrading, humiliating or offensive environment for that person. </w:t>
      </w:r>
      <w:r w:rsidRPr="00605AFE">
        <w:rPr>
          <w:rStyle w:val="normaltextrun"/>
          <w:rFonts w:asciiTheme="minorHAnsi" w:hAnsiTheme="minorHAnsi" w:cstheme="minorHAnsi"/>
          <w:sz w:val="22"/>
          <w:szCs w:val="22"/>
          <w:lang w:val="en-IE"/>
        </w:rPr>
        <w:t xml:space="preserve">It is the effect of the behaviour on the recipient, rather than the intention of the alleged harasser, which is relevant. </w:t>
      </w:r>
    </w:p>
    <w:p w14:paraId="0403E7F7" w14:textId="0BF918CF" w:rsidR="001769F6" w:rsidRPr="00605AFE" w:rsidRDefault="001769F6" w:rsidP="004437A8">
      <w:pPr>
        <w:spacing w:before="280" w:afterLines="120" w:after="288" w:line="300" w:lineRule="atLeast"/>
        <w:jc w:val="both"/>
        <w:rPr>
          <w:rStyle w:val="normaltextrun"/>
          <w:rFonts w:cstheme="minorHAnsi"/>
        </w:rPr>
      </w:pPr>
      <w:r w:rsidRPr="00605AFE">
        <w:rPr>
          <w:rStyle w:val="normaltextrun"/>
          <w:rFonts w:cstheme="minorHAnsi"/>
        </w:rPr>
        <w:lastRenderedPageBreak/>
        <w:t xml:space="preserve">Unwanted conduct based on one of the </w:t>
      </w:r>
      <w:r w:rsidR="00CF70DB" w:rsidRPr="00CF70DB">
        <w:rPr>
          <w:rStyle w:val="normaltextrun"/>
          <w:rFonts w:cstheme="minorHAnsi"/>
        </w:rPr>
        <w:t xml:space="preserve">prohibited </w:t>
      </w:r>
      <w:r w:rsidRPr="00605AFE">
        <w:rPr>
          <w:rStyle w:val="normaltextrun"/>
          <w:rFonts w:cstheme="minorHAnsi"/>
        </w:rPr>
        <w:t>grounds may be harassment even if the person does not have that relevant characteristic, but where the perpetrator believes that the employee does. For example, where the perpetrator believes that the employee is gay and the employee is not, or where the perpetrator believes the employee has a particular disability and the employee does not.</w:t>
      </w:r>
    </w:p>
    <w:p w14:paraId="24E6A89B" w14:textId="008BE40D" w:rsidR="001769F6" w:rsidRPr="00605AFE" w:rsidRDefault="001769F6" w:rsidP="004437A8">
      <w:pPr>
        <w:spacing w:before="280" w:afterLines="120" w:after="288" w:line="300" w:lineRule="atLeast"/>
        <w:jc w:val="both"/>
        <w:rPr>
          <w:rFonts w:eastAsia="Times New Roman" w:cstheme="minorHAnsi"/>
          <w:lang w:eastAsia="en-IE"/>
        </w:rPr>
      </w:pPr>
      <w:r w:rsidRPr="00605AFE">
        <w:rPr>
          <w:rFonts w:eastAsia="Times New Roman" w:cstheme="minorHAnsi"/>
          <w:lang w:eastAsia="en-IE"/>
        </w:rPr>
        <w:t xml:space="preserve">The unwanted conduct may consist of acts, requests, spoken words, gestures, or the production, display or circulation of written words, </w:t>
      </w:r>
      <w:r w:rsidR="00A144ED" w:rsidRPr="00605AFE">
        <w:rPr>
          <w:rFonts w:eastAsia="Times New Roman" w:cstheme="minorHAnsi"/>
          <w:lang w:eastAsia="en-IE"/>
        </w:rPr>
        <w:t>pictures,</w:t>
      </w:r>
      <w:r w:rsidRPr="00605AFE">
        <w:rPr>
          <w:rFonts w:eastAsia="Times New Roman" w:cstheme="minorHAnsi"/>
          <w:lang w:eastAsia="en-IE"/>
        </w:rPr>
        <w:t xml:space="preserve"> or other material.</w:t>
      </w:r>
      <w:r w:rsidRPr="00605AFE">
        <w:rPr>
          <w:rStyle w:val="FootnoteReference"/>
          <w:rFonts w:eastAsia="Times New Roman" w:cstheme="minorHAnsi"/>
          <w:lang w:eastAsia="en-IE"/>
        </w:rPr>
        <w:footnoteReference w:id="4"/>
      </w:r>
    </w:p>
    <w:p w14:paraId="3FDF05E3" w14:textId="77777777" w:rsidR="001769F6" w:rsidRPr="00605AFE" w:rsidRDefault="001769F6" w:rsidP="004437A8">
      <w:pPr>
        <w:pStyle w:val="paragraph"/>
        <w:shd w:val="clear" w:color="auto" w:fill="FFFFFF"/>
        <w:spacing w:before="280" w:beforeAutospacing="0" w:afterLines="120" w:after="288" w:afterAutospacing="0" w:line="300" w:lineRule="atLeast"/>
        <w:jc w:val="both"/>
        <w:textAlignment w:val="baseline"/>
        <w:rPr>
          <w:rFonts w:asciiTheme="minorHAnsi" w:hAnsiTheme="minorHAnsi" w:cstheme="minorHAnsi"/>
          <w:sz w:val="22"/>
          <w:szCs w:val="22"/>
        </w:rPr>
      </w:pPr>
      <w:r w:rsidRPr="00605AFE">
        <w:rPr>
          <w:rStyle w:val="normaltextrun"/>
          <w:rFonts w:asciiTheme="minorHAnsi" w:hAnsiTheme="minorHAnsi" w:cstheme="minorHAnsi"/>
          <w:sz w:val="22"/>
          <w:szCs w:val="22"/>
          <w:lang w:val="en-IE"/>
        </w:rPr>
        <w:t>Unlike bullying, a single incident may constitute harassment.</w:t>
      </w:r>
      <w:r w:rsidRPr="00605AFE">
        <w:rPr>
          <w:rStyle w:val="eop"/>
          <w:rFonts w:asciiTheme="minorHAnsi" w:hAnsiTheme="minorHAnsi" w:cstheme="minorHAnsi"/>
          <w:sz w:val="22"/>
          <w:szCs w:val="22"/>
        </w:rPr>
        <w:t> </w:t>
      </w:r>
    </w:p>
    <w:p w14:paraId="69F199E9" w14:textId="77777777" w:rsidR="001769F6" w:rsidRPr="00605AFE" w:rsidRDefault="001769F6" w:rsidP="004437A8">
      <w:pPr>
        <w:pStyle w:val="paragraph"/>
        <w:shd w:val="clear" w:color="auto" w:fill="FFFFFF" w:themeFill="background1"/>
        <w:spacing w:before="280" w:beforeAutospacing="0" w:afterLines="120" w:after="288" w:afterAutospacing="0" w:line="300" w:lineRule="atLeast"/>
        <w:jc w:val="both"/>
        <w:textAlignment w:val="baseline"/>
        <w:rPr>
          <w:rFonts w:asciiTheme="minorHAnsi" w:hAnsiTheme="minorHAnsi" w:cstheme="minorHAnsi"/>
        </w:rPr>
      </w:pPr>
      <w:r w:rsidRPr="00605AFE">
        <w:rPr>
          <w:rStyle w:val="normaltextrun"/>
          <w:rFonts w:asciiTheme="minorHAnsi" w:hAnsiTheme="minorHAnsi" w:cstheme="minorHAnsi"/>
          <w:sz w:val="22"/>
          <w:szCs w:val="22"/>
          <w:lang w:val="en-IE"/>
        </w:rPr>
        <w:t xml:space="preserve">The </w:t>
      </w:r>
      <w:r w:rsidRPr="00605AFE">
        <w:rPr>
          <w:rStyle w:val="normaltextrun"/>
          <w:rFonts w:asciiTheme="minorHAnsi" w:hAnsiTheme="minorHAnsi" w:cstheme="minorHAnsi"/>
          <w:i/>
          <w:iCs/>
          <w:sz w:val="22"/>
          <w:szCs w:val="22"/>
          <w:lang w:val="en-IE"/>
        </w:rPr>
        <w:t xml:space="preserve">Code of Practice on Sexual Harassment and Harassment at Work </w:t>
      </w:r>
      <w:r w:rsidRPr="00605AFE">
        <w:rPr>
          <w:rStyle w:val="normaltextrun"/>
          <w:rFonts w:asciiTheme="minorHAnsi" w:hAnsiTheme="minorHAnsi" w:cstheme="minorHAnsi"/>
          <w:sz w:val="22"/>
          <w:szCs w:val="22"/>
          <w:lang w:val="en-IE"/>
        </w:rPr>
        <w:t>provides the following non-exhaustive list of examples of harassment:</w:t>
      </w:r>
    </w:p>
    <w:p w14:paraId="74AA69E4" w14:textId="0CE0452A"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Verbal harassment - jokes, comments, </w:t>
      </w:r>
      <w:r w:rsidR="00A144ED" w:rsidRPr="008F641C">
        <w:rPr>
          <w:rFonts w:eastAsia="Times New Roman" w:cstheme="minorHAnsi"/>
          <w:lang w:eastAsia="en-IE"/>
        </w:rPr>
        <w:t>ridicule,</w:t>
      </w:r>
      <w:r w:rsidRPr="008F641C">
        <w:rPr>
          <w:rFonts w:eastAsia="Times New Roman" w:cstheme="minorHAnsi"/>
          <w:lang w:eastAsia="en-IE"/>
        </w:rPr>
        <w:t xml:space="preserve"> or songs;</w:t>
      </w:r>
    </w:p>
    <w:p w14:paraId="48AD3F65" w14:textId="6CA77BAA"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Written harassment - including graffiti, text messages, emails, social </w:t>
      </w:r>
      <w:r w:rsidR="00A144ED" w:rsidRPr="008F641C">
        <w:rPr>
          <w:rFonts w:eastAsia="Times New Roman" w:cstheme="minorHAnsi"/>
          <w:lang w:eastAsia="en-IE"/>
        </w:rPr>
        <w:t>media,</w:t>
      </w:r>
      <w:r w:rsidRPr="008F641C">
        <w:rPr>
          <w:rFonts w:eastAsia="Times New Roman" w:cstheme="minorHAnsi"/>
          <w:lang w:eastAsia="en-IE"/>
        </w:rPr>
        <w:t xml:space="preserve"> or internet posts;</w:t>
      </w:r>
    </w:p>
    <w:p w14:paraId="3965F15D" w14:textId="5A3DC467"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Physical harassment - jostling, shoving or any form of assault;</w:t>
      </w:r>
    </w:p>
    <w:p w14:paraId="16E9574D" w14:textId="3E55D400"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Intimidatory harassment - gestures, posturing or threatening poses;</w:t>
      </w:r>
    </w:p>
    <w:p w14:paraId="10C6E8A3" w14:textId="26ED31BD"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Visual displays such as posters, </w:t>
      </w:r>
      <w:r w:rsidR="00A144ED" w:rsidRPr="008F641C">
        <w:rPr>
          <w:rFonts w:eastAsia="Times New Roman" w:cstheme="minorHAnsi"/>
          <w:lang w:eastAsia="en-IE"/>
        </w:rPr>
        <w:t>emblems,</w:t>
      </w:r>
      <w:r w:rsidRPr="008F641C">
        <w:rPr>
          <w:rFonts w:eastAsia="Times New Roman" w:cstheme="minorHAnsi"/>
          <w:lang w:eastAsia="en-IE"/>
        </w:rPr>
        <w:t xml:space="preserve"> or badges;</w:t>
      </w:r>
    </w:p>
    <w:p w14:paraId="39D76984" w14:textId="5AFECDD3"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Excessive monitoring of work;</w:t>
      </w:r>
    </w:p>
    <w:p w14:paraId="17F7BE8E" w14:textId="1B1F8B2A"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Isolation or exclusion from social activities; and</w:t>
      </w:r>
    </w:p>
    <w:p w14:paraId="1655F9A6" w14:textId="0CB49860"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Unreasonably changing a person’s job content or targets.</w:t>
      </w:r>
    </w:p>
    <w:p w14:paraId="3ACC1E2A" w14:textId="2EB8F16E" w:rsidR="003011F7" w:rsidRDefault="001769F6" w:rsidP="004437A8">
      <w:pPr>
        <w:spacing w:line="240" w:lineRule="auto"/>
        <w:contextualSpacing/>
        <w:jc w:val="both"/>
        <w:rPr>
          <w:rFonts w:cstheme="minorHAnsi"/>
          <w:b/>
          <w:bCs/>
        </w:rPr>
      </w:pPr>
      <w:r w:rsidRPr="000964AE">
        <w:rPr>
          <w:rFonts w:cstheme="minorHAnsi"/>
        </w:rPr>
        <w:t>This list is not exhaustive.</w:t>
      </w:r>
    </w:p>
    <w:p w14:paraId="4F49DB62" w14:textId="77777777" w:rsidR="00CF70DB" w:rsidRDefault="00CF70DB" w:rsidP="004437A8">
      <w:pPr>
        <w:spacing w:line="240" w:lineRule="auto"/>
        <w:contextualSpacing/>
        <w:jc w:val="both"/>
        <w:rPr>
          <w:rFonts w:cstheme="minorHAnsi"/>
          <w:b/>
          <w:bCs/>
        </w:rPr>
      </w:pPr>
    </w:p>
    <w:p w14:paraId="53D93F43" w14:textId="01D8DBEF" w:rsidR="001769F6" w:rsidRPr="008F641C" w:rsidRDefault="003011F7" w:rsidP="004437A8">
      <w:pPr>
        <w:spacing w:line="240" w:lineRule="auto"/>
        <w:contextualSpacing/>
        <w:jc w:val="both"/>
        <w:rPr>
          <w:rFonts w:cstheme="minorHAnsi"/>
        </w:rPr>
      </w:pPr>
      <w:r>
        <w:rPr>
          <w:rFonts w:cstheme="minorHAnsi"/>
          <w:b/>
          <w:bCs/>
        </w:rPr>
        <w:t xml:space="preserve">Please refer to the school’s Harassment and </w:t>
      </w:r>
      <w:r w:rsidR="00CF70DB">
        <w:rPr>
          <w:rFonts w:cstheme="minorHAnsi"/>
          <w:b/>
          <w:bCs/>
        </w:rPr>
        <w:t xml:space="preserve">Sexual </w:t>
      </w:r>
      <w:r w:rsidR="00B7271E">
        <w:rPr>
          <w:rFonts w:cstheme="minorHAnsi"/>
          <w:b/>
          <w:bCs/>
        </w:rPr>
        <w:t xml:space="preserve">Harassment Policy for information on </w:t>
      </w:r>
      <w:r w:rsidR="001E78AD">
        <w:rPr>
          <w:rFonts w:cstheme="minorHAnsi"/>
          <w:b/>
          <w:bCs/>
        </w:rPr>
        <w:t>how to address a complaint of harassment.</w:t>
      </w:r>
    </w:p>
    <w:p w14:paraId="505CBCFD" w14:textId="2C02D967" w:rsidR="001769F6" w:rsidRPr="00736F55"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56" w:name="_Toc146704507"/>
      <w:bookmarkStart w:id="57" w:name="_Toc146704655"/>
      <w:r>
        <w:rPr>
          <w:rFonts w:asciiTheme="minorHAnsi" w:hAnsiTheme="minorHAnsi" w:cstheme="minorHAnsi"/>
          <w:b/>
          <w:bCs/>
          <w:szCs w:val="22"/>
        </w:rPr>
        <w:t>4</w:t>
      </w:r>
      <w:r w:rsidR="001769F6" w:rsidRPr="00736F55">
        <w:rPr>
          <w:rFonts w:asciiTheme="minorHAnsi" w:hAnsiTheme="minorHAnsi" w:cstheme="minorHAnsi"/>
          <w:b/>
          <w:bCs/>
          <w:szCs w:val="22"/>
        </w:rPr>
        <w:t>.</w:t>
      </w:r>
      <w:r>
        <w:rPr>
          <w:rFonts w:asciiTheme="minorHAnsi" w:hAnsiTheme="minorHAnsi" w:cstheme="minorHAnsi"/>
          <w:b/>
          <w:bCs/>
          <w:szCs w:val="22"/>
        </w:rPr>
        <w:t>4</w:t>
      </w:r>
      <w:r w:rsidR="001769F6" w:rsidRPr="00736F55">
        <w:rPr>
          <w:rFonts w:asciiTheme="minorHAnsi" w:hAnsiTheme="minorHAnsi" w:cstheme="minorHAnsi"/>
          <w:b/>
          <w:bCs/>
          <w:szCs w:val="22"/>
        </w:rPr>
        <w:tab/>
        <w:t>What is sexual harassment?</w:t>
      </w:r>
      <w:bookmarkEnd w:id="56"/>
      <w:bookmarkEnd w:id="57"/>
    </w:p>
    <w:p w14:paraId="10CB12F9" w14:textId="77777777" w:rsidR="001769F6" w:rsidRPr="00605AFE" w:rsidRDefault="001769F6" w:rsidP="004437A8">
      <w:pPr>
        <w:spacing w:before="280" w:afterLines="120" w:after="288" w:line="300" w:lineRule="atLeast"/>
        <w:jc w:val="both"/>
        <w:rPr>
          <w:rFonts w:eastAsia="Times New Roman" w:cstheme="minorHAnsi"/>
          <w:lang w:eastAsia="en-IE"/>
        </w:rPr>
      </w:pPr>
      <w:r w:rsidRPr="00605AFE">
        <w:rPr>
          <w:rFonts w:eastAsia="Times New Roman" w:cstheme="minorHAnsi"/>
          <w:lang w:eastAsia="en-IE"/>
        </w:rPr>
        <w:t>Sexual harassment is defined in section 14A(7) of the EEA as any form of verbal, non-verbal or physical conduct of a sexual nature that has the purpose or effect of violating a person’s dignity and creating an intimidating, hostile, degrading, humiliating or offensive environment for the person.</w:t>
      </w:r>
    </w:p>
    <w:p w14:paraId="59A3A4DC" w14:textId="56041024" w:rsidR="001769F6" w:rsidRPr="00605AFE" w:rsidRDefault="001769F6" w:rsidP="004437A8">
      <w:pPr>
        <w:pStyle w:val="paragraph"/>
        <w:shd w:val="clear" w:color="auto" w:fill="FFFFFF" w:themeFill="background1"/>
        <w:spacing w:before="280" w:beforeAutospacing="0" w:afterLines="120" w:after="288" w:afterAutospacing="0" w:line="300" w:lineRule="atLeast"/>
        <w:jc w:val="both"/>
        <w:textAlignment w:val="baseline"/>
        <w:rPr>
          <w:rStyle w:val="normaltextrun"/>
          <w:rFonts w:asciiTheme="minorHAnsi" w:hAnsiTheme="minorHAnsi" w:cstheme="minorHAnsi"/>
          <w:sz w:val="22"/>
          <w:szCs w:val="22"/>
          <w:lang w:val="en-IE"/>
        </w:rPr>
      </w:pPr>
      <w:r w:rsidRPr="00605AFE">
        <w:rPr>
          <w:rFonts w:asciiTheme="minorHAnsi" w:hAnsiTheme="minorHAnsi" w:cstheme="minorHAnsi"/>
          <w:sz w:val="22"/>
          <w:szCs w:val="22"/>
          <w:lang w:eastAsia="en-IE"/>
        </w:rPr>
        <w:t xml:space="preserve">The conduct at issue may not be specifically directed at a particular employee but nevertheless has the purpose or effect of violating a person’s dignity and creating an intimidating, hostile, degrading, humiliating or offensive environment for the person. </w:t>
      </w:r>
      <w:r w:rsidRPr="00605AFE">
        <w:rPr>
          <w:rStyle w:val="normaltextrun"/>
          <w:rFonts w:asciiTheme="minorHAnsi" w:hAnsiTheme="minorHAnsi" w:cstheme="minorHAnsi"/>
          <w:sz w:val="22"/>
          <w:szCs w:val="22"/>
          <w:lang w:val="en-IE"/>
        </w:rPr>
        <w:t>It is the effect of the behaviour on the recipient, rather than the intention of the alleged harasser, which is relevant.</w:t>
      </w:r>
    </w:p>
    <w:p w14:paraId="75F873EB" w14:textId="6CA09781" w:rsidR="001769F6" w:rsidRPr="00605AFE" w:rsidRDefault="001769F6" w:rsidP="004437A8">
      <w:pPr>
        <w:spacing w:before="280" w:afterLines="120" w:after="288" w:line="300" w:lineRule="atLeast"/>
        <w:jc w:val="both"/>
        <w:rPr>
          <w:rStyle w:val="normaltextrun"/>
          <w:rFonts w:cstheme="minorHAnsi"/>
        </w:rPr>
      </w:pPr>
      <w:r w:rsidRPr="00605AFE">
        <w:rPr>
          <w:rFonts w:eastAsia="Times New Roman" w:cstheme="minorHAnsi"/>
          <w:lang w:eastAsia="en-IE"/>
        </w:rPr>
        <w:t xml:space="preserve">Many forms of behaviour can constitute sexual harassment. A single incident may constitute sexual harassment. The </w:t>
      </w:r>
      <w:r w:rsidRPr="00605AFE">
        <w:rPr>
          <w:rStyle w:val="normaltextrun"/>
          <w:rFonts w:cstheme="minorHAnsi"/>
          <w:i/>
          <w:iCs/>
        </w:rPr>
        <w:t xml:space="preserve">Code of Practice on Sexual Harassment and Harassment at Work </w:t>
      </w:r>
      <w:r w:rsidRPr="00605AFE">
        <w:rPr>
          <w:rStyle w:val="normaltextrun"/>
          <w:rFonts w:cstheme="minorHAnsi"/>
        </w:rPr>
        <w:t>provides the following non-exhaustive list of illustrative examples of sexual harassment:</w:t>
      </w:r>
    </w:p>
    <w:p w14:paraId="2D91EDA0" w14:textId="1F4BEDA6" w:rsidR="008F641C"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lastRenderedPageBreak/>
        <w:t>Physical conduct of a sexual nature</w:t>
      </w:r>
      <w:r w:rsidR="008F641C">
        <w:rPr>
          <w:rFonts w:eastAsia="Times New Roman" w:cstheme="minorHAnsi"/>
          <w:lang w:eastAsia="en-IE"/>
        </w:rPr>
        <w:t xml:space="preserve"> - </w:t>
      </w:r>
      <w:r w:rsidRPr="008F641C">
        <w:rPr>
          <w:rFonts w:eastAsia="Times New Roman" w:cstheme="minorHAnsi"/>
          <w:lang w:eastAsia="en-IE"/>
        </w:rPr>
        <w:t xml:space="preserve">This may include unwanted physical contact such as unnecessary touching, </w:t>
      </w:r>
      <w:r w:rsidR="00A144ED" w:rsidRPr="008F641C">
        <w:rPr>
          <w:rFonts w:eastAsia="Times New Roman" w:cstheme="minorHAnsi"/>
          <w:lang w:eastAsia="en-IE"/>
        </w:rPr>
        <w:t>patting,</w:t>
      </w:r>
      <w:r w:rsidRPr="008F641C">
        <w:rPr>
          <w:rFonts w:eastAsia="Times New Roman" w:cstheme="minorHAnsi"/>
          <w:lang w:eastAsia="en-IE"/>
        </w:rPr>
        <w:t xml:space="preserve"> or pinching or brushing against another employee’s body, </w:t>
      </w:r>
      <w:r w:rsidR="00A144ED" w:rsidRPr="008F641C">
        <w:rPr>
          <w:rFonts w:eastAsia="Times New Roman" w:cstheme="minorHAnsi"/>
          <w:lang w:eastAsia="en-IE"/>
        </w:rPr>
        <w:t>assault,</w:t>
      </w:r>
      <w:r w:rsidRPr="008F641C">
        <w:rPr>
          <w:rFonts w:eastAsia="Times New Roman" w:cstheme="minorHAnsi"/>
          <w:lang w:eastAsia="en-IE"/>
        </w:rPr>
        <w:t xml:space="preserve"> and coercive sexual intercourse;</w:t>
      </w:r>
    </w:p>
    <w:p w14:paraId="2368D3CC" w14:textId="73F729FD"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Verbal conduct of a sexual nature</w:t>
      </w:r>
      <w:r w:rsidR="008F641C">
        <w:rPr>
          <w:rFonts w:eastAsia="Times New Roman" w:cstheme="minorHAnsi"/>
          <w:lang w:eastAsia="en-IE"/>
        </w:rPr>
        <w:t xml:space="preserve"> -</w:t>
      </w:r>
      <w:r w:rsidRPr="008F641C">
        <w:rPr>
          <w:rFonts w:eastAsia="Times New Roman" w:cstheme="minorHAnsi"/>
          <w:lang w:eastAsia="en-IE"/>
        </w:rPr>
        <w:t xml:space="preserve"> This includes unwelcome sexual advances, propositions or pressure for sexual contact, continued suggestions for social contact outside the workplace after it has been made clear that such suggestions are unwelcome, unwanted or offensive, suggestive remarks, innuendo or lewd comments, graffiti, written materials, emails, text messages or social media posts;</w:t>
      </w:r>
    </w:p>
    <w:p w14:paraId="37D662BE" w14:textId="2BCCAF59"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Non-verbal conduct of a sexual nature </w:t>
      </w:r>
      <w:r w:rsidR="008F641C">
        <w:rPr>
          <w:rFonts w:eastAsia="Times New Roman" w:cstheme="minorHAnsi"/>
          <w:lang w:eastAsia="en-IE"/>
        </w:rPr>
        <w:t xml:space="preserve">- </w:t>
      </w:r>
      <w:r w:rsidRPr="008F641C">
        <w:rPr>
          <w:rFonts w:eastAsia="Times New Roman" w:cstheme="minorHAnsi"/>
          <w:lang w:eastAsia="en-IE"/>
        </w:rPr>
        <w:t xml:space="preserve">This may include the display of pornographic or sexually suggestive pictures or objects. It may also include stalking, indecent exposure, leering, </w:t>
      </w:r>
      <w:r w:rsidR="00A144ED" w:rsidRPr="008F641C">
        <w:rPr>
          <w:rFonts w:eastAsia="Times New Roman" w:cstheme="minorHAnsi"/>
          <w:lang w:eastAsia="en-IE"/>
        </w:rPr>
        <w:t>whistling,</w:t>
      </w:r>
      <w:r w:rsidRPr="008F641C">
        <w:rPr>
          <w:rFonts w:eastAsia="Times New Roman" w:cstheme="minorHAnsi"/>
          <w:lang w:eastAsia="en-IE"/>
        </w:rPr>
        <w:t xml:space="preserve"> or making sexually suggestive gestures; and</w:t>
      </w:r>
    </w:p>
    <w:p w14:paraId="619B8B3C" w14:textId="70E8650A"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Gender-based conduct</w:t>
      </w:r>
      <w:r w:rsidR="008F641C">
        <w:rPr>
          <w:rFonts w:eastAsia="Times New Roman" w:cstheme="minorHAnsi"/>
          <w:lang w:eastAsia="en-IE"/>
        </w:rPr>
        <w:t xml:space="preserve"> - </w:t>
      </w:r>
      <w:r w:rsidRPr="008F641C">
        <w:rPr>
          <w:rFonts w:eastAsia="Times New Roman" w:cstheme="minorHAnsi"/>
          <w:lang w:eastAsia="en-IE"/>
        </w:rPr>
        <w:t xml:space="preserve">This includes conduct that denigrates or is abusive of an employee for reasons related to </w:t>
      </w:r>
      <w:r w:rsidR="00DA26D5">
        <w:rPr>
          <w:rFonts w:eastAsia="Times New Roman" w:cstheme="minorHAnsi"/>
          <w:lang w:eastAsia="en-IE"/>
        </w:rPr>
        <w:t>their</w:t>
      </w:r>
      <w:r w:rsidRPr="008F641C">
        <w:rPr>
          <w:rFonts w:eastAsia="Times New Roman" w:cstheme="minorHAnsi"/>
          <w:lang w:eastAsia="en-IE"/>
        </w:rPr>
        <w:t xml:space="preserve"> sex such as derogatory or degrading abuse or insults which are gender-based. This might include conduct that insults or degrades an employee because </w:t>
      </w:r>
      <w:r w:rsidR="00EE587D">
        <w:rPr>
          <w:rFonts w:eastAsia="Times New Roman" w:cstheme="minorHAnsi"/>
          <w:lang w:eastAsia="en-IE"/>
        </w:rPr>
        <w:t>they are</w:t>
      </w:r>
      <w:r w:rsidRPr="008F641C">
        <w:rPr>
          <w:rFonts w:eastAsia="Times New Roman" w:cstheme="minorHAnsi"/>
          <w:lang w:eastAsia="en-IE"/>
        </w:rPr>
        <w:t xml:space="preserve"> pregnant or because </w:t>
      </w:r>
      <w:r w:rsidR="000171EF">
        <w:rPr>
          <w:rFonts w:eastAsia="Times New Roman" w:cstheme="minorHAnsi"/>
          <w:lang w:eastAsia="en-IE"/>
        </w:rPr>
        <w:t>they are</w:t>
      </w:r>
      <w:r w:rsidRPr="008F641C">
        <w:rPr>
          <w:rFonts w:eastAsia="Times New Roman" w:cstheme="minorHAnsi"/>
          <w:lang w:eastAsia="en-IE"/>
        </w:rPr>
        <w:t xml:space="preserve"> transgender.</w:t>
      </w:r>
    </w:p>
    <w:p w14:paraId="4B9D9B2C" w14:textId="775088BB" w:rsidR="001E78AD" w:rsidRDefault="001769F6" w:rsidP="001E78AD">
      <w:pPr>
        <w:spacing w:before="280" w:afterLines="120" w:after="288" w:line="300" w:lineRule="atLeast"/>
        <w:jc w:val="both"/>
        <w:rPr>
          <w:rFonts w:eastAsia="Times New Roman" w:cstheme="minorHAnsi"/>
          <w:lang w:eastAsia="en-IE"/>
        </w:rPr>
      </w:pPr>
      <w:r w:rsidRPr="00605AFE">
        <w:rPr>
          <w:rFonts w:eastAsia="Times New Roman" w:cstheme="minorHAnsi"/>
          <w:lang w:eastAsia="en-IE"/>
        </w:rPr>
        <w:t xml:space="preserve">The examples stated in this </w:t>
      </w:r>
      <w:r w:rsidR="00FC3960">
        <w:rPr>
          <w:rFonts w:eastAsia="Times New Roman" w:cstheme="minorHAnsi"/>
          <w:lang w:eastAsia="en-IE"/>
        </w:rPr>
        <w:t>P</w:t>
      </w:r>
      <w:r w:rsidRPr="00605AFE">
        <w:rPr>
          <w:rFonts w:eastAsia="Times New Roman" w:cstheme="minorHAnsi"/>
          <w:lang w:eastAsia="en-IE"/>
        </w:rPr>
        <w:t>olicy are not an exhaustive list</w:t>
      </w:r>
      <w:r w:rsidR="001E78AD">
        <w:rPr>
          <w:rFonts w:eastAsia="Times New Roman" w:cstheme="minorHAnsi"/>
          <w:lang w:eastAsia="en-IE"/>
        </w:rPr>
        <w:t>.</w:t>
      </w:r>
    </w:p>
    <w:p w14:paraId="166F0F69" w14:textId="69D93967" w:rsidR="001769F6" w:rsidRPr="00605AFE" w:rsidRDefault="001E78AD" w:rsidP="00A13BF8">
      <w:pPr>
        <w:spacing w:before="280" w:afterLines="120" w:after="288" w:line="300" w:lineRule="atLeast"/>
        <w:rPr>
          <w:rFonts w:eastAsia="Times New Roman" w:cstheme="minorHAnsi"/>
          <w:lang w:eastAsia="en-IE"/>
        </w:rPr>
      </w:pPr>
      <w:r>
        <w:rPr>
          <w:rFonts w:cstheme="minorHAnsi"/>
          <w:b/>
          <w:bCs/>
        </w:rPr>
        <w:t xml:space="preserve">Please refer to the school’s Harassment and </w:t>
      </w:r>
      <w:r w:rsidR="00CF70DB">
        <w:rPr>
          <w:rFonts w:cstheme="minorHAnsi"/>
          <w:b/>
          <w:bCs/>
        </w:rPr>
        <w:t xml:space="preserve">Sexual </w:t>
      </w:r>
      <w:r>
        <w:rPr>
          <w:rFonts w:cstheme="minorHAnsi"/>
          <w:b/>
          <w:bCs/>
        </w:rPr>
        <w:t>Harassment Policy for information on how to address a complaint of sexual harassment.</w:t>
      </w:r>
    </w:p>
    <w:p w14:paraId="3DAEF3EE" w14:textId="77777777" w:rsidR="001769F6" w:rsidRPr="00605AFE"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58" w:name="_Toc146704656"/>
      <w:r w:rsidRPr="00605AFE">
        <w:rPr>
          <w:rFonts w:asciiTheme="minorHAnsi" w:hAnsiTheme="minorHAnsi" w:cstheme="minorHAnsi"/>
          <w:b/>
          <w:bCs/>
          <w:szCs w:val="22"/>
        </w:rPr>
        <w:t>Role</w:t>
      </w:r>
      <w:r>
        <w:rPr>
          <w:rFonts w:asciiTheme="minorHAnsi" w:hAnsiTheme="minorHAnsi" w:cstheme="minorHAnsi"/>
          <w:b/>
          <w:bCs/>
          <w:szCs w:val="22"/>
        </w:rPr>
        <w:t xml:space="preserve">s and </w:t>
      </w:r>
      <w:r w:rsidRPr="00605AFE">
        <w:rPr>
          <w:rFonts w:asciiTheme="minorHAnsi" w:hAnsiTheme="minorHAnsi" w:cstheme="minorHAnsi"/>
          <w:b/>
          <w:bCs/>
          <w:szCs w:val="22"/>
        </w:rPr>
        <w:t>Responsibilities under the Policy</w:t>
      </w:r>
      <w:bookmarkEnd w:id="58"/>
    </w:p>
    <w:p w14:paraId="5DB2083B" w14:textId="3C942FC6" w:rsidR="00E565B2" w:rsidRPr="00605AFE" w:rsidRDefault="00E565B2" w:rsidP="002B3FDC">
      <w:pPr>
        <w:pStyle w:val="ScheduleUntitledsubclause1"/>
        <w:tabs>
          <w:tab w:val="clear" w:pos="720"/>
        </w:tabs>
        <w:spacing w:afterLines="120" w:after="288"/>
        <w:ind w:left="360" w:firstLine="0"/>
        <w:rPr>
          <w:rFonts w:asciiTheme="minorHAnsi" w:hAnsiTheme="minorHAnsi" w:cstheme="minorHAnsi"/>
          <w:b/>
          <w:bCs/>
          <w:szCs w:val="22"/>
        </w:rPr>
      </w:pPr>
      <w:bookmarkStart w:id="59" w:name="_Toc146704509"/>
      <w:bookmarkStart w:id="60" w:name="_Toc146704657"/>
      <w:r>
        <w:rPr>
          <w:rFonts w:asciiTheme="minorHAnsi" w:hAnsiTheme="minorHAnsi" w:cstheme="minorHAnsi"/>
          <w:b/>
          <w:bCs/>
          <w:szCs w:val="22"/>
        </w:rPr>
        <w:t>5.1</w:t>
      </w:r>
      <w:r>
        <w:rPr>
          <w:rFonts w:asciiTheme="minorHAnsi" w:hAnsiTheme="minorHAnsi" w:cstheme="minorHAnsi"/>
          <w:b/>
          <w:bCs/>
          <w:szCs w:val="22"/>
        </w:rPr>
        <w:tab/>
        <w:t>Complainant</w:t>
      </w:r>
      <w:r w:rsidRPr="00605AFE">
        <w:rPr>
          <w:rFonts w:asciiTheme="minorHAnsi" w:hAnsiTheme="minorHAnsi" w:cstheme="minorHAnsi"/>
          <w:b/>
          <w:bCs/>
          <w:szCs w:val="22"/>
        </w:rPr>
        <w:t xml:space="preserve"> </w:t>
      </w:r>
    </w:p>
    <w:p w14:paraId="11F2AB2F" w14:textId="59B6D172" w:rsidR="00E565B2" w:rsidRPr="002B3FDC" w:rsidRDefault="00E565B2" w:rsidP="002B3FDC">
      <w:pPr>
        <w:pStyle w:val="ScheduleUntitledsubclause1"/>
        <w:tabs>
          <w:tab w:val="clear" w:pos="720"/>
        </w:tabs>
        <w:spacing w:afterLines="120" w:after="288"/>
        <w:ind w:left="0" w:firstLine="0"/>
        <w:rPr>
          <w:rFonts w:asciiTheme="minorHAnsi" w:hAnsiTheme="minorHAnsi" w:cstheme="minorHAnsi"/>
          <w:color w:val="auto"/>
          <w:szCs w:val="22"/>
        </w:rPr>
      </w:pPr>
      <w:r w:rsidRPr="002B3FDC">
        <w:rPr>
          <w:rFonts w:asciiTheme="minorHAnsi" w:hAnsiTheme="minorHAnsi" w:cstheme="minorHAnsi"/>
          <w:color w:val="auto"/>
          <w:szCs w:val="22"/>
        </w:rPr>
        <w:t xml:space="preserve">Where an employee raises a complaint under the complaints procedure outlined below, </w:t>
      </w:r>
      <w:r w:rsidR="00DA26D5">
        <w:rPr>
          <w:rFonts w:asciiTheme="minorHAnsi" w:hAnsiTheme="minorHAnsi" w:cstheme="minorHAnsi"/>
          <w:color w:val="auto"/>
          <w:szCs w:val="22"/>
        </w:rPr>
        <w:t>they</w:t>
      </w:r>
      <w:r w:rsidRPr="002B3FDC">
        <w:rPr>
          <w:rFonts w:asciiTheme="minorHAnsi" w:hAnsiTheme="minorHAnsi" w:cstheme="minorHAnsi"/>
          <w:color w:val="auto"/>
          <w:szCs w:val="22"/>
        </w:rPr>
        <w:t xml:space="preserve"> will be referred to as “the Complainant”. </w:t>
      </w:r>
    </w:p>
    <w:p w14:paraId="259DE532" w14:textId="565979F4" w:rsidR="00E565B2" w:rsidRPr="00605AFE" w:rsidRDefault="00E565B2" w:rsidP="002B3FDC">
      <w:pPr>
        <w:pStyle w:val="ScheduleUntitledsubclause1"/>
        <w:tabs>
          <w:tab w:val="clear" w:pos="720"/>
        </w:tabs>
        <w:spacing w:afterLines="120" w:after="288"/>
        <w:ind w:left="360" w:firstLine="0"/>
        <w:rPr>
          <w:rFonts w:asciiTheme="minorHAnsi" w:hAnsiTheme="minorHAnsi" w:cstheme="minorHAnsi"/>
          <w:b/>
          <w:bCs/>
          <w:szCs w:val="22"/>
        </w:rPr>
      </w:pPr>
      <w:r>
        <w:rPr>
          <w:rFonts w:asciiTheme="minorHAnsi" w:hAnsiTheme="minorHAnsi" w:cstheme="minorHAnsi"/>
          <w:b/>
          <w:bCs/>
          <w:szCs w:val="22"/>
        </w:rPr>
        <w:t>5</w:t>
      </w:r>
      <w:r w:rsidRPr="00605AFE">
        <w:rPr>
          <w:rFonts w:asciiTheme="minorHAnsi" w:hAnsiTheme="minorHAnsi" w:cstheme="minorHAnsi"/>
          <w:b/>
          <w:bCs/>
          <w:szCs w:val="22"/>
        </w:rPr>
        <w:t>.</w:t>
      </w:r>
      <w:r>
        <w:rPr>
          <w:rFonts w:asciiTheme="minorHAnsi" w:hAnsiTheme="minorHAnsi" w:cstheme="minorHAnsi"/>
          <w:b/>
          <w:bCs/>
          <w:szCs w:val="22"/>
        </w:rPr>
        <w:t>2</w:t>
      </w:r>
      <w:r>
        <w:rPr>
          <w:rFonts w:asciiTheme="minorHAnsi" w:hAnsiTheme="minorHAnsi" w:cstheme="minorHAnsi"/>
          <w:b/>
          <w:bCs/>
          <w:szCs w:val="22"/>
        </w:rPr>
        <w:tab/>
      </w:r>
      <w:r w:rsidRPr="00605AFE">
        <w:rPr>
          <w:rFonts w:asciiTheme="minorHAnsi" w:hAnsiTheme="minorHAnsi" w:cstheme="minorHAnsi"/>
          <w:b/>
          <w:bCs/>
          <w:szCs w:val="22"/>
        </w:rPr>
        <w:t xml:space="preserve"> Respondent</w:t>
      </w:r>
    </w:p>
    <w:p w14:paraId="356E6EB4" w14:textId="42DE5D41" w:rsidR="00E565B2" w:rsidRPr="002B3FDC" w:rsidRDefault="00E565B2" w:rsidP="002B3FDC">
      <w:pPr>
        <w:pStyle w:val="ScheduleUntitledsubclause1"/>
        <w:tabs>
          <w:tab w:val="clear" w:pos="720"/>
        </w:tabs>
        <w:spacing w:afterLines="120" w:after="288"/>
        <w:ind w:left="0" w:firstLine="0"/>
        <w:rPr>
          <w:rFonts w:asciiTheme="minorHAnsi" w:hAnsiTheme="minorHAnsi" w:cstheme="minorHAnsi"/>
          <w:color w:val="auto"/>
          <w:szCs w:val="22"/>
        </w:rPr>
      </w:pPr>
      <w:r w:rsidRPr="002B3FDC">
        <w:rPr>
          <w:rFonts w:asciiTheme="minorHAnsi" w:hAnsiTheme="minorHAnsi" w:cstheme="minorHAnsi"/>
          <w:color w:val="auto"/>
          <w:szCs w:val="22"/>
        </w:rPr>
        <w:t>Where an employee raises a complaint under the complaints procedure outlined below</w:t>
      </w:r>
      <w:r w:rsidR="006B5196">
        <w:rPr>
          <w:rFonts w:asciiTheme="minorHAnsi" w:hAnsiTheme="minorHAnsi" w:cstheme="minorHAnsi"/>
          <w:color w:val="auto"/>
          <w:szCs w:val="22"/>
        </w:rPr>
        <w:t>,</w:t>
      </w:r>
      <w:r w:rsidRPr="002B3FDC">
        <w:rPr>
          <w:rFonts w:asciiTheme="minorHAnsi" w:hAnsiTheme="minorHAnsi" w:cstheme="minorHAnsi"/>
          <w:color w:val="auto"/>
          <w:szCs w:val="22"/>
        </w:rPr>
        <w:t xml:space="preserve"> the individual regarding whom the allegation is made </w:t>
      </w:r>
      <w:r w:rsidR="006B5196">
        <w:rPr>
          <w:rFonts w:asciiTheme="minorHAnsi" w:hAnsiTheme="minorHAnsi" w:cstheme="minorHAnsi"/>
          <w:color w:val="auto"/>
          <w:szCs w:val="22"/>
        </w:rPr>
        <w:t xml:space="preserve">against </w:t>
      </w:r>
      <w:r w:rsidRPr="002B3FDC">
        <w:rPr>
          <w:rFonts w:asciiTheme="minorHAnsi" w:hAnsiTheme="minorHAnsi" w:cstheme="minorHAnsi"/>
          <w:color w:val="auto"/>
          <w:szCs w:val="22"/>
        </w:rPr>
        <w:t>will be referred to as “the Respondent”.</w:t>
      </w:r>
    </w:p>
    <w:p w14:paraId="7BD0C18E" w14:textId="1BD3ACE9" w:rsidR="001769F6" w:rsidRPr="00605AFE"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r>
        <w:rPr>
          <w:rFonts w:asciiTheme="minorHAnsi" w:hAnsiTheme="minorHAnsi" w:cstheme="minorHAnsi"/>
          <w:b/>
          <w:bCs/>
          <w:szCs w:val="22"/>
        </w:rPr>
        <w:t>5.</w:t>
      </w:r>
      <w:r w:rsidR="00E565B2">
        <w:rPr>
          <w:rFonts w:asciiTheme="minorHAnsi" w:hAnsiTheme="minorHAnsi" w:cstheme="minorHAnsi"/>
          <w:b/>
          <w:bCs/>
          <w:szCs w:val="22"/>
        </w:rPr>
        <w:t>3</w:t>
      </w:r>
      <w:r>
        <w:rPr>
          <w:rFonts w:asciiTheme="minorHAnsi" w:hAnsiTheme="minorHAnsi" w:cstheme="minorHAnsi"/>
          <w:b/>
          <w:bCs/>
          <w:szCs w:val="22"/>
        </w:rPr>
        <w:t xml:space="preserve"> </w:t>
      </w:r>
      <w:r w:rsidR="001769F6" w:rsidRPr="00605AFE">
        <w:rPr>
          <w:rFonts w:asciiTheme="minorHAnsi" w:hAnsiTheme="minorHAnsi" w:cstheme="minorHAnsi"/>
          <w:b/>
          <w:bCs/>
          <w:szCs w:val="22"/>
        </w:rPr>
        <w:t>Management</w:t>
      </w:r>
      <w:bookmarkEnd w:id="59"/>
      <w:bookmarkEnd w:id="60"/>
    </w:p>
    <w:p w14:paraId="129E6B76" w14:textId="6F3932DF" w:rsidR="001769F6" w:rsidRPr="00605AFE" w:rsidRDefault="001769F6" w:rsidP="004437A8">
      <w:pPr>
        <w:pStyle w:val="ScheduleUntitledsubclause1"/>
        <w:tabs>
          <w:tab w:val="clear" w:pos="720"/>
        </w:tabs>
        <w:spacing w:afterLines="120" w:after="288"/>
        <w:ind w:left="0" w:firstLine="0"/>
        <w:rPr>
          <w:rFonts w:asciiTheme="minorHAnsi" w:hAnsiTheme="minorHAnsi" w:cstheme="minorHAnsi"/>
          <w:color w:val="auto"/>
          <w:szCs w:val="22"/>
        </w:rPr>
      </w:pPr>
      <w:bookmarkStart w:id="61" w:name="_Toc146704510"/>
      <w:bookmarkStart w:id="62" w:name="_Toc146704658"/>
      <w:r w:rsidRPr="00605AFE">
        <w:rPr>
          <w:rFonts w:asciiTheme="minorHAnsi" w:hAnsiTheme="minorHAnsi" w:cstheme="minorHAnsi"/>
          <w:color w:val="auto"/>
          <w:szCs w:val="22"/>
        </w:rPr>
        <w:t>The most effective way of eliminating bullying</w:t>
      </w:r>
      <w:r w:rsidR="00F14737">
        <w:rPr>
          <w:rFonts w:asciiTheme="minorHAnsi" w:hAnsiTheme="minorHAnsi" w:cstheme="minorHAnsi"/>
          <w:color w:val="auto"/>
          <w:szCs w:val="22"/>
        </w:rPr>
        <w:t xml:space="preserve"> </w:t>
      </w:r>
      <w:r w:rsidRPr="00605AFE">
        <w:rPr>
          <w:rFonts w:asciiTheme="minorHAnsi" w:hAnsiTheme="minorHAnsi" w:cstheme="minorHAnsi"/>
          <w:color w:val="auto"/>
          <w:szCs w:val="22"/>
        </w:rPr>
        <w:t>is by fostering and supporting an environment which is positive and inclusive. School management has a key role in creating and maintaining a positive workplace culture which is free from any form of bullying, where complaints are addressed expeditiously with a minimum of distress to all parties involved.  In particular, management should:</w:t>
      </w:r>
      <w:bookmarkEnd w:id="61"/>
      <w:bookmarkEnd w:id="62"/>
    </w:p>
    <w:p w14:paraId="628D3F8B" w14:textId="29D38E39"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Ensure the implementation and regular review of this </w:t>
      </w:r>
      <w:r w:rsidR="00FC3960">
        <w:rPr>
          <w:rFonts w:eastAsia="Times New Roman" w:cstheme="minorHAnsi"/>
          <w:lang w:eastAsia="en-IE"/>
        </w:rPr>
        <w:t>P</w:t>
      </w:r>
      <w:r w:rsidRPr="008F641C">
        <w:rPr>
          <w:rFonts w:eastAsia="Times New Roman" w:cstheme="minorHAnsi"/>
          <w:lang w:eastAsia="en-IE"/>
        </w:rPr>
        <w:t xml:space="preserve">olicy and procedures; </w:t>
      </w:r>
    </w:p>
    <w:p w14:paraId="5FCBA1BE" w14:textId="15795803"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Provide information in relation to prevention, </w:t>
      </w:r>
      <w:r w:rsidR="00FC3960">
        <w:rPr>
          <w:rFonts w:eastAsia="Times New Roman" w:cstheme="minorHAnsi"/>
          <w:lang w:eastAsia="en-IE"/>
        </w:rPr>
        <w:t>P</w:t>
      </w:r>
      <w:r w:rsidR="00A144ED" w:rsidRPr="008F641C">
        <w:rPr>
          <w:rFonts w:eastAsia="Times New Roman" w:cstheme="minorHAnsi"/>
          <w:lang w:eastAsia="en-IE"/>
        </w:rPr>
        <w:t>olicy,</w:t>
      </w:r>
      <w:r w:rsidRPr="008F641C">
        <w:rPr>
          <w:rFonts w:eastAsia="Times New Roman" w:cstheme="minorHAnsi"/>
          <w:lang w:eastAsia="en-IE"/>
        </w:rPr>
        <w:t xml:space="preserve"> and procedures to employees on induction and promote awareness of this Policy on a regular basis; </w:t>
      </w:r>
    </w:p>
    <w:p w14:paraId="2208E598" w14:textId="17D7718F"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Set a good example by treating everyone in the workplace with courtesy and respect; </w:t>
      </w:r>
    </w:p>
    <w:p w14:paraId="4A5CBD74" w14:textId="1FE93BA6"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Provide training on this Policy; </w:t>
      </w:r>
    </w:p>
    <w:p w14:paraId="62DCDEAF" w14:textId="4FA7C073"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Be vigilant for signs of bullying at work and take action before a problem escalates; </w:t>
      </w:r>
    </w:p>
    <w:p w14:paraId="4E57CDB8" w14:textId="0E4CEF98"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lastRenderedPageBreak/>
        <w:t xml:space="preserve">Deal sensitively with employees involved in a complaint, whether as Complainant or </w:t>
      </w:r>
      <w:r w:rsidR="00046A7D" w:rsidRPr="008F641C">
        <w:rPr>
          <w:rFonts w:eastAsia="Times New Roman" w:cstheme="minorHAnsi"/>
          <w:lang w:eastAsia="en-IE"/>
        </w:rPr>
        <w:t>R</w:t>
      </w:r>
      <w:r w:rsidRPr="008F641C">
        <w:rPr>
          <w:rFonts w:eastAsia="Times New Roman" w:cstheme="minorHAnsi"/>
          <w:lang w:eastAsia="en-IE"/>
        </w:rPr>
        <w:t xml:space="preserve">espondent; </w:t>
      </w:r>
    </w:p>
    <w:p w14:paraId="197BE623" w14:textId="1254FF19"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Ensure that the Complainant and </w:t>
      </w:r>
      <w:r w:rsidR="00046A7D" w:rsidRPr="008F641C">
        <w:rPr>
          <w:rFonts w:eastAsia="Times New Roman" w:cstheme="minorHAnsi"/>
          <w:lang w:eastAsia="en-IE"/>
        </w:rPr>
        <w:t>R</w:t>
      </w:r>
      <w:r w:rsidRPr="008F641C">
        <w:rPr>
          <w:rFonts w:eastAsia="Times New Roman" w:cstheme="minorHAnsi"/>
          <w:lang w:eastAsia="en-IE"/>
        </w:rPr>
        <w:t xml:space="preserve">espondent are treated fairly; </w:t>
      </w:r>
    </w:p>
    <w:p w14:paraId="41387B78" w14:textId="498503E9"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Ensure that an employee is not victimised for having made a complaint;  </w:t>
      </w:r>
    </w:p>
    <w:p w14:paraId="2EE5919F" w14:textId="17DC4CFC"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 xml:space="preserve">Communicate actively, </w:t>
      </w:r>
      <w:r w:rsidR="00A144ED" w:rsidRPr="008F641C">
        <w:rPr>
          <w:rFonts w:eastAsia="Times New Roman" w:cstheme="minorHAnsi"/>
          <w:lang w:eastAsia="en-IE"/>
        </w:rPr>
        <w:t>promptly,</w:t>
      </w:r>
      <w:r w:rsidRPr="008F641C">
        <w:rPr>
          <w:rFonts w:eastAsia="Times New Roman" w:cstheme="minorHAnsi"/>
          <w:lang w:eastAsia="en-IE"/>
        </w:rPr>
        <w:t xml:space="preserve"> and transparently with the Complainant and the </w:t>
      </w:r>
      <w:r w:rsidR="00046A7D" w:rsidRPr="008F641C">
        <w:rPr>
          <w:rFonts w:eastAsia="Times New Roman" w:cstheme="minorHAnsi"/>
          <w:lang w:eastAsia="en-IE"/>
        </w:rPr>
        <w:t>R</w:t>
      </w:r>
      <w:r w:rsidR="00FD7A50" w:rsidRPr="008F641C">
        <w:rPr>
          <w:rFonts w:eastAsia="Times New Roman" w:cstheme="minorHAnsi"/>
          <w:lang w:eastAsia="en-IE"/>
        </w:rPr>
        <w:t xml:space="preserve">espondent </w:t>
      </w:r>
      <w:r w:rsidRPr="008F641C">
        <w:rPr>
          <w:rFonts w:eastAsia="Times New Roman" w:cstheme="minorHAnsi"/>
          <w:lang w:eastAsia="en-IE"/>
        </w:rPr>
        <w:t xml:space="preserve">in relation to any informal or formal complaint, while maintaining appropriate confidentiality; </w:t>
      </w:r>
    </w:p>
    <w:p w14:paraId="3810513C" w14:textId="597E2AA0" w:rsidR="001769F6" w:rsidRPr="008F641C" w:rsidRDefault="001769F6" w:rsidP="008F641C">
      <w:pPr>
        <w:numPr>
          <w:ilvl w:val="2"/>
          <w:numId w:val="26"/>
        </w:numPr>
        <w:tabs>
          <w:tab w:val="num" w:pos="3576"/>
        </w:tabs>
        <w:spacing w:before="100" w:beforeAutospacing="1" w:after="100" w:afterAutospacing="1" w:line="300" w:lineRule="atLeast"/>
        <w:ind w:left="1196" w:right="119"/>
        <w:jc w:val="both"/>
        <w:rPr>
          <w:rFonts w:eastAsia="Times New Roman" w:cstheme="minorHAnsi"/>
          <w:lang w:eastAsia="en-IE"/>
        </w:rPr>
      </w:pPr>
      <w:r w:rsidRPr="008F641C">
        <w:rPr>
          <w:rFonts w:eastAsia="Times New Roman" w:cstheme="minorHAnsi"/>
          <w:lang w:eastAsia="en-IE"/>
        </w:rPr>
        <w:t>Monitor and follow up the situation after a complaint is made</w:t>
      </w:r>
      <w:r w:rsidR="00C10DBC">
        <w:rPr>
          <w:rFonts w:eastAsia="Times New Roman" w:cstheme="minorHAnsi"/>
          <w:lang w:eastAsia="en-IE"/>
        </w:rPr>
        <w:t>.</w:t>
      </w:r>
    </w:p>
    <w:p w14:paraId="650947C8" w14:textId="00A124C4" w:rsidR="001769F6" w:rsidRPr="00605AFE"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63" w:name="_Toc146704511"/>
      <w:bookmarkStart w:id="64" w:name="_Toc146704659"/>
      <w:r>
        <w:rPr>
          <w:rFonts w:asciiTheme="minorHAnsi" w:hAnsiTheme="minorHAnsi" w:cstheme="minorHAnsi"/>
          <w:b/>
          <w:bCs/>
          <w:szCs w:val="22"/>
        </w:rPr>
        <w:t>5.</w:t>
      </w:r>
      <w:r w:rsidR="00E565B2">
        <w:rPr>
          <w:rFonts w:asciiTheme="minorHAnsi" w:hAnsiTheme="minorHAnsi" w:cstheme="minorHAnsi"/>
          <w:b/>
          <w:bCs/>
          <w:szCs w:val="22"/>
        </w:rPr>
        <w:t>4</w:t>
      </w:r>
      <w:r>
        <w:rPr>
          <w:rFonts w:asciiTheme="minorHAnsi" w:hAnsiTheme="minorHAnsi" w:cstheme="minorHAnsi"/>
          <w:b/>
          <w:bCs/>
          <w:szCs w:val="22"/>
        </w:rPr>
        <w:t xml:space="preserve"> </w:t>
      </w:r>
      <w:r w:rsidR="001769F6" w:rsidRPr="00605AFE">
        <w:rPr>
          <w:rFonts w:asciiTheme="minorHAnsi" w:hAnsiTheme="minorHAnsi" w:cstheme="minorHAnsi"/>
          <w:b/>
          <w:bCs/>
          <w:szCs w:val="22"/>
        </w:rPr>
        <w:t>Employees</w:t>
      </w:r>
      <w:bookmarkEnd w:id="63"/>
      <w:bookmarkEnd w:id="64"/>
      <w:r w:rsidR="001769F6" w:rsidRPr="00605AFE">
        <w:rPr>
          <w:rFonts w:asciiTheme="minorHAnsi" w:hAnsiTheme="minorHAnsi" w:cstheme="minorHAnsi"/>
          <w:b/>
          <w:bCs/>
          <w:szCs w:val="22"/>
        </w:rPr>
        <w:t xml:space="preserve"> </w:t>
      </w:r>
    </w:p>
    <w:p w14:paraId="3013AD75" w14:textId="77777777" w:rsidR="001769F6" w:rsidRPr="00605AFE"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65" w:name="_Toc146704512"/>
      <w:bookmarkStart w:id="66" w:name="_Toc146704660"/>
      <w:r w:rsidRPr="00605AFE">
        <w:rPr>
          <w:rFonts w:asciiTheme="minorHAnsi" w:hAnsiTheme="minorHAnsi" w:cstheme="minorHAnsi"/>
          <w:szCs w:val="22"/>
        </w:rPr>
        <w:t>Under the Safety, Health and Welfare at Work Act 2005, all employees have a duty not to engage in improper conduct or behaviour which is likely to endanger their own safety, health and welfare at work or that of any other person.</w:t>
      </w:r>
      <w:bookmarkEnd w:id="65"/>
      <w:bookmarkEnd w:id="66"/>
      <w:r w:rsidRPr="00605AFE">
        <w:rPr>
          <w:rFonts w:asciiTheme="minorHAnsi" w:hAnsiTheme="minorHAnsi" w:cstheme="minorHAnsi"/>
          <w:szCs w:val="22"/>
        </w:rPr>
        <w:t xml:space="preserve">  </w:t>
      </w:r>
    </w:p>
    <w:p w14:paraId="7DF22742" w14:textId="5BA79963" w:rsidR="001769F6" w:rsidRPr="00605AFE"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67" w:name="_Toc146704513"/>
      <w:bookmarkStart w:id="68" w:name="_Toc146704661"/>
      <w:r w:rsidRPr="00605AFE">
        <w:rPr>
          <w:rFonts w:asciiTheme="minorHAnsi" w:hAnsiTheme="minorHAnsi" w:cstheme="minorHAnsi"/>
          <w:szCs w:val="22"/>
        </w:rPr>
        <w:t xml:space="preserve">All employees have a role in promoting a workplace culture that is free from any form of </w:t>
      </w:r>
      <w:r w:rsidR="001079C5" w:rsidRPr="00605AFE">
        <w:rPr>
          <w:rFonts w:asciiTheme="minorHAnsi" w:hAnsiTheme="minorHAnsi" w:cstheme="minorHAnsi"/>
          <w:szCs w:val="22"/>
        </w:rPr>
        <w:t>bullying</w:t>
      </w:r>
      <w:r w:rsidR="001079C5">
        <w:rPr>
          <w:rFonts w:asciiTheme="minorHAnsi" w:hAnsiTheme="minorHAnsi" w:cstheme="minorHAnsi"/>
          <w:szCs w:val="22"/>
        </w:rPr>
        <w:t>.</w:t>
      </w:r>
      <w:r w:rsidRPr="00605AFE">
        <w:rPr>
          <w:rFonts w:asciiTheme="minorHAnsi" w:hAnsiTheme="minorHAnsi" w:cstheme="minorHAnsi"/>
          <w:szCs w:val="22"/>
        </w:rPr>
        <w:t xml:space="preserve"> All</w:t>
      </w:r>
      <w:r w:rsidR="00CF70DB">
        <w:rPr>
          <w:rFonts w:asciiTheme="minorHAnsi" w:hAnsiTheme="minorHAnsi" w:cstheme="minorHAnsi"/>
          <w:szCs w:val="22"/>
        </w:rPr>
        <w:t xml:space="preserve"> </w:t>
      </w:r>
      <w:r w:rsidRPr="00605AFE">
        <w:rPr>
          <w:rFonts w:asciiTheme="minorHAnsi" w:hAnsiTheme="minorHAnsi" w:cstheme="minorHAnsi"/>
          <w:szCs w:val="22"/>
        </w:rPr>
        <w:t>employees have a responsibility to behave with dignity and respect towards one another in the workplace. This applies both in individual interactions and in interactions with other employees, students, parents, volunteers, contractors and anyone present in the school.</w:t>
      </w:r>
      <w:bookmarkEnd w:id="67"/>
      <w:bookmarkEnd w:id="68"/>
      <w:r w:rsidRPr="00605AFE">
        <w:rPr>
          <w:rFonts w:asciiTheme="minorHAnsi" w:hAnsiTheme="minorHAnsi" w:cstheme="minorHAnsi"/>
          <w:szCs w:val="22"/>
        </w:rPr>
        <w:t xml:space="preserve">  </w:t>
      </w:r>
    </w:p>
    <w:p w14:paraId="4DD9134D" w14:textId="08728A2B" w:rsidR="001769F6" w:rsidRPr="00605AFE" w:rsidRDefault="177F1516" w:rsidP="177F1516">
      <w:pPr>
        <w:pStyle w:val="ScheduleUntitledsubclause1"/>
        <w:tabs>
          <w:tab w:val="clear" w:pos="720"/>
        </w:tabs>
        <w:spacing w:afterLines="120" w:after="288"/>
        <w:ind w:left="0" w:firstLine="0"/>
        <w:rPr>
          <w:rFonts w:asciiTheme="minorHAnsi" w:hAnsiTheme="minorHAnsi" w:cstheme="minorBidi"/>
        </w:rPr>
      </w:pPr>
      <w:bookmarkStart w:id="69" w:name="_Hlk191378865"/>
      <w:bookmarkStart w:id="70" w:name="_Toc146704514"/>
      <w:bookmarkStart w:id="71" w:name="_Toc146704662"/>
      <w:r w:rsidRPr="177F1516">
        <w:rPr>
          <w:rFonts w:asciiTheme="minorHAnsi" w:hAnsiTheme="minorHAnsi" w:cstheme="minorBidi"/>
        </w:rPr>
        <w:t xml:space="preserve">Employees have an obligation to cooperate with any investigation of complaints of bullying, whether at the informal or formal stage, or in circumstances other than where a complaint has been made.  </w:t>
      </w:r>
      <w:bookmarkEnd w:id="69"/>
      <w:r w:rsidRPr="177F1516">
        <w:rPr>
          <w:rFonts w:asciiTheme="minorHAnsi" w:hAnsiTheme="minorHAnsi" w:cstheme="minorBidi"/>
        </w:rPr>
        <w:t>Employees have an obligation to provide any relevant information that may assist in such investigations.</w:t>
      </w:r>
      <w:bookmarkEnd w:id="70"/>
      <w:bookmarkEnd w:id="71"/>
      <w:r w:rsidRPr="177F1516">
        <w:rPr>
          <w:rFonts w:asciiTheme="minorHAnsi" w:hAnsiTheme="minorHAnsi" w:cstheme="minorBidi"/>
        </w:rPr>
        <w:t xml:space="preserve">    </w:t>
      </w:r>
    </w:p>
    <w:p w14:paraId="1BC6426C" w14:textId="5F055B05" w:rsidR="001769F6" w:rsidRPr="00605AFE"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72" w:name="_Toc146704515"/>
      <w:bookmarkStart w:id="73" w:name="_Toc146704663"/>
      <w:r>
        <w:rPr>
          <w:rFonts w:asciiTheme="minorHAnsi" w:hAnsiTheme="minorHAnsi" w:cstheme="minorHAnsi"/>
          <w:b/>
          <w:bCs/>
          <w:szCs w:val="22"/>
        </w:rPr>
        <w:t>5.</w:t>
      </w:r>
      <w:r w:rsidR="00E565B2">
        <w:rPr>
          <w:rFonts w:asciiTheme="minorHAnsi" w:hAnsiTheme="minorHAnsi" w:cstheme="minorHAnsi"/>
          <w:b/>
          <w:bCs/>
          <w:szCs w:val="22"/>
        </w:rPr>
        <w:t>5</w:t>
      </w:r>
      <w:r>
        <w:rPr>
          <w:rFonts w:asciiTheme="minorHAnsi" w:hAnsiTheme="minorHAnsi" w:cstheme="minorHAnsi"/>
          <w:b/>
          <w:bCs/>
          <w:szCs w:val="22"/>
        </w:rPr>
        <w:t xml:space="preserve"> </w:t>
      </w:r>
      <w:r w:rsidR="001769F6" w:rsidRPr="00605AFE">
        <w:rPr>
          <w:rFonts w:asciiTheme="minorHAnsi" w:hAnsiTheme="minorHAnsi" w:cstheme="minorHAnsi"/>
          <w:b/>
          <w:bCs/>
          <w:szCs w:val="22"/>
        </w:rPr>
        <w:t>Contact Person</w:t>
      </w:r>
      <w:bookmarkEnd w:id="72"/>
      <w:bookmarkEnd w:id="73"/>
      <w:r w:rsidR="001769F6" w:rsidRPr="00605AFE">
        <w:rPr>
          <w:rFonts w:asciiTheme="minorHAnsi" w:hAnsiTheme="minorHAnsi" w:cstheme="minorHAnsi"/>
          <w:b/>
          <w:bCs/>
          <w:szCs w:val="22"/>
        </w:rPr>
        <w:t xml:space="preserve"> </w:t>
      </w:r>
    </w:p>
    <w:p w14:paraId="1FEEEDB9" w14:textId="039F1648" w:rsidR="001769F6"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74" w:name="_Toc146704516"/>
      <w:bookmarkStart w:id="75" w:name="_Toc146704664"/>
      <w:r w:rsidRPr="00605AFE">
        <w:rPr>
          <w:rFonts w:asciiTheme="minorHAnsi" w:hAnsiTheme="minorHAnsi" w:cstheme="minorHAnsi"/>
          <w:szCs w:val="22"/>
        </w:rPr>
        <w:t>A Contact Person is available to provide information</w:t>
      </w:r>
      <w:r>
        <w:rPr>
          <w:rFonts w:asciiTheme="minorHAnsi" w:hAnsiTheme="minorHAnsi" w:cstheme="minorHAnsi"/>
          <w:szCs w:val="22"/>
        </w:rPr>
        <w:t xml:space="preserve"> to any employee who may have a query in relation to the operation of this Policy.  The role of the Contact Person is to provide information </w:t>
      </w:r>
      <w:r w:rsidR="00B539FC">
        <w:rPr>
          <w:rFonts w:asciiTheme="minorHAnsi" w:hAnsiTheme="minorHAnsi" w:cstheme="minorHAnsi"/>
          <w:szCs w:val="22"/>
        </w:rPr>
        <w:t>and emotional</w:t>
      </w:r>
      <w:r>
        <w:rPr>
          <w:rFonts w:asciiTheme="minorHAnsi" w:hAnsiTheme="minorHAnsi" w:cstheme="minorHAnsi"/>
          <w:szCs w:val="22"/>
        </w:rPr>
        <w:t xml:space="preserve"> support in a confidential manner to any employee who feels that they are being subjected to bullying</w:t>
      </w:r>
      <w:r w:rsidR="000E48F2">
        <w:rPr>
          <w:rFonts w:asciiTheme="minorHAnsi" w:hAnsiTheme="minorHAnsi" w:cstheme="minorHAnsi"/>
          <w:szCs w:val="22"/>
        </w:rPr>
        <w:t>.</w:t>
      </w:r>
      <w:r>
        <w:rPr>
          <w:rFonts w:asciiTheme="minorHAnsi" w:hAnsiTheme="minorHAnsi" w:cstheme="minorHAnsi"/>
          <w:szCs w:val="22"/>
        </w:rPr>
        <w:t xml:space="preserve">  </w:t>
      </w:r>
      <w:r w:rsidR="00C47E5B">
        <w:rPr>
          <w:rFonts w:asciiTheme="minorHAnsi" w:hAnsiTheme="minorHAnsi" w:cstheme="minorHAnsi"/>
          <w:szCs w:val="22"/>
        </w:rPr>
        <w:t xml:space="preserve">Any employee may volunteer to be a Contact Person and the school may have one or more Contact Person(s). The school will provide training for the Contact Person in relation to their role. </w:t>
      </w:r>
      <w:r>
        <w:rPr>
          <w:rFonts w:asciiTheme="minorHAnsi" w:hAnsiTheme="minorHAnsi" w:cstheme="minorHAnsi"/>
          <w:szCs w:val="22"/>
        </w:rPr>
        <w:t xml:space="preserve">The Contact Person will provide the employee with a copy of the Policy and explain the options open to the employee.  The role of </w:t>
      </w:r>
      <w:r w:rsidR="00B539FC">
        <w:rPr>
          <w:rFonts w:asciiTheme="minorHAnsi" w:hAnsiTheme="minorHAnsi" w:cstheme="minorHAnsi"/>
          <w:szCs w:val="22"/>
        </w:rPr>
        <w:t>the Contact</w:t>
      </w:r>
      <w:r>
        <w:rPr>
          <w:rFonts w:asciiTheme="minorHAnsi" w:hAnsiTheme="minorHAnsi" w:cstheme="minorHAnsi"/>
          <w:szCs w:val="22"/>
        </w:rPr>
        <w:t xml:space="preserve"> Person is limited to providing support to the employee; the Contact Person has no role in advising </w:t>
      </w:r>
      <w:r w:rsidR="00894003">
        <w:rPr>
          <w:rFonts w:asciiTheme="minorHAnsi" w:hAnsiTheme="minorHAnsi" w:cstheme="minorHAnsi"/>
          <w:szCs w:val="22"/>
        </w:rPr>
        <w:t>or</w:t>
      </w:r>
      <w:r>
        <w:rPr>
          <w:rFonts w:asciiTheme="minorHAnsi" w:hAnsiTheme="minorHAnsi" w:cstheme="minorHAnsi"/>
          <w:szCs w:val="22"/>
        </w:rPr>
        <w:t xml:space="preserve"> directing the employee to take a particular course of action.</w:t>
      </w:r>
      <w:bookmarkEnd w:id="74"/>
      <w:bookmarkEnd w:id="75"/>
      <w:r>
        <w:rPr>
          <w:rFonts w:asciiTheme="minorHAnsi" w:hAnsiTheme="minorHAnsi" w:cstheme="minorHAnsi"/>
          <w:szCs w:val="22"/>
        </w:rPr>
        <w:t xml:space="preserve"> </w:t>
      </w:r>
    </w:p>
    <w:p w14:paraId="2C22866F" w14:textId="260234CF" w:rsidR="001769F6" w:rsidRDefault="001769F6" w:rsidP="004437A8">
      <w:pPr>
        <w:pStyle w:val="ScheduleUntitledsubclause1"/>
        <w:tabs>
          <w:tab w:val="clear" w:pos="720"/>
        </w:tabs>
        <w:spacing w:afterLines="120" w:after="288"/>
        <w:ind w:left="0" w:firstLine="0"/>
        <w:rPr>
          <w:rFonts w:asciiTheme="minorHAnsi" w:hAnsiTheme="minorHAnsi" w:cstheme="minorHAnsi"/>
          <w:szCs w:val="22"/>
        </w:rPr>
      </w:pPr>
      <w:bookmarkStart w:id="76" w:name="_Toc146704517"/>
      <w:bookmarkStart w:id="77" w:name="_Toc146704665"/>
      <w:r>
        <w:rPr>
          <w:rFonts w:asciiTheme="minorHAnsi" w:hAnsiTheme="minorHAnsi" w:cstheme="minorHAnsi"/>
          <w:szCs w:val="22"/>
        </w:rPr>
        <w:t xml:space="preserve">It is not the role of the Contact Person to act as an advocate or representative of the employee and the Contact Person may not approach the alleged perpetrator(s) on </w:t>
      </w:r>
      <w:r w:rsidR="00B539FC">
        <w:rPr>
          <w:rFonts w:asciiTheme="minorHAnsi" w:hAnsiTheme="minorHAnsi" w:cstheme="minorHAnsi"/>
          <w:szCs w:val="22"/>
        </w:rPr>
        <w:t>an</w:t>
      </w:r>
      <w:r>
        <w:rPr>
          <w:rFonts w:asciiTheme="minorHAnsi" w:hAnsiTheme="minorHAnsi" w:cstheme="minorHAnsi"/>
          <w:szCs w:val="22"/>
        </w:rPr>
        <w:t xml:space="preserve"> employee’s behalf. The Contact Person has no role in the investigation of complaints and should keep no records of any discussions with the employee.</w:t>
      </w:r>
      <w:bookmarkEnd w:id="76"/>
      <w:bookmarkEnd w:id="77"/>
    </w:p>
    <w:p w14:paraId="11DDD0CD" w14:textId="77777777" w:rsidR="00695978" w:rsidRDefault="001769F6" w:rsidP="00695978">
      <w:pPr>
        <w:pStyle w:val="ScheduleUntitledsubclause1"/>
        <w:tabs>
          <w:tab w:val="clear" w:pos="720"/>
        </w:tabs>
        <w:spacing w:afterLines="120" w:after="288"/>
        <w:ind w:left="0" w:firstLine="0"/>
        <w:rPr>
          <w:rFonts w:asciiTheme="minorHAnsi" w:hAnsiTheme="minorHAnsi" w:cstheme="minorHAnsi"/>
          <w:szCs w:val="22"/>
        </w:rPr>
      </w:pPr>
      <w:bookmarkStart w:id="78" w:name="_Toc146704518"/>
      <w:bookmarkStart w:id="79" w:name="_Toc146704666"/>
      <w:r w:rsidRPr="00605AFE">
        <w:rPr>
          <w:rFonts w:asciiTheme="minorHAnsi" w:hAnsiTheme="minorHAnsi" w:cstheme="minorHAnsi"/>
          <w:szCs w:val="22"/>
        </w:rPr>
        <w:t>A list of contact persons is available on the staff noticeboard.</w:t>
      </w:r>
      <w:bookmarkEnd w:id="78"/>
      <w:bookmarkEnd w:id="79"/>
      <w:r w:rsidRPr="00605AFE">
        <w:rPr>
          <w:rFonts w:asciiTheme="minorHAnsi" w:hAnsiTheme="minorHAnsi" w:cstheme="minorHAnsi"/>
          <w:szCs w:val="22"/>
        </w:rPr>
        <w:t xml:space="preserve">  </w:t>
      </w:r>
    </w:p>
    <w:p w14:paraId="11A7507A" w14:textId="77777777" w:rsidR="00A13BF8" w:rsidRDefault="00A13BF8" w:rsidP="00695978">
      <w:pPr>
        <w:pStyle w:val="ScheduleUntitledsubclause1"/>
        <w:tabs>
          <w:tab w:val="clear" w:pos="720"/>
        </w:tabs>
        <w:spacing w:afterLines="120" w:after="288"/>
        <w:ind w:left="0" w:firstLine="0"/>
        <w:rPr>
          <w:rFonts w:asciiTheme="minorHAnsi" w:hAnsiTheme="minorHAnsi" w:cstheme="minorHAnsi"/>
          <w:szCs w:val="22"/>
        </w:rPr>
      </w:pPr>
    </w:p>
    <w:p w14:paraId="3CF676BC" w14:textId="77777777" w:rsidR="00A13BF8" w:rsidRDefault="00A13BF8" w:rsidP="00695978">
      <w:pPr>
        <w:pStyle w:val="ScheduleUntitledsubclause1"/>
        <w:tabs>
          <w:tab w:val="clear" w:pos="720"/>
        </w:tabs>
        <w:spacing w:afterLines="120" w:after="288"/>
        <w:ind w:left="0" w:firstLine="0"/>
        <w:rPr>
          <w:rFonts w:asciiTheme="minorHAnsi" w:hAnsiTheme="minorHAnsi" w:cstheme="minorHAnsi"/>
          <w:b/>
          <w:bCs/>
          <w:szCs w:val="22"/>
        </w:rPr>
      </w:pPr>
    </w:p>
    <w:p w14:paraId="70F2D92E" w14:textId="3927A358" w:rsidR="001769F6" w:rsidRPr="00605AFE"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80" w:name="_Toc146704519"/>
      <w:bookmarkStart w:id="81" w:name="_Toc146704667"/>
      <w:r>
        <w:rPr>
          <w:rFonts w:asciiTheme="minorHAnsi" w:hAnsiTheme="minorHAnsi" w:cstheme="minorHAnsi"/>
          <w:b/>
          <w:bCs/>
          <w:szCs w:val="22"/>
        </w:rPr>
        <w:lastRenderedPageBreak/>
        <w:t>5</w:t>
      </w:r>
      <w:r w:rsidR="00695978">
        <w:rPr>
          <w:rFonts w:asciiTheme="minorHAnsi" w:hAnsiTheme="minorHAnsi" w:cstheme="minorHAnsi"/>
          <w:b/>
          <w:bCs/>
          <w:szCs w:val="22"/>
        </w:rPr>
        <w:t>.</w:t>
      </w:r>
      <w:r w:rsidR="00E565B2">
        <w:rPr>
          <w:rFonts w:asciiTheme="minorHAnsi" w:hAnsiTheme="minorHAnsi" w:cstheme="minorHAnsi"/>
          <w:b/>
          <w:bCs/>
          <w:szCs w:val="22"/>
        </w:rPr>
        <w:t>6</w:t>
      </w:r>
      <w:r w:rsidR="00695978">
        <w:rPr>
          <w:rFonts w:asciiTheme="minorHAnsi" w:hAnsiTheme="minorHAnsi" w:cstheme="minorHAnsi"/>
          <w:b/>
          <w:bCs/>
          <w:szCs w:val="22"/>
        </w:rPr>
        <w:tab/>
      </w:r>
      <w:r w:rsidR="001769F6" w:rsidRPr="00605AFE">
        <w:rPr>
          <w:rFonts w:asciiTheme="minorHAnsi" w:hAnsiTheme="minorHAnsi" w:cstheme="minorHAnsi"/>
          <w:b/>
          <w:bCs/>
          <w:szCs w:val="22"/>
        </w:rPr>
        <w:t>Nominated Person</w:t>
      </w:r>
      <w:bookmarkEnd w:id="80"/>
      <w:bookmarkEnd w:id="81"/>
    </w:p>
    <w:p w14:paraId="2F82B20C" w14:textId="77777777" w:rsidR="001769F6" w:rsidRPr="00605AFE" w:rsidRDefault="001769F6" w:rsidP="004437A8">
      <w:pPr>
        <w:pStyle w:val="ACBody1"/>
        <w:spacing w:before="280" w:afterLines="120" w:after="288" w:line="300" w:lineRule="atLeast"/>
        <w:ind w:left="0"/>
        <w:rPr>
          <w:rFonts w:asciiTheme="minorHAnsi" w:hAnsiTheme="minorHAnsi" w:cstheme="minorHAnsi"/>
          <w:bCs/>
          <w:sz w:val="22"/>
          <w:szCs w:val="22"/>
        </w:rPr>
      </w:pPr>
      <w:r w:rsidRPr="00605AFE">
        <w:rPr>
          <w:rFonts w:asciiTheme="minorHAnsi" w:hAnsiTheme="minorHAnsi" w:cstheme="minorHAnsi"/>
          <w:bCs/>
          <w:sz w:val="22"/>
          <w:szCs w:val="22"/>
        </w:rPr>
        <w:t xml:space="preserve">A Nominated Person manages the complaint on behalf of the School under the secondary informal procedure.  </w:t>
      </w:r>
      <w:r w:rsidRPr="000E5E36">
        <w:rPr>
          <w:rFonts w:asciiTheme="minorHAnsi" w:hAnsiTheme="minorHAnsi" w:cstheme="minorHAnsi"/>
          <w:bCs/>
          <w:sz w:val="22"/>
          <w:szCs w:val="22"/>
        </w:rPr>
        <w:t>The Nominated Person will normally be at Deputy Principal level.</w:t>
      </w:r>
    </w:p>
    <w:p w14:paraId="7C462832" w14:textId="77777777" w:rsidR="001769F6" w:rsidRPr="00605AFE" w:rsidRDefault="001769F6" w:rsidP="00736F55">
      <w:pPr>
        <w:pStyle w:val="ScheduleUntitledsubclause1"/>
        <w:numPr>
          <w:ilvl w:val="0"/>
          <w:numId w:val="26"/>
        </w:numPr>
        <w:spacing w:afterLines="120" w:after="288"/>
        <w:rPr>
          <w:rFonts w:asciiTheme="minorHAnsi" w:hAnsiTheme="minorHAnsi" w:cstheme="minorHAnsi"/>
          <w:b/>
          <w:bCs/>
          <w:szCs w:val="22"/>
        </w:rPr>
      </w:pPr>
      <w:bookmarkStart w:id="82" w:name="_Toc146704672"/>
      <w:r w:rsidRPr="00605AFE">
        <w:rPr>
          <w:rFonts w:asciiTheme="minorHAnsi" w:hAnsiTheme="minorHAnsi" w:cstheme="minorHAnsi"/>
          <w:b/>
          <w:bCs/>
          <w:szCs w:val="22"/>
        </w:rPr>
        <w:t>Complaints Procedure</w:t>
      </w:r>
      <w:bookmarkEnd w:id="82"/>
      <w:r w:rsidRPr="00605AFE">
        <w:rPr>
          <w:rFonts w:asciiTheme="minorHAnsi" w:hAnsiTheme="minorHAnsi" w:cstheme="minorHAnsi"/>
          <w:b/>
          <w:bCs/>
          <w:szCs w:val="22"/>
        </w:rPr>
        <w:t xml:space="preserve"> </w:t>
      </w:r>
    </w:p>
    <w:p w14:paraId="2A8105C5" w14:textId="23261655" w:rsidR="001769F6" w:rsidRPr="00736F55"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83" w:name="_Toc146704525"/>
      <w:bookmarkStart w:id="84" w:name="_Toc146704673"/>
      <w:r>
        <w:rPr>
          <w:rFonts w:asciiTheme="minorHAnsi" w:hAnsiTheme="minorHAnsi" w:cstheme="minorHAnsi"/>
          <w:b/>
          <w:bCs/>
          <w:szCs w:val="22"/>
        </w:rPr>
        <w:t>6</w:t>
      </w:r>
      <w:r w:rsidR="001769F6" w:rsidRPr="00736F55">
        <w:rPr>
          <w:rFonts w:asciiTheme="minorHAnsi" w:hAnsiTheme="minorHAnsi" w:cstheme="minorHAnsi"/>
          <w:b/>
          <w:bCs/>
          <w:szCs w:val="22"/>
        </w:rPr>
        <w:t>.1</w:t>
      </w:r>
      <w:r w:rsidR="001769F6" w:rsidRPr="00736F55">
        <w:rPr>
          <w:rFonts w:asciiTheme="minorHAnsi" w:hAnsiTheme="minorHAnsi" w:cstheme="minorHAnsi"/>
          <w:b/>
          <w:bCs/>
          <w:szCs w:val="22"/>
        </w:rPr>
        <w:tab/>
        <w:t>Overview</w:t>
      </w:r>
      <w:bookmarkEnd w:id="83"/>
      <w:bookmarkEnd w:id="84"/>
    </w:p>
    <w:p w14:paraId="32C716EE" w14:textId="77777777" w:rsidR="001769F6" w:rsidRPr="00605AFE" w:rsidRDefault="001769F6" w:rsidP="004437A8">
      <w:pPr>
        <w:pStyle w:val="ACBody1"/>
        <w:spacing w:before="280" w:afterLines="120" w:after="288" w:line="300" w:lineRule="atLeast"/>
        <w:ind w:left="0"/>
        <w:rPr>
          <w:rFonts w:asciiTheme="minorHAnsi" w:hAnsiTheme="minorHAnsi" w:cstheme="minorHAnsi"/>
          <w:bCs/>
          <w:sz w:val="22"/>
          <w:szCs w:val="22"/>
        </w:rPr>
      </w:pPr>
      <w:r w:rsidRPr="00605AFE">
        <w:rPr>
          <w:rFonts w:asciiTheme="minorHAnsi" w:hAnsiTheme="minorHAnsi" w:cstheme="minorHAnsi"/>
          <w:bCs/>
          <w:sz w:val="22"/>
          <w:szCs w:val="22"/>
        </w:rPr>
        <w:t>This Policy emphasises the importance of early intervention and</w:t>
      </w:r>
      <w:r>
        <w:rPr>
          <w:rFonts w:asciiTheme="minorHAnsi" w:hAnsiTheme="minorHAnsi" w:cstheme="minorHAnsi"/>
          <w:bCs/>
          <w:sz w:val="22"/>
          <w:szCs w:val="22"/>
        </w:rPr>
        <w:t xml:space="preserve">, where appropriate, use of </w:t>
      </w:r>
      <w:r w:rsidRPr="00605AFE">
        <w:rPr>
          <w:rFonts w:asciiTheme="minorHAnsi" w:hAnsiTheme="minorHAnsi" w:cstheme="minorHAnsi"/>
          <w:bCs/>
          <w:sz w:val="22"/>
          <w:szCs w:val="22"/>
        </w:rPr>
        <w:t xml:space="preserve">an informal approach, offering as it does the best possible potential for a good outcome, particularly </w:t>
      </w:r>
      <w:r>
        <w:rPr>
          <w:rFonts w:asciiTheme="minorHAnsi" w:hAnsiTheme="minorHAnsi" w:cstheme="minorHAnsi"/>
          <w:bCs/>
          <w:sz w:val="22"/>
          <w:szCs w:val="22"/>
        </w:rPr>
        <w:t xml:space="preserve">with regard to </w:t>
      </w:r>
      <w:r w:rsidRPr="00605AFE">
        <w:rPr>
          <w:rFonts w:asciiTheme="minorHAnsi" w:hAnsiTheme="minorHAnsi" w:cstheme="minorHAnsi"/>
          <w:bCs/>
          <w:sz w:val="22"/>
          <w:szCs w:val="22"/>
        </w:rPr>
        <w:t xml:space="preserve">restoring workplace relationships. </w:t>
      </w:r>
      <w:r>
        <w:rPr>
          <w:rFonts w:asciiTheme="minorHAnsi" w:hAnsiTheme="minorHAnsi" w:cstheme="minorHAnsi"/>
          <w:bCs/>
          <w:sz w:val="22"/>
          <w:szCs w:val="22"/>
        </w:rPr>
        <w:t xml:space="preserve">It is recognised that an informal approach may allow for unwanted </w:t>
      </w:r>
      <w:r w:rsidRPr="00605AFE">
        <w:rPr>
          <w:rFonts w:asciiTheme="minorHAnsi" w:hAnsiTheme="minorHAnsi" w:cstheme="minorHAnsi"/>
          <w:bCs/>
          <w:sz w:val="22"/>
          <w:szCs w:val="22"/>
        </w:rPr>
        <w:t>behaviour</w:t>
      </w:r>
      <w:r>
        <w:rPr>
          <w:rFonts w:asciiTheme="minorHAnsi" w:hAnsiTheme="minorHAnsi" w:cstheme="minorHAnsi"/>
          <w:bCs/>
          <w:sz w:val="22"/>
          <w:szCs w:val="22"/>
        </w:rPr>
        <w:t xml:space="preserve"> to be addressed</w:t>
      </w:r>
      <w:r w:rsidRPr="00605AFE">
        <w:rPr>
          <w:rFonts w:asciiTheme="minorHAnsi" w:hAnsiTheme="minorHAnsi" w:cstheme="minorHAnsi"/>
          <w:bCs/>
          <w:sz w:val="22"/>
          <w:szCs w:val="22"/>
        </w:rPr>
        <w:t xml:space="preserve"> without the need for a </w:t>
      </w:r>
      <w:r>
        <w:rPr>
          <w:rFonts w:asciiTheme="minorHAnsi" w:hAnsiTheme="minorHAnsi" w:cstheme="minorHAnsi"/>
          <w:bCs/>
          <w:sz w:val="22"/>
          <w:szCs w:val="22"/>
        </w:rPr>
        <w:t>Complainant</w:t>
      </w:r>
      <w:r w:rsidRPr="00605AFE">
        <w:rPr>
          <w:rFonts w:asciiTheme="minorHAnsi" w:hAnsiTheme="minorHAnsi" w:cstheme="minorHAnsi"/>
          <w:bCs/>
          <w:sz w:val="22"/>
          <w:szCs w:val="22"/>
        </w:rPr>
        <w:t xml:space="preserve"> to have recourse to any other action. </w:t>
      </w:r>
    </w:p>
    <w:p w14:paraId="7309B3B4" w14:textId="157BCBD9" w:rsidR="001769F6" w:rsidRPr="00605AFE" w:rsidRDefault="001769F6" w:rsidP="004437A8">
      <w:pPr>
        <w:pStyle w:val="ACBody1"/>
        <w:spacing w:before="280" w:afterLines="120" w:after="288" w:line="300" w:lineRule="atLeast"/>
        <w:ind w:left="0"/>
        <w:rPr>
          <w:rFonts w:asciiTheme="minorHAnsi" w:hAnsiTheme="minorHAnsi" w:cstheme="minorHAnsi"/>
          <w:bCs/>
          <w:sz w:val="22"/>
          <w:szCs w:val="22"/>
        </w:rPr>
      </w:pPr>
      <w:r w:rsidRPr="00605AFE">
        <w:rPr>
          <w:rFonts w:asciiTheme="minorHAnsi" w:hAnsiTheme="minorHAnsi" w:cstheme="minorHAnsi"/>
          <w:bCs/>
          <w:sz w:val="22"/>
          <w:szCs w:val="22"/>
        </w:rPr>
        <w:t xml:space="preserve">The procedure for </w:t>
      </w:r>
      <w:r>
        <w:rPr>
          <w:rFonts w:asciiTheme="minorHAnsi" w:hAnsiTheme="minorHAnsi" w:cstheme="minorHAnsi"/>
          <w:bCs/>
          <w:sz w:val="22"/>
          <w:szCs w:val="22"/>
        </w:rPr>
        <w:t>managing complaints consists of an i</w:t>
      </w:r>
      <w:r w:rsidRPr="00605AFE">
        <w:rPr>
          <w:rFonts w:asciiTheme="minorHAnsi" w:hAnsiTheme="minorHAnsi" w:cstheme="minorHAnsi"/>
          <w:bCs/>
          <w:sz w:val="22"/>
          <w:szCs w:val="22"/>
        </w:rPr>
        <w:t xml:space="preserve">nformal process with two stages and a formal investigation. Each </w:t>
      </w:r>
      <w:r>
        <w:rPr>
          <w:rFonts w:asciiTheme="minorHAnsi" w:hAnsiTheme="minorHAnsi" w:cstheme="minorHAnsi"/>
          <w:bCs/>
          <w:sz w:val="22"/>
          <w:szCs w:val="22"/>
        </w:rPr>
        <w:t xml:space="preserve">complaint will be </w:t>
      </w:r>
      <w:r w:rsidRPr="00605AFE">
        <w:rPr>
          <w:rFonts w:asciiTheme="minorHAnsi" w:hAnsiTheme="minorHAnsi" w:cstheme="minorHAnsi"/>
          <w:bCs/>
          <w:sz w:val="22"/>
          <w:szCs w:val="22"/>
        </w:rPr>
        <w:t xml:space="preserve">assessed on its own merits </w:t>
      </w:r>
      <w:r>
        <w:rPr>
          <w:rFonts w:asciiTheme="minorHAnsi" w:hAnsiTheme="minorHAnsi" w:cstheme="minorHAnsi"/>
          <w:bCs/>
          <w:sz w:val="22"/>
          <w:szCs w:val="22"/>
        </w:rPr>
        <w:t xml:space="preserve">in order </w:t>
      </w:r>
      <w:r w:rsidRPr="00605AFE">
        <w:rPr>
          <w:rFonts w:asciiTheme="minorHAnsi" w:hAnsiTheme="minorHAnsi" w:cstheme="minorHAnsi"/>
          <w:bCs/>
          <w:sz w:val="22"/>
          <w:szCs w:val="22"/>
        </w:rPr>
        <w:t>to identify the most appropriate means of dealing with the matter</w:t>
      </w:r>
      <w:r>
        <w:rPr>
          <w:rFonts w:asciiTheme="minorHAnsi" w:hAnsiTheme="minorHAnsi" w:cstheme="minorHAnsi"/>
          <w:bCs/>
          <w:sz w:val="22"/>
          <w:szCs w:val="22"/>
        </w:rPr>
        <w:t xml:space="preserve">, including whether </w:t>
      </w:r>
      <w:r w:rsidRPr="00605AFE">
        <w:rPr>
          <w:rFonts w:asciiTheme="minorHAnsi" w:hAnsiTheme="minorHAnsi" w:cstheme="minorHAnsi"/>
          <w:bCs/>
          <w:sz w:val="22"/>
          <w:szCs w:val="22"/>
        </w:rPr>
        <w:t>stages of the procedure should be bypassed.</w:t>
      </w:r>
      <w:r>
        <w:rPr>
          <w:rFonts w:asciiTheme="minorHAnsi" w:hAnsiTheme="minorHAnsi" w:cstheme="minorHAnsi"/>
          <w:bCs/>
          <w:sz w:val="22"/>
          <w:szCs w:val="22"/>
        </w:rPr>
        <w:t xml:space="preserve">  I</w:t>
      </w:r>
      <w:r w:rsidRPr="00605AFE">
        <w:rPr>
          <w:rFonts w:asciiTheme="minorHAnsi" w:hAnsiTheme="minorHAnsi" w:cstheme="minorHAnsi"/>
          <w:bCs/>
          <w:sz w:val="22"/>
          <w:szCs w:val="22"/>
        </w:rPr>
        <w:t>n certain circumstances, a serious complaint</w:t>
      </w:r>
      <w:r>
        <w:rPr>
          <w:rFonts w:asciiTheme="minorHAnsi" w:hAnsiTheme="minorHAnsi" w:cstheme="minorHAnsi"/>
          <w:bCs/>
          <w:sz w:val="22"/>
          <w:szCs w:val="22"/>
        </w:rPr>
        <w:t xml:space="preserve"> or </w:t>
      </w:r>
      <w:r w:rsidRPr="00605AFE">
        <w:rPr>
          <w:rFonts w:asciiTheme="minorHAnsi" w:hAnsiTheme="minorHAnsi" w:cstheme="minorHAnsi"/>
          <w:bCs/>
          <w:sz w:val="22"/>
          <w:szCs w:val="22"/>
        </w:rPr>
        <w:t xml:space="preserve">allegation of </w:t>
      </w:r>
      <w:r w:rsidR="000964AE" w:rsidRPr="00605AFE">
        <w:rPr>
          <w:rFonts w:asciiTheme="minorHAnsi" w:hAnsiTheme="minorHAnsi" w:cstheme="minorHAnsi"/>
          <w:bCs/>
          <w:sz w:val="22"/>
          <w:szCs w:val="22"/>
        </w:rPr>
        <w:t>bullying may</w:t>
      </w:r>
      <w:r w:rsidRPr="00605AFE">
        <w:rPr>
          <w:rFonts w:asciiTheme="minorHAnsi" w:hAnsiTheme="minorHAnsi" w:cstheme="minorHAnsi"/>
          <w:bCs/>
          <w:sz w:val="22"/>
          <w:szCs w:val="22"/>
        </w:rPr>
        <w:t xml:space="preserve"> be referred by management for formal investigation at the outset.  </w:t>
      </w:r>
    </w:p>
    <w:p w14:paraId="563FE8B1" w14:textId="17CD2027" w:rsidR="001769F6" w:rsidRPr="00605AFE" w:rsidRDefault="001769F6" w:rsidP="004437A8">
      <w:pPr>
        <w:pStyle w:val="ACBody1"/>
        <w:spacing w:before="280" w:afterLines="120" w:after="288" w:line="300" w:lineRule="atLeast"/>
        <w:ind w:left="0"/>
        <w:rPr>
          <w:rFonts w:asciiTheme="minorHAnsi" w:hAnsiTheme="minorHAnsi" w:cstheme="minorHAnsi"/>
          <w:bCs/>
          <w:sz w:val="22"/>
          <w:szCs w:val="22"/>
        </w:rPr>
      </w:pPr>
      <w:r w:rsidRPr="00605AFE">
        <w:rPr>
          <w:rFonts w:asciiTheme="minorHAnsi" w:hAnsiTheme="minorHAnsi" w:cstheme="minorHAnsi"/>
          <w:bCs/>
          <w:sz w:val="22"/>
          <w:szCs w:val="22"/>
        </w:rPr>
        <w:t xml:space="preserve">While every effort should be made to resolve the complaint by using and exhausting informal procedures, such efforts may not </w:t>
      </w:r>
      <w:r w:rsidR="00AA3E6B" w:rsidRPr="00605AFE">
        <w:rPr>
          <w:rFonts w:asciiTheme="minorHAnsi" w:hAnsiTheme="minorHAnsi" w:cstheme="minorHAnsi"/>
          <w:bCs/>
          <w:sz w:val="22"/>
          <w:szCs w:val="22"/>
        </w:rPr>
        <w:t>succeed,</w:t>
      </w:r>
      <w:r>
        <w:rPr>
          <w:rFonts w:asciiTheme="minorHAnsi" w:hAnsiTheme="minorHAnsi" w:cstheme="minorHAnsi"/>
          <w:bCs/>
          <w:sz w:val="22"/>
          <w:szCs w:val="22"/>
        </w:rPr>
        <w:t xml:space="preserve"> </w:t>
      </w:r>
      <w:r w:rsidRPr="00605AFE">
        <w:rPr>
          <w:rFonts w:asciiTheme="minorHAnsi" w:hAnsiTheme="minorHAnsi" w:cstheme="minorHAnsi"/>
          <w:bCs/>
          <w:sz w:val="22"/>
          <w:szCs w:val="22"/>
        </w:rPr>
        <w:t xml:space="preserve">and it may be determined that the matter should proceed to investigation. Where this occurs, the investigation process is designed to deal with complaints promptly, with minimum distress for the parties involved, using fair procedures which uphold the rights of all parties.   </w:t>
      </w:r>
    </w:p>
    <w:p w14:paraId="6CCEA225" w14:textId="7DD7338B" w:rsidR="001769F6" w:rsidRPr="00605AFE" w:rsidRDefault="009F5DC7" w:rsidP="004437A8">
      <w:pPr>
        <w:pStyle w:val="ACBody1"/>
        <w:spacing w:before="280" w:afterLines="120" w:after="288" w:line="300" w:lineRule="atLeast"/>
        <w:ind w:left="0"/>
        <w:rPr>
          <w:rFonts w:asciiTheme="minorHAnsi" w:hAnsiTheme="minorHAnsi" w:cstheme="minorHAnsi"/>
          <w:b/>
          <w:sz w:val="22"/>
          <w:szCs w:val="22"/>
        </w:rPr>
      </w:pPr>
      <w:r>
        <w:rPr>
          <w:rFonts w:asciiTheme="minorHAnsi" w:hAnsiTheme="minorHAnsi" w:cstheme="minorHAnsi"/>
          <w:bCs/>
          <w:sz w:val="22"/>
          <w:szCs w:val="22"/>
        </w:rPr>
        <w:t>The</w:t>
      </w:r>
      <w:r w:rsidR="001769F6" w:rsidRPr="00605AFE">
        <w:rPr>
          <w:rFonts w:asciiTheme="minorHAnsi" w:hAnsiTheme="minorHAnsi" w:cstheme="minorHAnsi"/>
          <w:bCs/>
          <w:sz w:val="22"/>
          <w:szCs w:val="22"/>
        </w:rPr>
        <w:t xml:space="preserve"> Code provide</w:t>
      </w:r>
      <w:r>
        <w:rPr>
          <w:rFonts w:asciiTheme="minorHAnsi" w:hAnsiTheme="minorHAnsi" w:cstheme="minorHAnsi"/>
          <w:bCs/>
          <w:sz w:val="22"/>
          <w:szCs w:val="22"/>
        </w:rPr>
        <w:t>s</w:t>
      </w:r>
      <w:r w:rsidR="001769F6" w:rsidRPr="00605AFE">
        <w:rPr>
          <w:rFonts w:asciiTheme="minorHAnsi" w:hAnsiTheme="minorHAnsi" w:cstheme="minorHAnsi"/>
          <w:bCs/>
          <w:sz w:val="22"/>
          <w:szCs w:val="22"/>
        </w:rPr>
        <w:t xml:space="preserve"> that organisations should monitor complaints and how they are resolved in order to evaluate, improve and update the policy and procedures at regular intervals.  Appropriate records will be kept</w:t>
      </w:r>
      <w:r w:rsidR="001769F6">
        <w:rPr>
          <w:rFonts w:asciiTheme="minorHAnsi" w:hAnsiTheme="minorHAnsi" w:cstheme="minorHAnsi"/>
          <w:bCs/>
          <w:sz w:val="22"/>
          <w:szCs w:val="22"/>
        </w:rPr>
        <w:t xml:space="preserve"> while</w:t>
      </w:r>
      <w:r w:rsidR="001769F6" w:rsidRPr="00605AFE">
        <w:rPr>
          <w:rFonts w:asciiTheme="minorHAnsi" w:hAnsiTheme="minorHAnsi" w:cstheme="minorHAnsi"/>
          <w:bCs/>
          <w:sz w:val="22"/>
          <w:szCs w:val="22"/>
        </w:rPr>
        <w:t xml:space="preserve"> observing data protection/GDPR requirements.  </w:t>
      </w:r>
      <w:r w:rsidR="001769F6" w:rsidRPr="00605AFE">
        <w:rPr>
          <w:rFonts w:asciiTheme="minorHAnsi" w:hAnsiTheme="minorHAnsi" w:cstheme="minorHAnsi"/>
          <w:b/>
          <w:sz w:val="22"/>
          <w:szCs w:val="22"/>
        </w:rPr>
        <w:t xml:space="preserve"> </w:t>
      </w:r>
    </w:p>
    <w:p w14:paraId="4E2F4918" w14:textId="2EA569DF" w:rsidR="001769F6" w:rsidRPr="00736F55"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85" w:name="_Toc146704526"/>
      <w:bookmarkStart w:id="86" w:name="_Toc146704674"/>
      <w:r>
        <w:rPr>
          <w:rFonts w:asciiTheme="minorHAnsi" w:hAnsiTheme="minorHAnsi" w:cstheme="minorHAnsi"/>
          <w:b/>
          <w:bCs/>
          <w:szCs w:val="22"/>
        </w:rPr>
        <w:t>6</w:t>
      </w:r>
      <w:r w:rsidR="001769F6" w:rsidRPr="00736F55">
        <w:rPr>
          <w:rFonts w:asciiTheme="minorHAnsi" w:hAnsiTheme="minorHAnsi" w:cstheme="minorHAnsi"/>
          <w:b/>
          <w:bCs/>
          <w:szCs w:val="22"/>
        </w:rPr>
        <w:t>.2</w:t>
      </w:r>
      <w:r w:rsidR="001769F6" w:rsidRPr="00736F55">
        <w:rPr>
          <w:rFonts w:asciiTheme="minorHAnsi" w:hAnsiTheme="minorHAnsi" w:cstheme="minorHAnsi"/>
          <w:b/>
          <w:bCs/>
          <w:szCs w:val="22"/>
        </w:rPr>
        <w:tab/>
        <w:t>Mediation</w:t>
      </w:r>
      <w:bookmarkEnd w:id="85"/>
      <w:bookmarkEnd w:id="86"/>
    </w:p>
    <w:p w14:paraId="07140E0A" w14:textId="5ACAF541" w:rsidR="001769F6" w:rsidRDefault="001769F6" w:rsidP="004437A8">
      <w:pPr>
        <w:pStyle w:val="ACBody1"/>
        <w:spacing w:before="280" w:afterLines="120" w:after="288" w:line="300" w:lineRule="atLeast"/>
        <w:ind w:left="0"/>
        <w:rPr>
          <w:rFonts w:asciiTheme="minorHAnsi" w:hAnsiTheme="minorHAnsi" w:cstheme="minorHAnsi"/>
          <w:bCs/>
          <w:sz w:val="22"/>
          <w:szCs w:val="22"/>
        </w:rPr>
      </w:pPr>
      <w:r w:rsidRPr="00605AFE">
        <w:rPr>
          <w:rFonts w:asciiTheme="minorHAnsi" w:hAnsiTheme="minorHAnsi" w:cstheme="minorHAnsi"/>
          <w:bCs/>
          <w:sz w:val="22"/>
          <w:szCs w:val="22"/>
        </w:rPr>
        <w:t xml:space="preserve">Mediation </w:t>
      </w:r>
      <w:r w:rsidR="006835DD">
        <w:rPr>
          <w:rFonts w:asciiTheme="minorHAnsi" w:hAnsiTheme="minorHAnsi" w:cstheme="minorHAnsi"/>
          <w:bCs/>
          <w:sz w:val="22"/>
          <w:szCs w:val="22"/>
        </w:rPr>
        <w:t xml:space="preserve">can be a very effective </w:t>
      </w:r>
      <w:r w:rsidRPr="00605AFE">
        <w:rPr>
          <w:rFonts w:asciiTheme="minorHAnsi" w:hAnsiTheme="minorHAnsi" w:cstheme="minorHAnsi"/>
          <w:bCs/>
          <w:sz w:val="22"/>
          <w:szCs w:val="22"/>
        </w:rPr>
        <w:t xml:space="preserve"> means of trying to resolve complaints</w:t>
      </w:r>
      <w:r>
        <w:rPr>
          <w:rFonts w:asciiTheme="minorHAnsi" w:hAnsiTheme="minorHAnsi" w:cstheme="minorHAnsi"/>
          <w:bCs/>
          <w:sz w:val="22"/>
          <w:szCs w:val="22"/>
        </w:rPr>
        <w:t xml:space="preserve">. </w:t>
      </w:r>
      <w:r w:rsidRPr="00605AFE">
        <w:rPr>
          <w:rFonts w:asciiTheme="minorHAnsi" w:hAnsiTheme="minorHAnsi" w:cstheme="minorHAnsi"/>
          <w:bCs/>
          <w:sz w:val="22"/>
          <w:szCs w:val="22"/>
        </w:rPr>
        <w:t>It is</w:t>
      </w:r>
      <w:r w:rsidR="00354C8E">
        <w:rPr>
          <w:rFonts w:asciiTheme="minorHAnsi" w:hAnsiTheme="minorHAnsi" w:cstheme="minorHAnsi"/>
          <w:bCs/>
          <w:sz w:val="22"/>
          <w:szCs w:val="22"/>
        </w:rPr>
        <w:t xml:space="preserve"> a proven method </w:t>
      </w:r>
      <w:r w:rsidR="0023208A">
        <w:rPr>
          <w:rFonts w:asciiTheme="minorHAnsi" w:hAnsiTheme="minorHAnsi" w:cstheme="minorHAnsi"/>
          <w:bCs/>
          <w:sz w:val="22"/>
          <w:szCs w:val="22"/>
        </w:rPr>
        <w:t>that</w:t>
      </w:r>
      <w:r w:rsidR="005F2DF2">
        <w:rPr>
          <w:rFonts w:asciiTheme="minorHAnsi" w:hAnsiTheme="minorHAnsi" w:cstheme="minorHAnsi"/>
          <w:bCs/>
          <w:sz w:val="22"/>
          <w:szCs w:val="22"/>
        </w:rPr>
        <w:t xml:space="preserve"> is used in many settings effectively where the parties approach it with an open mind and a willingness to engage</w:t>
      </w:r>
      <w:r w:rsidR="002E63AE">
        <w:rPr>
          <w:rFonts w:asciiTheme="minorHAnsi" w:hAnsiTheme="minorHAnsi" w:cstheme="minorHAnsi"/>
          <w:bCs/>
          <w:sz w:val="22"/>
          <w:szCs w:val="22"/>
        </w:rPr>
        <w:t xml:space="preserve">.  In order to make an informed </w:t>
      </w:r>
      <w:r w:rsidR="009C76B6">
        <w:rPr>
          <w:rFonts w:asciiTheme="minorHAnsi" w:hAnsiTheme="minorHAnsi" w:cstheme="minorHAnsi"/>
          <w:bCs/>
          <w:sz w:val="22"/>
          <w:szCs w:val="22"/>
        </w:rPr>
        <w:t xml:space="preserve"> </w:t>
      </w:r>
      <w:r w:rsidR="00A82E45">
        <w:rPr>
          <w:rFonts w:asciiTheme="minorHAnsi" w:hAnsiTheme="minorHAnsi" w:cstheme="minorHAnsi"/>
          <w:bCs/>
          <w:sz w:val="22"/>
          <w:szCs w:val="22"/>
        </w:rPr>
        <w:t xml:space="preserve">decision on whether to engage and for information on how mediation operates, please refer to </w:t>
      </w:r>
      <w:r w:rsidR="00D23955">
        <w:rPr>
          <w:rFonts w:asciiTheme="minorHAnsi" w:hAnsiTheme="minorHAnsi" w:cstheme="minorHAnsi"/>
          <w:bCs/>
          <w:sz w:val="22"/>
          <w:szCs w:val="22"/>
        </w:rPr>
        <w:t xml:space="preserve">the WRC Mediation Brochure at Appendix </w:t>
      </w:r>
      <w:r w:rsidR="008D1356">
        <w:rPr>
          <w:rFonts w:asciiTheme="minorHAnsi" w:hAnsiTheme="minorHAnsi" w:cstheme="minorHAnsi"/>
          <w:bCs/>
          <w:sz w:val="22"/>
          <w:szCs w:val="22"/>
        </w:rPr>
        <w:t>1</w:t>
      </w:r>
      <w:r w:rsidR="00D23955">
        <w:rPr>
          <w:rFonts w:asciiTheme="minorHAnsi" w:hAnsiTheme="minorHAnsi" w:cstheme="minorHAnsi"/>
          <w:bCs/>
          <w:sz w:val="22"/>
          <w:szCs w:val="22"/>
        </w:rPr>
        <w:t>.</w:t>
      </w:r>
      <w:r>
        <w:rPr>
          <w:rFonts w:asciiTheme="minorHAnsi" w:hAnsiTheme="minorHAnsi" w:cstheme="minorHAnsi"/>
          <w:bCs/>
          <w:sz w:val="22"/>
          <w:szCs w:val="22"/>
        </w:rPr>
        <w:t xml:space="preserve">  </w:t>
      </w:r>
      <w:r w:rsidRPr="00605AFE">
        <w:rPr>
          <w:rFonts w:asciiTheme="minorHAnsi" w:hAnsiTheme="minorHAnsi" w:cstheme="minorHAnsi"/>
          <w:bCs/>
          <w:sz w:val="22"/>
          <w:szCs w:val="22"/>
        </w:rPr>
        <w:t>Parties will be encouraged to consider mediation from early on in the complaint management process</w:t>
      </w:r>
      <w:r w:rsidR="000C795A">
        <w:rPr>
          <w:rFonts w:asciiTheme="minorHAnsi" w:hAnsiTheme="minorHAnsi" w:cstheme="minorHAnsi"/>
          <w:bCs/>
          <w:sz w:val="22"/>
          <w:szCs w:val="22"/>
        </w:rPr>
        <w:t>,</w:t>
      </w:r>
      <w:r w:rsidRPr="00605AFE">
        <w:rPr>
          <w:rFonts w:asciiTheme="minorHAnsi" w:hAnsiTheme="minorHAnsi" w:cstheme="minorHAnsi"/>
          <w:bCs/>
          <w:sz w:val="22"/>
          <w:szCs w:val="22"/>
        </w:rPr>
        <w:t xml:space="preserve"> where appropriate</w:t>
      </w:r>
      <w:r>
        <w:rPr>
          <w:rFonts w:asciiTheme="minorHAnsi" w:hAnsiTheme="minorHAnsi" w:cstheme="minorHAnsi"/>
          <w:bCs/>
          <w:sz w:val="22"/>
          <w:szCs w:val="22"/>
        </w:rPr>
        <w:t xml:space="preserve">.  </w:t>
      </w:r>
    </w:p>
    <w:p w14:paraId="276B53D3" w14:textId="79B78B69" w:rsidR="001769F6" w:rsidRPr="00605AFE" w:rsidRDefault="001769F6" w:rsidP="004437A8">
      <w:pPr>
        <w:pStyle w:val="ACBody1"/>
        <w:spacing w:before="280" w:afterLines="120" w:after="288" w:line="300" w:lineRule="atLeast"/>
        <w:ind w:left="0"/>
        <w:rPr>
          <w:rFonts w:asciiTheme="minorHAnsi" w:hAnsiTheme="minorHAnsi" w:cstheme="minorHAnsi"/>
          <w:bCs/>
          <w:sz w:val="22"/>
          <w:szCs w:val="22"/>
        </w:rPr>
      </w:pPr>
      <w:r w:rsidRPr="00605AFE">
        <w:rPr>
          <w:rFonts w:asciiTheme="minorHAnsi" w:hAnsiTheme="minorHAnsi" w:cstheme="minorHAnsi"/>
          <w:bCs/>
          <w:sz w:val="22"/>
          <w:szCs w:val="22"/>
        </w:rPr>
        <w:t>The objective of mediation is to resolve the matter speedily and confidentially with the minimum of conflict and stress to the individuals involved</w:t>
      </w:r>
      <w:r>
        <w:rPr>
          <w:rFonts w:asciiTheme="minorHAnsi" w:hAnsiTheme="minorHAnsi" w:cstheme="minorHAnsi"/>
          <w:bCs/>
          <w:sz w:val="22"/>
          <w:szCs w:val="22"/>
        </w:rPr>
        <w:t>.</w:t>
      </w:r>
      <w:r w:rsidRPr="00605AFE">
        <w:rPr>
          <w:rFonts w:asciiTheme="minorHAnsi" w:hAnsiTheme="minorHAnsi" w:cstheme="minorHAnsi"/>
          <w:bCs/>
          <w:sz w:val="22"/>
          <w:szCs w:val="22"/>
        </w:rPr>
        <w:t xml:space="preserve"> Mediation requires the voluntary participation and co-operation of both parties in order to work effectively.  Although it is recognised that mediation is </w:t>
      </w:r>
      <w:r>
        <w:rPr>
          <w:rFonts w:asciiTheme="minorHAnsi" w:hAnsiTheme="minorHAnsi" w:cstheme="minorHAnsi"/>
          <w:bCs/>
          <w:sz w:val="22"/>
          <w:szCs w:val="22"/>
        </w:rPr>
        <w:t xml:space="preserve">more </w:t>
      </w:r>
      <w:r w:rsidRPr="00605AFE">
        <w:rPr>
          <w:rFonts w:asciiTheme="minorHAnsi" w:hAnsiTheme="minorHAnsi" w:cstheme="minorHAnsi"/>
          <w:bCs/>
          <w:sz w:val="22"/>
          <w:szCs w:val="22"/>
        </w:rPr>
        <w:t xml:space="preserve">likely to have a better outcome when </w:t>
      </w:r>
      <w:r>
        <w:rPr>
          <w:rFonts w:asciiTheme="minorHAnsi" w:hAnsiTheme="minorHAnsi" w:cstheme="minorHAnsi"/>
          <w:bCs/>
          <w:sz w:val="22"/>
          <w:szCs w:val="22"/>
        </w:rPr>
        <w:t xml:space="preserve">the parties engage at an early stage, the parties </w:t>
      </w:r>
      <w:r w:rsidRPr="00605AFE">
        <w:rPr>
          <w:rFonts w:asciiTheme="minorHAnsi" w:hAnsiTheme="minorHAnsi" w:cstheme="minorHAnsi"/>
          <w:bCs/>
          <w:sz w:val="22"/>
          <w:szCs w:val="22"/>
        </w:rPr>
        <w:t xml:space="preserve">can </w:t>
      </w:r>
      <w:r>
        <w:rPr>
          <w:rFonts w:asciiTheme="minorHAnsi" w:hAnsiTheme="minorHAnsi" w:cstheme="minorHAnsi"/>
          <w:bCs/>
          <w:sz w:val="22"/>
          <w:szCs w:val="22"/>
        </w:rPr>
        <w:t xml:space="preserve">choose to </w:t>
      </w:r>
      <w:r w:rsidRPr="00605AFE">
        <w:rPr>
          <w:rFonts w:asciiTheme="minorHAnsi" w:hAnsiTheme="minorHAnsi" w:cstheme="minorHAnsi"/>
          <w:bCs/>
          <w:sz w:val="22"/>
          <w:szCs w:val="22"/>
        </w:rPr>
        <w:t>en</w:t>
      </w:r>
      <w:r>
        <w:rPr>
          <w:rFonts w:asciiTheme="minorHAnsi" w:hAnsiTheme="minorHAnsi" w:cstheme="minorHAnsi"/>
          <w:bCs/>
          <w:sz w:val="22"/>
          <w:szCs w:val="22"/>
        </w:rPr>
        <w:t>gage in mediation at any stage of the process, including</w:t>
      </w:r>
      <w:r w:rsidRPr="00605AFE">
        <w:rPr>
          <w:rFonts w:asciiTheme="minorHAnsi" w:hAnsiTheme="minorHAnsi" w:cstheme="minorHAnsi"/>
          <w:bCs/>
          <w:sz w:val="22"/>
          <w:szCs w:val="22"/>
        </w:rPr>
        <w:t xml:space="preserve"> during or after formal investigation.</w:t>
      </w:r>
      <w:r>
        <w:rPr>
          <w:rFonts w:asciiTheme="minorHAnsi" w:hAnsiTheme="minorHAnsi" w:cstheme="minorHAnsi"/>
          <w:bCs/>
          <w:sz w:val="22"/>
          <w:szCs w:val="22"/>
        </w:rPr>
        <w:t xml:space="preserve">  </w:t>
      </w:r>
    </w:p>
    <w:p w14:paraId="5B7B9659" w14:textId="77777777" w:rsidR="001769F6" w:rsidRDefault="001769F6" w:rsidP="004437A8">
      <w:pPr>
        <w:pStyle w:val="ACBody1"/>
        <w:spacing w:before="280" w:afterLines="120" w:after="288" w:line="300" w:lineRule="atLeast"/>
        <w:ind w:left="0"/>
        <w:rPr>
          <w:rFonts w:asciiTheme="minorHAnsi" w:hAnsiTheme="minorHAnsi" w:cstheme="minorHAnsi"/>
          <w:bCs/>
          <w:sz w:val="22"/>
          <w:szCs w:val="22"/>
        </w:rPr>
      </w:pPr>
      <w:r>
        <w:rPr>
          <w:rFonts w:asciiTheme="minorHAnsi" w:hAnsiTheme="minorHAnsi" w:cstheme="minorHAnsi"/>
          <w:bCs/>
          <w:sz w:val="22"/>
          <w:szCs w:val="22"/>
        </w:rPr>
        <w:lastRenderedPageBreak/>
        <w:t>T</w:t>
      </w:r>
      <w:r w:rsidRPr="00605AFE">
        <w:rPr>
          <w:rFonts w:asciiTheme="minorHAnsi" w:hAnsiTheme="minorHAnsi" w:cstheme="minorHAnsi"/>
          <w:bCs/>
          <w:sz w:val="22"/>
          <w:szCs w:val="22"/>
        </w:rPr>
        <w:t xml:space="preserve">he mediation process is strictly confidential to the parties.  </w:t>
      </w:r>
    </w:p>
    <w:p w14:paraId="4BF39A92" w14:textId="4485A03D" w:rsidR="001539DF" w:rsidRDefault="001539DF" w:rsidP="004437A8">
      <w:pPr>
        <w:pStyle w:val="ACBody1"/>
        <w:spacing w:before="280" w:afterLines="120" w:after="288" w:line="300" w:lineRule="atLeast"/>
        <w:ind w:left="0"/>
        <w:rPr>
          <w:rFonts w:asciiTheme="minorHAnsi" w:hAnsiTheme="minorHAnsi" w:cstheme="minorHAnsi"/>
          <w:bCs/>
          <w:sz w:val="22"/>
          <w:szCs w:val="22"/>
        </w:rPr>
      </w:pPr>
      <w:r>
        <w:rPr>
          <w:rFonts w:asciiTheme="minorHAnsi" w:hAnsiTheme="minorHAnsi" w:cstheme="minorHAnsi"/>
          <w:bCs/>
          <w:sz w:val="22"/>
          <w:szCs w:val="22"/>
        </w:rPr>
        <w:t xml:space="preserve">Where the parties do decide to engage in mediation, the JMB, ASTI, TUI </w:t>
      </w:r>
      <w:r w:rsidR="000C51C5">
        <w:rPr>
          <w:rFonts w:asciiTheme="minorHAnsi" w:hAnsiTheme="minorHAnsi" w:cstheme="minorHAnsi"/>
          <w:bCs/>
          <w:sz w:val="22"/>
          <w:szCs w:val="22"/>
        </w:rPr>
        <w:t xml:space="preserve">and FÓRSA </w:t>
      </w:r>
      <w:r>
        <w:rPr>
          <w:rFonts w:asciiTheme="minorHAnsi" w:hAnsiTheme="minorHAnsi" w:cstheme="minorHAnsi"/>
          <w:bCs/>
          <w:sz w:val="22"/>
          <w:szCs w:val="22"/>
        </w:rPr>
        <w:t>recommend the media</w:t>
      </w:r>
      <w:r w:rsidR="002C1D0C">
        <w:rPr>
          <w:rFonts w:asciiTheme="minorHAnsi" w:hAnsiTheme="minorHAnsi" w:cstheme="minorHAnsi"/>
          <w:bCs/>
          <w:sz w:val="22"/>
          <w:szCs w:val="22"/>
        </w:rPr>
        <w:t>tion</w:t>
      </w:r>
      <w:r>
        <w:rPr>
          <w:rFonts w:asciiTheme="minorHAnsi" w:hAnsiTheme="minorHAnsi" w:cstheme="minorHAnsi"/>
          <w:bCs/>
          <w:sz w:val="22"/>
          <w:szCs w:val="22"/>
        </w:rPr>
        <w:t xml:space="preserve"> services provided by the Workplace Relations Commission.</w:t>
      </w:r>
    </w:p>
    <w:p w14:paraId="2F43C639" w14:textId="0BDCB787" w:rsidR="001769F6" w:rsidRPr="00736F55"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87" w:name="_Toc146704527"/>
      <w:bookmarkStart w:id="88" w:name="_Toc146704675"/>
      <w:r>
        <w:rPr>
          <w:rFonts w:asciiTheme="minorHAnsi" w:hAnsiTheme="minorHAnsi" w:cstheme="minorHAnsi"/>
          <w:b/>
          <w:bCs/>
          <w:szCs w:val="22"/>
        </w:rPr>
        <w:t>6</w:t>
      </w:r>
      <w:r w:rsidR="001769F6" w:rsidRPr="00736F55">
        <w:rPr>
          <w:rFonts w:asciiTheme="minorHAnsi" w:hAnsiTheme="minorHAnsi" w:cstheme="minorHAnsi"/>
          <w:b/>
          <w:bCs/>
          <w:szCs w:val="22"/>
        </w:rPr>
        <w:t>.3</w:t>
      </w:r>
      <w:r w:rsidR="001769F6" w:rsidRPr="00736F55">
        <w:rPr>
          <w:rFonts w:asciiTheme="minorHAnsi" w:hAnsiTheme="minorHAnsi" w:cstheme="minorHAnsi"/>
          <w:b/>
          <w:bCs/>
          <w:szCs w:val="22"/>
        </w:rPr>
        <w:tab/>
        <w:t>Initial Informal Procedure – Stage 1</w:t>
      </w:r>
      <w:bookmarkEnd w:id="87"/>
      <w:bookmarkEnd w:id="88"/>
      <w:r w:rsidR="001769F6" w:rsidRPr="00736F55">
        <w:rPr>
          <w:rFonts w:asciiTheme="minorHAnsi" w:hAnsiTheme="minorHAnsi" w:cstheme="minorHAnsi"/>
          <w:b/>
          <w:bCs/>
          <w:szCs w:val="22"/>
        </w:rPr>
        <w:t xml:space="preserve"> </w:t>
      </w:r>
    </w:p>
    <w:p w14:paraId="528DFBAD" w14:textId="3589C74F" w:rsidR="00695B3C" w:rsidRDefault="001769F6" w:rsidP="00E374A5">
      <w:pPr>
        <w:pStyle w:val="ACLevel1"/>
        <w:keepNext w:val="0"/>
        <w:spacing w:before="280" w:afterLines="120" w:after="288" w:line="300" w:lineRule="atLeast"/>
        <w:rPr>
          <w:rFonts w:asciiTheme="minorHAnsi" w:hAnsiTheme="minorHAnsi" w:cstheme="minorBidi"/>
          <w:sz w:val="22"/>
          <w:szCs w:val="22"/>
        </w:rPr>
      </w:pPr>
      <w:r w:rsidRPr="00605AFE">
        <w:rPr>
          <w:rFonts w:asciiTheme="minorHAnsi" w:hAnsiTheme="minorHAnsi" w:cstheme="minorHAnsi"/>
          <w:sz w:val="22"/>
          <w:szCs w:val="22"/>
        </w:rPr>
        <w:t xml:space="preserve">An informal approach may address the unwanted behaviour without the need for further action.   </w:t>
      </w:r>
      <w:r w:rsidRPr="00695B3C">
        <w:rPr>
          <w:rFonts w:asciiTheme="minorHAnsi" w:hAnsiTheme="minorHAnsi" w:cstheme="minorHAnsi"/>
          <w:sz w:val="22"/>
          <w:szCs w:val="22"/>
        </w:rPr>
        <w:t>This is an informal mechanism that is designed to be flexible in order to allow for minor complaints to be dealt with quickly.  Ideally, this initial informal response would address the unwanted behaviour effectively, without the need for a Complainant to have recourse to further action.</w:t>
      </w:r>
      <w:r w:rsidR="00695B3C" w:rsidRPr="00695B3C">
        <w:rPr>
          <w:rFonts w:asciiTheme="minorHAnsi" w:hAnsiTheme="minorHAnsi" w:cstheme="minorBidi"/>
          <w:sz w:val="22"/>
          <w:szCs w:val="22"/>
        </w:rPr>
        <w:t xml:space="preserve"> </w:t>
      </w:r>
    </w:p>
    <w:p w14:paraId="7EAD9052" w14:textId="3A0FC1CE" w:rsidR="001769F6" w:rsidRPr="00114A83" w:rsidRDefault="00695B3C" w:rsidP="00904CFF">
      <w:pPr>
        <w:pStyle w:val="ACLevel1"/>
        <w:keepNext w:val="0"/>
        <w:spacing w:before="280" w:afterLines="120" w:after="288" w:line="300" w:lineRule="atLeast"/>
      </w:pPr>
      <w:r w:rsidRPr="6E0C543E">
        <w:rPr>
          <w:rFonts w:asciiTheme="minorHAnsi" w:hAnsiTheme="minorHAnsi" w:cstheme="minorBidi"/>
          <w:sz w:val="22"/>
          <w:szCs w:val="22"/>
        </w:rPr>
        <w:t>Before deciding on what course of action to take, if any, the Complainant may wish to discuss the matter on a confidential basis with the Contact Person.</w:t>
      </w:r>
      <w:r>
        <w:rPr>
          <w:rFonts w:asciiTheme="minorHAnsi" w:hAnsiTheme="minorHAnsi" w:cstheme="minorBidi"/>
          <w:sz w:val="22"/>
          <w:szCs w:val="22"/>
        </w:rPr>
        <w:t xml:space="preserve"> </w:t>
      </w:r>
      <w:bookmarkStart w:id="89" w:name="_Hlk146794113"/>
      <w:r>
        <w:rPr>
          <w:rFonts w:asciiTheme="minorHAnsi" w:hAnsiTheme="minorHAnsi" w:cstheme="minorBidi"/>
          <w:sz w:val="22"/>
          <w:szCs w:val="22"/>
        </w:rPr>
        <w:t>T</w:t>
      </w:r>
      <w:r w:rsidRPr="00912D24">
        <w:rPr>
          <w:rFonts w:asciiTheme="minorHAnsi" w:hAnsiTheme="minorHAnsi" w:cstheme="minorBidi"/>
          <w:sz w:val="22"/>
          <w:szCs w:val="22"/>
        </w:rPr>
        <w:t xml:space="preserve">he role of the Contact Person is </w:t>
      </w:r>
      <w:r>
        <w:rPr>
          <w:rFonts w:asciiTheme="minorHAnsi" w:hAnsiTheme="minorHAnsi" w:cstheme="minorBidi"/>
          <w:sz w:val="22"/>
          <w:szCs w:val="22"/>
        </w:rPr>
        <w:t>a supportiv</w:t>
      </w:r>
      <w:r w:rsidR="00D04F72">
        <w:rPr>
          <w:rFonts w:asciiTheme="minorHAnsi" w:hAnsiTheme="minorHAnsi" w:cstheme="minorBidi"/>
          <w:sz w:val="22"/>
          <w:szCs w:val="22"/>
        </w:rPr>
        <w:t>e, informative role</w:t>
      </w:r>
      <w:r w:rsidRPr="00912D24">
        <w:rPr>
          <w:rFonts w:asciiTheme="minorHAnsi" w:hAnsiTheme="minorHAnsi" w:cstheme="minorBidi"/>
          <w:sz w:val="22"/>
          <w:szCs w:val="22"/>
        </w:rPr>
        <w:t xml:space="preserve"> </w:t>
      </w:r>
      <w:r>
        <w:rPr>
          <w:rFonts w:asciiTheme="minorHAnsi" w:hAnsiTheme="minorHAnsi" w:cstheme="minorBidi"/>
          <w:sz w:val="22"/>
          <w:szCs w:val="22"/>
        </w:rPr>
        <w:t>and</w:t>
      </w:r>
      <w:r w:rsidR="002E39B6">
        <w:rPr>
          <w:rFonts w:asciiTheme="minorHAnsi" w:hAnsiTheme="minorHAnsi" w:cstheme="minorBidi"/>
          <w:sz w:val="22"/>
          <w:szCs w:val="22"/>
        </w:rPr>
        <w:t xml:space="preserve"> </w:t>
      </w:r>
      <w:r>
        <w:rPr>
          <w:rFonts w:asciiTheme="minorHAnsi" w:hAnsiTheme="minorHAnsi" w:cstheme="minorBidi"/>
          <w:sz w:val="22"/>
          <w:szCs w:val="22"/>
        </w:rPr>
        <w:t>is outlined in paragraph 5.</w:t>
      </w:r>
      <w:r w:rsidR="00E565B2">
        <w:rPr>
          <w:rFonts w:asciiTheme="minorHAnsi" w:hAnsiTheme="minorHAnsi" w:cstheme="minorBidi"/>
          <w:sz w:val="22"/>
          <w:szCs w:val="22"/>
        </w:rPr>
        <w:t>5</w:t>
      </w:r>
      <w:r>
        <w:rPr>
          <w:rFonts w:asciiTheme="minorHAnsi" w:hAnsiTheme="minorHAnsi" w:cstheme="minorBidi"/>
          <w:sz w:val="22"/>
          <w:szCs w:val="22"/>
        </w:rPr>
        <w:t xml:space="preserve"> of the Policy.</w:t>
      </w:r>
      <w:bookmarkEnd w:id="89"/>
    </w:p>
    <w:p w14:paraId="6386938C" w14:textId="39895DD3" w:rsidR="001769F6" w:rsidRPr="00DA26D5" w:rsidRDefault="001769F6" w:rsidP="00DA26D5">
      <w:pPr>
        <w:pStyle w:val="ACBody1"/>
        <w:widowControl w:val="0"/>
        <w:numPr>
          <w:ilvl w:val="0"/>
          <w:numId w:val="9"/>
        </w:numPr>
        <w:spacing w:before="280" w:afterLines="120" w:after="288" w:line="300" w:lineRule="atLeast"/>
        <w:rPr>
          <w:rFonts w:asciiTheme="minorHAnsi" w:hAnsiTheme="minorHAnsi" w:cstheme="minorHAnsi"/>
          <w:sz w:val="22"/>
          <w:szCs w:val="22"/>
        </w:rPr>
      </w:pPr>
      <w:r w:rsidRPr="00605AFE">
        <w:rPr>
          <w:rFonts w:asciiTheme="minorHAnsi" w:hAnsiTheme="minorHAnsi" w:cstheme="minorHAnsi"/>
          <w:sz w:val="22"/>
          <w:szCs w:val="22"/>
        </w:rPr>
        <w:t xml:space="preserve">A </w:t>
      </w:r>
      <w:r>
        <w:rPr>
          <w:rFonts w:asciiTheme="minorHAnsi" w:hAnsiTheme="minorHAnsi" w:cstheme="minorHAnsi"/>
          <w:sz w:val="22"/>
          <w:szCs w:val="22"/>
        </w:rPr>
        <w:t>Complainant</w:t>
      </w:r>
      <w:r w:rsidRPr="00605AFE">
        <w:rPr>
          <w:rFonts w:asciiTheme="minorHAnsi" w:hAnsiTheme="minorHAnsi" w:cstheme="minorHAnsi"/>
          <w:sz w:val="22"/>
          <w:szCs w:val="22"/>
        </w:rPr>
        <w:t xml:space="preserve"> who believes that </w:t>
      </w:r>
      <w:r w:rsidR="008B252E">
        <w:rPr>
          <w:rFonts w:asciiTheme="minorHAnsi" w:hAnsiTheme="minorHAnsi" w:cstheme="minorHAnsi"/>
          <w:sz w:val="22"/>
          <w:szCs w:val="22"/>
        </w:rPr>
        <w:t>they are</w:t>
      </w:r>
      <w:r w:rsidRPr="00605AFE">
        <w:rPr>
          <w:rFonts w:asciiTheme="minorHAnsi" w:hAnsiTheme="minorHAnsi" w:cstheme="minorHAnsi"/>
          <w:sz w:val="22"/>
          <w:szCs w:val="22"/>
        </w:rPr>
        <w:t xml:space="preserve"> being bullied may approach the Respondent directly in order to make the person aware that the behaviour concerned is unwelcome.  In doing so, the </w:t>
      </w:r>
      <w:r>
        <w:rPr>
          <w:rFonts w:asciiTheme="minorHAnsi" w:hAnsiTheme="minorHAnsi" w:cstheme="minorHAnsi"/>
          <w:sz w:val="22"/>
          <w:szCs w:val="22"/>
        </w:rPr>
        <w:t>Complainant</w:t>
      </w:r>
      <w:r w:rsidRPr="00605AFE">
        <w:rPr>
          <w:rFonts w:asciiTheme="minorHAnsi" w:hAnsiTheme="minorHAnsi" w:cstheme="minorHAnsi"/>
          <w:sz w:val="22"/>
          <w:szCs w:val="22"/>
        </w:rPr>
        <w:t xml:space="preserve"> should focus on the facts regarding the alleged unacceptable behaviour and its effects on </w:t>
      </w:r>
      <w:r w:rsidR="00DA26D5">
        <w:rPr>
          <w:rFonts w:asciiTheme="minorHAnsi" w:hAnsiTheme="minorHAnsi" w:cstheme="minorHAnsi"/>
          <w:sz w:val="22"/>
          <w:szCs w:val="22"/>
        </w:rPr>
        <w:t>them</w:t>
      </w:r>
      <w:r w:rsidRPr="00DA26D5">
        <w:rPr>
          <w:rFonts w:asciiTheme="minorHAnsi" w:hAnsiTheme="minorHAnsi" w:cstheme="minorHAnsi"/>
          <w:sz w:val="22"/>
          <w:szCs w:val="22"/>
        </w:rPr>
        <w:t xml:space="preserve">.   </w:t>
      </w:r>
    </w:p>
    <w:p w14:paraId="3CD74225" w14:textId="2E823CCA" w:rsidR="001769F6" w:rsidRDefault="001769F6" w:rsidP="004437A8">
      <w:pPr>
        <w:pStyle w:val="ACBody1"/>
        <w:widowControl w:val="0"/>
        <w:numPr>
          <w:ilvl w:val="0"/>
          <w:numId w:val="9"/>
        </w:numPr>
        <w:spacing w:before="280" w:afterLines="120" w:after="288" w:line="300" w:lineRule="atLeast"/>
        <w:rPr>
          <w:rFonts w:asciiTheme="minorHAnsi" w:hAnsiTheme="minorHAnsi" w:cstheme="minorHAnsi"/>
          <w:sz w:val="22"/>
          <w:szCs w:val="22"/>
        </w:rPr>
      </w:pPr>
      <w:bookmarkStart w:id="90" w:name="_Hlk146794193"/>
      <w:r w:rsidRPr="00605AFE">
        <w:rPr>
          <w:rFonts w:asciiTheme="minorHAnsi" w:hAnsiTheme="minorHAnsi" w:cstheme="minorHAnsi"/>
          <w:sz w:val="22"/>
          <w:szCs w:val="22"/>
        </w:rPr>
        <w:t xml:space="preserve">If it is more suitable, the </w:t>
      </w:r>
      <w:r>
        <w:rPr>
          <w:rFonts w:asciiTheme="minorHAnsi" w:hAnsiTheme="minorHAnsi" w:cstheme="minorHAnsi"/>
          <w:sz w:val="22"/>
          <w:szCs w:val="22"/>
        </w:rPr>
        <w:t>Complainant</w:t>
      </w:r>
      <w:r w:rsidRPr="00605AFE">
        <w:rPr>
          <w:rFonts w:asciiTheme="minorHAnsi" w:hAnsiTheme="minorHAnsi" w:cstheme="minorHAnsi"/>
          <w:sz w:val="22"/>
          <w:szCs w:val="22"/>
        </w:rPr>
        <w:t xml:space="preserve"> should put their concerns in writing</w:t>
      </w:r>
      <w:r w:rsidR="00BD5B28">
        <w:rPr>
          <w:rFonts w:asciiTheme="minorHAnsi" w:hAnsiTheme="minorHAnsi" w:cstheme="minorHAnsi"/>
          <w:sz w:val="22"/>
          <w:szCs w:val="22"/>
        </w:rPr>
        <w:t xml:space="preserve"> to the Respondent</w:t>
      </w:r>
      <w:r w:rsidRPr="00605AFE">
        <w:rPr>
          <w:rFonts w:asciiTheme="minorHAnsi" w:hAnsiTheme="minorHAnsi" w:cstheme="minorHAnsi"/>
          <w:sz w:val="22"/>
          <w:szCs w:val="22"/>
        </w:rPr>
        <w:t xml:space="preserve">, focusing on the alleged unacceptable behaviour and the effects of same. </w:t>
      </w:r>
    </w:p>
    <w:bookmarkEnd w:id="90"/>
    <w:p w14:paraId="1CF381C2" w14:textId="7E847CD1" w:rsidR="00EB6C1D" w:rsidRPr="009702F8" w:rsidRDefault="00EB6C1D" w:rsidP="00EB6C1D">
      <w:pPr>
        <w:pStyle w:val="ACBody1"/>
        <w:widowControl w:val="0"/>
        <w:numPr>
          <w:ilvl w:val="0"/>
          <w:numId w:val="9"/>
        </w:numPr>
        <w:spacing w:before="280" w:afterLines="120" w:after="288" w:line="300" w:lineRule="atLeast"/>
        <w:rPr>
          <w:rFonts w:asciiTheme="minorHAnsi" w:hAnsiTheme="minorHAnsi" w:cstheme="minorHAnsi"/>
          <w:sz w:val="22"/>
          <w:szCs w:val="22"/>
        </w:rPr>
      </w:pPr>
      <w:r w:rsidRPr="009702F8">
        <w:rPr>
          <w:rFonts w:asciiTheme="minorHAnsi" w:hAnsiTheme="minorHAnsi" w:cstheme="minorHAnsi"/>
          <w:sz w:val="22"/>
          <w:szCs w:val="22"/>
        </w:rPr>
        <w:t xml:space="preserve">Sometimes the alleged perpetrator is genuinely unaware that their behaviour is unwelcome and causing distress to the Complainant.  An informal discussion is often sufficient to make the person aware of the effects of their behaviour and can lead to a greater understanding and an agreement that the behaviour will stop. </w:t>
      </w:r>
    </w:p>
    <w:p w14:paraId="29114894" w14:textId="17E56F67" w:rsidR="001769F6" w:rsidRPr="009702F8" w:rsidRDefault="6E0C543E" w:rsidP="6E0C543E">
      <w:pPr>
        <w:pStyle w:val="ACBody1"/>
        <w:widowControl w:val="0"/>
        <w:numPr>
          <w:ilvl w:val="0"/>
          <w:numId w:val="9"/>
        </w:numPr>
        <w:spacing w:before="280" w:afterLines="120" w:after="288" w:line="300" w:lineRule="atLeast"/>
        <w:rPr>
          <w:rFonts w:asciiTheme="minorHAnsi" w:hAnsiTheme="minorHAnsi" w:cstheme="minorBidi"/>
          <w:sz w:val="22"/>
          <w:szCs w:val="22"/>
        </w:rPr>
      </w:pPr>
      <w:bookmarkStart w:id="91" w:name="_Hlk146811786"/>
      <w:r w:rsidRPr="6E0C543E">
        <w:rPr>
          <w:rFonts w:asciiTheme="minorHAnsi" w:hAnsiTheme="minorHAnsi" w:cstheme="minorBidi"/>
          <w:sz w:val="22"/>
          <w:szCs w:val="22"/>
        </w:rPr>
        <w:t>Alternatively, if the Complainant is not comfortable raising the matter directly with the Respondent, or if a direct approach does not resolve the matter, the Complainant may request a</w:t>
      </w:r>
      <w:r w:rsidR="00B90486">
        <w:rPr>
          <w:rFonts w:asciiTheme="minorHAnsi" w:hAnsiTheme="minorHAnsi" w:cstheme="minorBidi"/>
          <w:sz w:val="22"/>
          <w:szCs w:val="22"/>
        </w:rPr>
        <w:t xml:space="preserve"> Deputy </w:t>
      </w:r>
      <w:r w:rsidR="00B90486" w:rsidRPr="55F1E4AF">
        <w:rPr>
          <w:rFonts w:asciiTheme="minorHAnsi" w:hAnsiTheme="minorHAnsi" w:cstheme="minorBidi"/>
          <w:sz w:val="22"/>
          <w:szCs w:val="22"/>
        </w:rPr>
        <w:t>Princip</w:t>
      </w:r>
      <w:r w:rsidR="46B840F8" w:rsidRPr="55F1E4AF">
        <w:rPr>
          <w:rFonts w:asciiTheme="minorHAnsi" w:hAnsiTheme="minorHAnsi" w:cstheme="minorBidi"/>
          <w:sz w:val="22"/>
          <w:szCs w:val="22"/>
        </w:rPr>
        <w:t>al</w:t>
      </w:r>
      <w:r w:rsidR="00630243">
        <w:rPr>
          <w:rStyle w:val="FootnoteReference"/>
          <w:rFonts w:asciiTheme="minorHAnsi" w:hAnsiTheme="minorHAnsi" w:cstheme="minorBidi"/>
          <w:sz w:val="22"/>
          <w:szCs w:val="22"/>
        </w:rPr>
        <w:footnoteReference w:id="5"/>
      </w:r>
      <w:r w:rsidRPr="6E0C543E">
        <w:rPr>
          <w:rFonts w:asciiTheme="minorHAnsi" w:hAnsiTheme="minorHAnsi" w:cstheme="minorBidi"/>
          <w:sz w:val="22"/>
          <w:szCs w:val="22"/>
        </w:rPr>
        <w:t xml:space="preserve"> to approach the person on their behalf. </w:t>
      </w:r>
    </w:p>
    <w:p w14:paraId="36F96A92" w14:textId="0E4027D9" w:rsidR="001769F6" w:rsidRPr="002C03D6" w:rsidRDefault="6E0C543E" w:rsidP="6E0C543E">
      <w:pPr>
        <w:pStyle w:val="ACLevel1"/>
        <w:keepNext w:val="0"/>
        <w:numPr>
          <w:ilvl w:val="0"/>
          <w:numId w:val="9"/>
        </w:numPr>
        <w:spacing w:before="280" w:afterLines="120" w:after="288" w:line="300" w:lineRule="atLeast"/>
        <w:rPr>
          <w:rFonts w:asciiTheme="minorHAnsi" w:hAnsiTheme="minorHAnsi" w:cstheme="minorBidi"/>
          <w:sz w:val="22"/>
          <w:szCs w:val="22"/>
        </w:rPr>
      </w:pPr>
      <w:bookmarkStart w:id="93" w:name="_Toc146704529"/>
      <w:bookmarkStart w:id="94" w:name="_Toc146704677"/>
      <w:bookmarkEnd w:id="91"/>
      <w:r w:rsidRPr="002C03D6">
        <w:rPr>
          <w:rFonts w:asciiTheme="minorHAnsi" w:hAnsiTheme="minorHAnsi" w:cstheme="minorBidi"/>
          <w:sz w:val="22"/>
          <w:szCs w:val="22"/>
        </w:rPr>
        <w:t xml:space="preserve">Where a Complainant requests </w:t>
      </w:r>
      <w:r w:rsidR="009130BE" w:rsidRPr="002C03D6">
        <w:rPr>
          <w:rFonts w:asciiTheme="minorHAnsi" w:hAnsiTheme="minorHAnsi" w:cstheme="minorBidi"/>
          <w:sz w:val="22"/>
          <w:szCs w:val="22"/>
        </w:rPr>
        <w:t xml:space="preserve">a </w:t>
      </w:r>
      <w:r w:rsidR="00A66AA5" w:rsidRPr="002C03D6">
        <w:rPr>
          <w:rFonts w:asciiTheme="minorHAnsi" w:hAnsiTheme="minorHAnsi" w:cstheme="minorBidi"/>
          <w:sz w:val="22"/>
          <w:szCs w:val="22"/>
        </w:rPr>
        <w:t>Deputy Principal</w:t>
      </w:r>
      <w:r w:rsidRPr="002C03D6">
        <w:rPr>
          <w:rFonts w:asciiTheme="minorHAnsi" w:hAnsiTheme="minorHAnsi" w:cstheme="minorBidi"/>
          <w:sz w:val="22"/>
          <w:szCs w:val="22"/>
        </w:rPr>
        <w:t xml:space="preserve"> to approach the Respondent, they should do so without delay.  Where appropriate, the </w:t>
      </w:r>
      <w:r w:rsidR="00A66AA5" w:rsidRPr="002C03D6">
        <w:rPr>
          <w:rFonts w:asciiTheme="minorHAnsi" w:hAnsiTheme="minorHAnsi" w:cstheme="minorBidi"/>
          <w:sz w:val="22"/>
          <w:szCs w:val="22"/>
        </w:rPr>
        <w:t xml:space="preserve">Deputy Principal </w:t>
      </w:r>
      <w:r w:rsidRPr="002C03D6">
        <w:rPr>
          <w:rFonts w:asciiTheme="minorHAnsi" w:hAnsiTheme="minorHAnsi" w:cstheme="minorBidi"/>
          <w:sz w:val="22"/>
          <w:szCs w:val="22"/>
        </w:rPr>
        <w:t xml:space="preserve">should attempt to resolve the matter in a low-key and non-confrontational manner by making the Respondent aware of the effects of their behaviour on the Complainant. The </w:t>
      </w:r>
      <w:r w:rsidR="00A66AA5" w:rsidRPr="002C03D6">
        <w:rPr>
          <w:rFonts w:asciiTheme="minorHAnsi" w:hAnsiTheme="minorHAnsi" w:cstheme="minorBidi"/>
          <w:sz w:val="22"/>
          <w:szCs w:val="22"/>
        </w:rPr>
        <w:t xml:space="preserve">Deputy Principal </w:t>
      </w:r>
      <w:r w:rsidRPr="002C03D6">
        <w:rPr>
          <w:rFonts w:asciiTheme="minorHAnsi" w:hAnsiTheme="minorHAnsi" w:cstheme="minorBidi"/>
          <w:sz w:val="22"/>
          <w:szCs w:val="22"/>
        </w:rPr>
        <w:t>may arrange to meet with the parties separately or jointly in order to try to reach agreement on a resolution of the matter.  Both parties should be reminded of supports that are available, including the availability of the Employee Assistance Service.</w:t>
      </w:r>
      <w:bookmarkEnd w:id="93"/>
      <w:bookmarkEnd w:id="94"/>
      <w:r w:rsidRPr="002C03D6">
        <w:rPr>
          <w:rFonts w:asciiTheme="minorHAnsi" w:hAnsiTheme="minorHAnsi" w:cstheme="minorBidi"/>
          <w:sz w:val="22"/>
          <w:szCs w:val="22"/>
        </w:rPr>
        <w:t xml:space="preserve">   </w:t>
      </w:r>
    </w:p>
    <w:p w14:paraId="197A27AD" w14:textId="49E700E1" w:rsidR="001769F6" w:rsidRPr="00605AFE" w:rsidRDefault="001769F6" w:rsidP="004437A8">
      <w:pPr>
        <w:pStyle w:val="ACLevel1"/>
        <w:keepNext w:val="0"/>
        <w:numPr>
          <w:ilvl w:val="0"/>
          <w:numId w:val="9"/>
        </w:numPr>
        <w:spacing w:before="280" w:afterLines="120" w:after="288" w:line="300" w:lineRule="atLeast"/>
        <w:rPr>
          <w:rFonts w:asciiTheme="minorHAnsi" w:hAnsiTheme="minorHAnsi" w:cstheme="minorHAnsi"/>
          <w:sz w:val="22"/>
          <w:szCs w:val="22"/>
        </w:rPr>
      </w:pPr>
      <w:bookmarkStart w:id="95" w:name="_Toc146704530"/>
      <w:bookmarkStart w:id="96" w:name="_Toc146704678"/>
      <w:r w:rsidRPr="009702F8">
        <w:rPr>
          <w:rFonts w:asciiTheme="minorHAnsi" w:hAnsiTheme="minorHAnsi" w:cstheme="minorHAnsi"/>
          <w:sz w:val="22"/>
          <w:szCs w:val="22"/>
        </w:rPr>
        <w:lastRenderedPageBreak/>
        <w:t xml:space="preserve">Alternatively, the </w:t>
      </w:r>
      <w:r w:rsidR="00A66AA5">
        <w:rPr>
          <w:rFonts w:asciiTheme="minorHAnsi" w:hAnsiTheme="minorHAnsi" w:cstheme="minorBidi"/>
          <w:sz w:val="22"/>
          <w:szCs w:val="22"/>
        </w:rPr>
        <w:t>Deputy Principal</w:t>
      </w:r>
      <w:r w:rsidR="00A66AA5" w:rsidRPr="6E0C543E">
        <w:rPr>
          <w:rFonts w:asciiTheme="minorHAnsi" w:hAnsiTheme="minorHAnsi" w:cstheme="minorBidi"/>
          <w:sz w:val="22"/>
          <w:szCs w:val="22"/>
        </w:rPr>
        <w:t xml:space="preserve"> </w:t>
      </w:r>
      <w:r w:rsidRPr="009702F8">
        <w:rPr>
          <w:rFonts w:asciiTheme="minorHAnsi" w:hAnsiTheme="minorHAnsi" w:cstheme="minorHAnsi"/>
          <w:sz w:val="22"/>
          <w:szCs w:val="22"/>
        </w:rPr>
        <w:t>may encourage</w:t>
      </w:r>
      <w:r w:rsidRPr="00605AFE">
        <w:rPr>
          <w:rFonts w:asciiTheme="minorHAnsi" w:hAnsiTheme="minorHAnsi" w:cstheme="minorHAnsi"/>
          <w:sz w:val="22"/>
          <w:szCs w:val="22"/>
        </w:rPr>
        <w:t xml:space="preserve"> the parties to avail of mediation in order to try to resolve the matter, highlighting its effectiveness at resolving complaints at an early stage.</w:t>
      </w:r>
      <w:bookmarkEnd w:id="95"/>
      <w:bookmarkEnd w:id="96"/>
      <w:r w:rsidRPr="00605AFE">
        <w:rPr>
          <w:rFonts w:asciiTheme="minorHAnsi" w:hAnsiTheme="minorHAnsi" w:cstheme="minorHAnsi"/>
          <w:sz w:val="22"/>
          <w:szCs w:val="22"/>
        </w:rPr>
        <w:t xml:space="preserve">    </w:t>
      </w:r>
    </w:p>
    <w:p w14:paraId="7EC86779" w14:textId="00F86F3E" w:rsidR="001769F6" w:rsidRPr="00605AFE" w:rsidRDefault="00736F55" w:rsidP="00736F55">
      <w:pPr>
        <w:pStyle w:val="ScheduleUntitledsubclause1"/>
        <w:tabs>
          <w:tab w:val="clear" w:pos="720"/>
        </w:tabs>
        <w:spacing w:afterLines="120" w:after="288"/>
        <w:ind w:left="357" w:firstLine="0"/>
        <w:rPr>
          <w:rFonts w:asciiTheme="minorHAnsi" w:hAnsiTheme="minorHAnsi" w:cstheme="minorHAnsi"/>
          <w:b/>
          <w:bCs/>
          <w:szCs w:val="22"/>
        </w:rPr>
      </w:pPr>
      <w:bookmarkStart w:id="97" w:name="_Toc146704532"/>
      <w:bookmarkStart w:id="98" w:name="_Toc146704680"/>
      <w:r>
        <w:rPr>
          <w:rFonts w:asciiTheme="minorHAnsi" w:hAnsiTheme="minorHAnsi" w:cstheme="minorHAnsi"/>
          <w:b/>
          <w:bCs/>
          <w:szCs w:val="22"/>
        </w:rPr>
        <w:t>6</w:t>
      </w:r>
      <w:r w:rsidR="001769F6" w:rsidRPr="00605AFE">
        <w:rPr>
          <w:rFonts w:asciiTheme="minorHAnsi" w:hAnsiTheme="minorHAnsi" w:cstheme="minorHAnsi"/>
          <w:b/>
          <w:bCs/>
          <w:szCs w:val="22"/>
        </w:rPr>
        <w:t>.4</w:t>
      </w:r>
      <w:r w:rsidR="001769F6" w:rsidRPr="00605AFE">
        <w:rPr>
          <w:rFonts w:asciiTheme="minorHAnsi" w:hAnsiTheme="minorHAnsi" w:cstheme="minorHAnsi"/>
          <w:b/>
          <w:bCs/>
          <w:szCs w:val="22"/>
        </w:rPr>
        <w:tab/>
        <w:t>Secondary Informal Procedure – Stage 2</w:t>
      </w:r>
      <w:bookmarkEnd w:id="97"/>
      <w:bookmarkEnd w:id="98"/>
    </w:p>
    <w:p w14:paraId="79D3FB3F" w14:textId="1E00AF6C" w:rsidR="00D53930" w:rsidRPr="00605AFE" w:rsidRDefault="001769F6" w:rsidP="00E374A5">
      <w:pPr>
        <w:spacing w:before="280" w:afterLines="120" w:after="288" w:line="300" w:lineRule="atLeast"/>
        <w:jc w:val="both"/>
        <w:rPr>
          <w:lang w:eastAsia="en-IE"/>
        </w:rPr>
      </w:pPr>
      <w:r w:rsidRPr="00605AFE">
        <w:rPr>
          <w:rFonts w:cstheme="minorHAnsi"/>
          <w:lang w:eastAsia="en-IE"/>
        </w:rPr>
        <w:t>This more protracted, yet still informal procedure, may be used if the Initial Informal Procedure is unsuccessful or unsuitable due to the seriousness of the issue. In this procedure, a person will be assigned to handle the complaint on behalf of the organisation</w:t>
      </w:r>
      <w:r w:rsidR="00E374A5">
        <w:rPr>
          <w:rFonts w:cstheme="minorHAnsi"/>
          <w:lang w:eastAsia="en-IE"/>
        </w:rPr>
        <w:t xml:space="preserve"> - </w:t>
      </w:r>
      <w:r w:rsidRPr="00605AFE">
        <w:rPr>
          <w:rFonts w:cstheme="minorHAnsi"/>
          <w:lang w:eastAsia="en-IE"/>
        </w:rPr>
        <w:t>the “Nominated Person</w:t>
      </w:r>
      <w:r w:rsidR="00A144ED" w:rsidRPr="00605AFE">
        <w:rPr>
          <w:rFonts w:cstheme="minorHAnsi"/>
          <w:lang w:eastAsia="en-IE"/>
        </w:rPr>
        <w:t>.”</w:t>
      </w:r>
      <w:r w:rsidRPr="00605AFE">
        <w:rPr>
          <w:rFonts w:cstheme="minorHAnsi"/>
          <w:lang w:eastAsia="en-IE"/>
        </w:rPr>
        <w:t xml:space="preserve">  The Nominated Person should not be the Contact Person. </w:t>
      </w:r>
      <w:r w:rsidR="00D53930" w:rsidRPr="6E0C543E">
        <w:rPr>
          <w:lang w:eastAsia="en-IE"/>
        </w:rPr>
        <w:t xml:space="preserve">The Nominated Person should </w:t>
      </w:r>
      <w:r w:rsidR="00A1434F">
        <w:rPr>
          <w:lang w:eastAsia="en-IE"/>
        </w:rPr>
        <w:t>gather</w:t>
      </w:r>
      <w:r w:rsidR="00D53930" w:rsidRPr="6E0C543E">
        <w:rPr>
          <w:lang w:eastAsia="en-IE"/>
        </w:rPr>
        <w:t xml:space="preserve"> the facts, </w:t>
      </w:r>
      <w:r w:rsidR="00A1434F">
        <w:rPr>
          <w:lang w:eastAsia="en-IE"/>
        </w:rPr>
        <w:t xml:space="preserve">before establishing </w:t>
      </w:r>
      <w:r w:rsidR="00D53930" w:rsidRPr="6E0C543E">
        <w:rPr>
          <w:lang w:eastAsia="en-IE"/>
        </w:rPr>
        <w:t>the context and the next course of action in dealing with the matter under the informal procedure</w:t>
      </w:r>
      <w:r w:rsidR="00A144ED" w:rsidRPr="6E0C543E">
        <w:rPr>
          <w:lang w:eastAsia="en-IE"/>
        </w:rPr>
        <w:t>.</w:t>
      </w:r>
      <w:r w:rsidR="00A144ED">
        <w:rPr>
          <w:lang w:eastAsia="en-IE"/>
        </w:rPr>
        <w:t xml:space="preserve"> </w:t>
      </w:r>
      <w:r w:rsidR="002C1D0C">
        <w:rPr>
          <w:lang w:eastAsia="en-IE"/>
        </w:rPr>
        <w:t>T</w:t>
      </w:r>
      <w:r w:rsidR="00423E0D">
        <w:rPr>
          <w:lang w:eastAsia="en-IE"/>
        </w:rPr>
        <w:t>he Informal Procedure Stage 2 should be conducted as expeditiously as possible.</w:t>
      </w:r>
    </w:p>
    <w:p w14:paraId="0DAD4A70" w14:textId="77777777" w:rsidR="001769F6" w:rsidRPr="00605AFE" w:rsidRDefault="6E0C543E" w:rsidP="6E0C543E">
      <w:pPr>
        <w:pStyle w:val="ListParagraph"/>
        <w:numPr>
          <w:ilvl w:val="0"/>
          <w:numId w:val="10"/>
        </w:numPr>
        <w:spacing w:before="280" w:afterLines="120" w:after="288" w:line="300" w:lineRule="atLeast"/>
        <w:jc w:val="both"/>
        <w:rPr>
          <w:lang w:eastAsia="en-IE"/>
        </w:rPr>
      </w:pPr>
      <w:r w:rsidRPr="6E0C543E">
        <w:rPr>
          <w:lang w:eastAsia="en-IE"/>
        </w:rPr>
        <w:t xml:space="preserve">The Complainant and Respondent should be advised that a Nominated Person has been assigned to deal with the complaint and that the Nominated Person will contact both employees directly.  </w:t>
      </w:r>
    </w:p>
    <w:p w14:paraId="4C0D68F4" w14:textId="77777777" w:rsidR="001769F6" w:rsidRPr="00605AFE" w:rsidRDefault="001769F6" w:rsidP="004437A8">
      <w:pPr>
        <w:pStyle w:val="ListParagraph"/>
        <w:spacing w:before="280" w:afterLines="120" w:after="288" w:line="300" w:lineRule="atLeast"/>
        <w:jc w:val="both"/>
        <w:rPr>
          <w:rFonts w:cstheme="minorHAnsi"/>
          <w:lang w:eastAsia="en-IE"/>
        </w:rPr>
      </w:pPr>
    </w:p>
    <w:p w14:paraId="556E2CFC" w14:textId="37208F95" w:rsidR="00D53930" w:rsidRDefault="6E0C543E" w:rsidP="6E0C543E">
      <w:pPr>
        <w:pStyle w:val="ListParagraph"/>
        <w:numPr>
          <w:ilvl w:val="0"/>
          <w:numId w:val="10"/>
        </w:numPr>
        <w:spacing w:before="280" w:afterLines="120" w:after="288" w:line="300" w:lineRule="atLeast"/>
        <w:jc w:val="both"/>
        <w:rPr>
          <w:lang w:eastAsia="en-IE"/>
        </w:rPr>
      </w:pPr>
      <w:r w:rsidRPr="6E0C543E">
        <w:rPr>
          <w:lang w:eastAsia="en-IE"/>
        </w:rPr>
        <w:t xml:space="preserve">A complaint may be verbal or in writing.  </w:t>
      </w:r>
      <w:r w:rsidR="0000525E">
        <w:rPr>
          <w:lang w:eastAsia="en-IE"/>
        </w:rPr>
        <w:t xml:space="preserve">Where the </w:t>
      </w:r>
      <w:r w:rsidR="00F92DF9">
        <w:rPr>
          <w:lang w:eastAsia="en-IE"/>
        </w:rPr>
        <w:t xml:space="preserve">Complainant submits their complaint in writing the </w:t>
      </w:r>
      <w:r w:rsidR="004F75AB">
        <w:rPr>
          <w:lang w:eastAsia="en-IE"/>
        </w:rPr>
        <w:t xml:space="preserve">Nominated Person should meet with them to </w:t>
      </w:r>
      <w:r w:rsidR="00411164">
        <w:rPr>
          <w:lang w:eastAsia="en-IE"/>
        </w:rPr>
        <w:t>gather further details</w:t>
      </w:r>
      <w:r w:rsidR="00A1434F">
        <w:rPr>
          <w:lang w:eastAsia="en-IE"/>
        </w:rPr>
        <w:t xml:space="preserve"> </w:t>
      </w:r>
      <w:r w:rsidR="00411164">
        <w:rPr>
          <w:lang w:eastAsia="en-IE"/>
        </w:rPr>
        <w:t>i</w:t>
      </w:r>
      <w:r w:rsidR="00A1434F">
        <w:rPr>
          <w:lang w:eastAsia="en-IE"/>
        </w:rPr>
        <w:t>n</w:t>
      </w:r>
      <w:r w:rsidR="00411164">
        <w:rPr>
          <w:lang w:eastAsia="en-IE"/>
        </w:rPr>
        <w:t xml:space="preserve"> relation to</w:t>
      </w:r>
      <w:r w:rsidR="00A1434F">
        <w:rPr>
          <w:lang w:eastAsia="en-IE"/>
        </w:rPr>
        <w:t xml:space="preserve"> the written complaint. </w:t>
      </w:r>
      <w:r w:rsidRPr="6E0C543E">
        <w:rPr>
          <w:lang w:eastAsia="en-IE"/>
        </w:rPr>
        <w:t>Where an employee does not submit their complaint in writing, the Nominated Person should meet with the Complainant</w:t>
      </w:r>
      <w:r w:rsidR="00A1434F">
        <w:rPr>
          <w:lang w:eastAsia="en-IE"/>
        </w:rPr>
        <w:t>, gather the facts</w:t>
      </w:r>
      <w:r w:rsidRPr="6E0C543E">
        <w:rPr>
          <w:lang w:eastAsia="en-IE"/>
        </w:rPr>
        <w:t xml:space="preserve"> and make a written note of the complaint. </w:t>
      </w:r>
      <w:r w:rsidR="00CC3BC4">
        <w:rPr>
          <w:lang w:eastAsia="en-IE"/>
        </w:rPr>
        <w:t xml:space="preserve">It is not the role of </w:t>
      </w:r>
      <w:r w:rsidR="00CC3BC4" w:rsidRPr="00CF2AAA">
        <w:rPr>
          <w:lang w:eastAsia="en-IE"/>
        </w:rPr>
        <w:t xml:space="preserve">the </w:t>
      </w:r>
      <w:r w:rsidR="00CC3BC4" w:rsidRPr="009A7098">
        <w:rPr>
          <w:lang w:eastAsia="en-IE"/>
        </w:rPr>
        <w:t>Nominated t</w:t>
      </w:r>
      <w:r w:rsidR="00CC3BC4" w:rsidRPr="00CF2AAA">
        <w:rPr>
          <w:lang w:eastAsia="en-IE"/>
        </w:rPr>
        <w:t>o</w:t>
      </w:r>
      <w:r w:rsidR="00CC3BC4">
        <w:rPr>
          <w:lang w:eastAsia="en-IE"/>
        </w:rPr>
        <w:t xml:space="preserve"> interview witnesses or gather evidence, aside from the Complainant’s</w:t>
      </w:r>
      <w:r w:rsidR="00B51B44">
        <w:rPr>
          <w:lang w:eastAsia="en-IE"/>
        </w:rPr>
        <w:t xml:space="preserve"> </w:t>
      </w:r>
      <w:r w:rsidR="00FE27DE">
        <w:rPr>
          <w:lang w:eastAsia="en-IE"/>
        </w:rPr>
        <w:t xml:space="preserve">and, where appropriate, Respondent’s </w:t>
      </w:r>
      <w:r w:rsidR="00B51B44">
        <w:rPr>
          <w:lang w:eastAsia="en-IE"/>
        </w:rPr>
        <w:t>account</w:t>
      </w:r>
      <w:r w:rsidR="00FE27DE">
        <w:rPr>
          <w:lang w:eastAsia="en-IE"/>
        </w:rPr>
        <w:t>s</w:t>
      </w:r>
      <w:r w:rsidR="00CC3BC4">
        <w:rPr>
          <w:lang w:eastAsia="en-IE"/>
        </w:rPr>
        <w:t xml:space="preserve">. </w:t>
      </w:r>
      <w:r w:rsidRPr="6E0C543E">
        <w:rPr>
          <w:lang w:eastAsia="en-IE"/>
        </w:rPr>
        <w:t>The Complainant should be provided with copy of the</w:t>
      </w:r>
      <w:r w:rsidR="00A1434F">
        <w:rPr>
          <w:lang w:eastAsia="en-IE"/>
        </w:rPr>
        <w:t xml:space="preserve"> finalised</w:t>
      </w:r>
      <w:r w:rsidRPr="6E0C543E">
        <w:rPr>
          <w:lang w:eastAsia="en-IE"/>
        </w:rPr>
        <w:t xml:space="preserve"> complaint. </w:t>
      </w:r>
    </w:p>
    <w:p w14:paraId="1A16941C" w14:textId="77777777" w:rsidR="00661B95" w:rsidRDefault="00661B95" w:rsidP="00661B95">
      <w:pPr>
        <w:pStyle w:val="ListParagraph"/>
        <w:rPr>
          <w:lang w:eastAsia="en-IE"/>
        </w:rPr>
      </w:pPr>
    </w:p>
    <w:p w14:paraId="7FD2A728" w14:textId="4FF65FB4" w:rsidR="00B51B44" w:rsidRPr="00661B95" w:rsidRDefault="00B51B44" w:rsidP="00661B95">
      <w:pPr>
        <w:pStyle w:val="ListParagraph"/>
        <w:numPr>
          <w:ilvl w:val="0"/>
          <w:numId w:val="10"/>
        </w:numPr>
        <w:spacing w:before="280" w:afterLines="120" w:after="288" w:line="300" w:lineRule="atLeast"/>
        <w:jc w:val="both"/>
        <w:rPr>
          <w:lang w:eastAsia="en-IE"/>
        </w:rPr>
      </w:pPr>
      <w:r w:rsidRPr="00661B95">
        <w:rPr>
          <w:rFonts w:cstheme="minorHAnsi"/>
          <w:lang w:eastAsia="en-IE"/>
        </w:rPr>
        <w:t xml:space="preserve">If the complaint concerns alleged bullying as defined, and includes concrete examples, the Respondent should be presented with the complaint and their response established. The Respondent will be provided with a copy of the complaint and asked for their response to the complaint.  The response may be provided </w:t>
      </w:r>
      <w:r w:rsidRPr="00644926">
        <w:rPr>
          <w:rFonts w:cstheme="minorHAnsi"/>
          <w:lang w:eastAsia="en-IE"/>
        </w:rPr>
        <w:t>verbally or in writing.</w:t>
      </w:r>
      <w:r w:rsidRPr="00661B95">
        <w:rPr>
          <w:rFonts w:cstheme="minorHAnsi"/>
          <w:lang w:eastAsia="en-IE"/>
        </w:rPr>
        <w:t xml:space="preserve">  </w:t>
      </w:r>
    </w:p>
    <w:p w14:paraId="1CDA3A20" w14:textId="77777777" w:rsidR="001769F6" w:rsidRPr="00605AFE" w:rsidRDefault="001769F6" w:rsidP="00E374A5">
      <w:pPr>
        <w:pStyle w:val="ListParagraph"/>
        <w:spacing w:before="280" w:afterLines="120" w:after="288" w:line="300" w:lineRule="atLeast"/>
        <w:jc w:val="both"/>
        <w:rPr>
          <w:lang w:eastAsia="en-IE"/>
        </w:rPr>
      </w:pPr>
    </w:p>
    <w:p w14:paraId="10C48F99" w14:textId="33A4BE62" w:rsidR="001769F6" w:rsidRPr="003256CC" w:rsidRDefault="001769F6" w:rsidP="003256CC">
      <w:pPr>
        <w:pStyle w:val="ListParagraph"/>
        <w:numPr>
          <w:ilvl w:val="0"/>
          <w:numId w:val="10"/>
        </w:numPr>
        <w:spacing w:before="280" w:afterLines="120" w:after="288" w:line="300" w:lineRule="atLeast"/>
        <w:jc w:val="both"/>
        <w:rPr>
          <w:rFonts w:cstheme="minorHAnsi"/>
          <w:lang w:eastAsia="en-IE"/>
        </w:rPr>
      </w:pPr>
      <w:r w:rsidRPr="00605AFE">
        <w:rPr>
          <w:rFonts w:cstheme="minorHAnsi"/>
          <w:lang w:eastAsia="en-IE"/>
        </w:rPr>
        <w:t xml:space="preserve">If the behaviour complained of does not concern alleged bullying, an alternative approach should be put in place and a rationale recorded. It should be noted that if no concrete examples of inappropriate behaviour are given by the </w:t>
      </w:r>
      <w:r>
        <w:rPr>
          <w:rFonts w:cstheme="minorHAnsi"/>
          <w:lang w:eastAsia="en-IE"/>
        </w:rPr>
        <w:t>Complainant</w:t>
      </w:r>
      <w:r w:rsidRPr="00605AFE">
        <w:rPr>
          <w:rFonts w:cstheme="minorHAnsi"/>
          <w:lang w:eastAsia="en-IE"/>
        </w:rPr>
        <w:t xml:space="preserve">, it must be deemed that there is no complaint to be answered by the Respondent.  </w:t>
      </w:r>
      <w:r w:rsidR="00117EB8">
        <w:rPr>
          <w:rFonts w:cstheme="minorHAnsi"/>
          <w:lang w:eastAsia="en-IE"/>
        </w:rPr>
        <w:t>For example, this could include directing the Complainant to an alternative procedure</w:t>
      </w:r>
      <w:r w:rsidR="002C1D0C">
        <w:rPr>
          <w:rFonts w:cstheme="minorHAnsi"/>
          <w:lang w:eastAsia="en-IE"/>
        </w:rPr>
        <w:t xml:space="preserve"> </w:t>
      </w:r>
      <w:r w:rsidR="00117EB8">
        <w:rPr>
          <w:rFonts w:cstheme="minorHAnsi"/>
          <w:lang w:eastAsia="en-IE"/>
        </w:rPr>
        <w:t xml:space="preserve">such as the Grievance Procedure. </w:t>
      </w:r>
    </w:p>
    <w:p w14:paraId="064C4FF5" w14:textId="77777777" w:rsidR="00EE4ED6" w:rsidRDefault="00EE4ED6" w:rsidP="00EE4ED6">
      <w:pPr>
        <w:pStyle w:val="ListParagraph"/>
        <w:spacing w:before="280" w:afterLines="120" w:after="288" w:line="300" w:lineRule="atLeast"/>
        <w:jc w:val="both"/>
        <w:rPr>
          <w:rFonts w:cstheme="minorHAnsi"/>
          <w:lang w:eastAsia="en-IE"/>
        </w:rPr>
      </w:pPr>
    </w:p>
    <w:p w14:paraId="5FC5AD88" w14:textId="29DFB5C0" w:rsidR="001769F6" w:rsidRPr="00605AFE" w:rsidRDefault="001769F6" w:rsidP="004437A8">
      <w:pPr>
        <w:pStyle w:val="ListParagraph"/>
        <w:numPr>
          <w:ilvl w:val="0"/>
          <w:numId w:val="10"/>
        </w:numPr>
        <w:spacing w:before="280" w:afterLines="120" w:after="288" w:line="300" w:lineRule="atLeast"/>
        <w:jc w:val="both"/>
        <w:rPr>
          <w:rFonts w:cstheme="minorHAnsi"/>
          <w:lang w:eastAsia="en-IE"/>
        </w:rPr>
      </w:pPr>
      <w:r w:rsidRPr="00605AFE">
        <w:rPr>
          <w:rFonts w:cstheme="minorHAnsi"/>
          <w:lang w:eastAsia="en-IE"/>
        </w:rPr>
        <w:t xml:space="preserve">The Nominated Person will adopt a flexible and responsive approach in an effort to resolve the complaint and restore positive working relations.  The Nominated Person may meet with the parties separately as well as jointly on a number of occasions. </w:t>
      </w:r>
    </w:p>
    <w:p w14:paraId="3D9F2927" w14:textId="77777777" w:rsidR="001769F6" w:rsidRPr="00605AFE" w:rsidRDefault="001769F6" w:rsidP="004437A8">
      <w:pPr>
        <w:pStyle w:val="ListParagraph"/>
        <w:spacing w:before="280" w:afterLines="120" w:after="288" w:line="300" w:lineRule="atLeast"/>
        <w:jc w:val="both"/>
        <w:rPr>
          <w:rFonts w:cstheme="minorHAnsi"/>
          <w:lang w:eastAsia="en-IE"/>
        </w:rPr>
      </w:pPr>
    </w:p>
    <w:p w14:paraId="1DFA827B" w14:textId="30FA8FF0" w:rsidR="001769F6" w:rsidRPr="00605AFE" w:rsidRDefault="001769F6" w:rsidP="004437A8">
      <w:pPr>
        <w:pStyle w:val="ListParagraph"/>
        <w:numPr>
          <w:ilvl w:val="0"/>
          <w:numId w:val="10"/>
        </w:numPr>
        <w:spacing w:before="280" w:afterLines="120" w:after="288" w:line="300" w:lineRule="atLeast"/>
        <w:jc w:val="both"/>
        <w:rPr>
          <w:rFonts w:cstheme="minorHAnsi"/>
          <w:lang w:eastAsia="en-IE"/>
        </w:rPr>
      </w:pPr>
      <w:r w:rsidRPr="00605AFE">
        <w:rPr>
          <w:rFonts w:cstheme="minorHAnsi"/>
          <w:lang w:eastAsia="en-IE"/>
        </w:rPr>
        <w:t xml:space="preserve">The Nominated Person may recommend mediation and seek the agreement of the parties to engage in same.  Alternatively, the Nominated Person may assist the parties in identifying a method to be agreed between the parties to progress the issue to resolution so that </w:t>
      </w:r>
      <w:r w:rsidR="000964AE" w:rsidRPr="00605AFE">
        <w:rPr>
          <w:rFonts w:cstheme="minorHAnsi"/>
          <w:lang w:eastAsia="en-IE"/>
        </w:rPr>
        <w:t>both parties</w:t>
      </w:r>
      <w:r w:rsidRPr="00605AFE">
        <w:rPr>
          <w:rFonts w:cstheme="minorHAnsi"/>
          <w:lang w:eastAsia="en-IE"/>
        </w:rPr>
        <w:t xml:space="preserve"> can return to a harmonious working environment without bullying being a factor.  </w:t>
      </w:r>
    </w:p>
    <w:p w14:paraId="2E6C5CD6" w14:textId="77777777" w:rsidR="001769F6" w:rsidRPr="00605AFE" w:rsidRDefault="001769F6" w:rsidP="004437A8">
      <w:pPr>
        <w:pStyle w:val="ListParagraph"/>
        <w:jc w:val="both"/>
        <w:rPr>
          <w:rFonts w:cstheme="minorHAnsi"/>
          <w:lang w:eastAsia="en-IE"/>
        </w:rPr>
      </w:pPr>
    </w:p>
    <w:p w14:paraId="4D279D7E" w14:textId="57F923BA" w:rsidR="001769F6" w:rsidRPr="009832E4" w:rsidRDefault="001769F6" w:rsidP="009832E4">
      <w:pPr>
        <w:pStyle w:val="ListParagraph"/>
        <w:numPr>
          <w:ilvl w:val="0"/>
          <w:numId w:val="10"/>
        </w:numPr>
        <w:spacing w:before="280" w:afterLines="120" w:after="288" w:line="300" w:lineRule="atLeast"/>
        <w:jc w:val="both"/>
        <w:rPr>
          <w:rFonts w:cstheme="minorHAnsi"/>
          <w:lang w:eastAsia="en-IE"/>
        </w:rPr>
      </w:pPr>
      <w:r w:rsidRPr="00605AFE">
        <w:rPr>
          <w:rFonts w:cstheme="minorHAnsi"/>
          <w:lang w:eastAsia="en-IE"/>
        </w:rPr>
        <w:lastRenderedPageBreak/>
        <w:t>Where inappropriate behaviour of the Respondent has been partly or fully identified, steps should be taken to stop the behaviour and to monitor it going forward so as to prevent a reoccurrence. This should include the drawing up of a plan with agreed actions which is to be signed by both parties at the final meeting.</w:t>
      </w:r>
    </w:p>
    <w:p w14:paraId="25FBD959" w14:textId="77777777" w:rsidR="009832E4" w:rsidRDefault="009832E4" w:rsidP="009832E4">
      <w:pPr>
        <w:pStyle w:val="ListParagraph"/>
        <w:spacing w:before="280" w:afterLines="120" w:after="288" w:line="300" w:lineRule="atLeast"/>
        <w:jc w:val="both"/>
        <w:rPr>
          <w:rFonts w:cstheme="minorHAnsi"/>
          <w:lang w:eastAsia="en-IE"/>
        </w:rPr>
      </w:pPr>
    </w:p>
    <w:p w14:paraId="03D1BD20" w14:textId="0BDC858B" w:rsidR="001769F6" w:rsidRPr="00605AFE" w:rsidRDefault="001769F6" w:rsidP="004437A8">
      <w:pPr>
        <w:pStyle w:val="ListParagraph"/>
        <w:numPr>
          <w:ilvl w:val="0"/>
          <w:numId w:val="10"/>
        </w:numPr>
        <w:spacing w:before="280" w:afterLines="120" w:after="288" w:line="300" w:lineRule="atLeast"/>
        <w:jc w:val="both"/>
        <w:rPr>
          <w:rFonts w:cstheme="minorHAnsi"/>
          <w:lang w:eastAsia="en-IE"/>
        </w:rPr>
      </w:pPr>
      <w:r w:rsidRPr="00605AFE">
        <w:rPr>
          <w:rFonts w:cstheme="minorHAnsi"/>
          <w:lang w:eastAsia="en-IE"/>
        </w:rPr>
        <w:t xml:space="preserve">The parties will be reminded of the importance of confidentiality in the process and that any breaches thereof may be dealt with under the appropriate disciplinary procedure. </w:t>
      </w:r>
    </w:p>
    <w:p w14:paraId="205119A4" w14:textId="77777777" w:rsidR="001769F6" w:rsidRPr="00605AFE" w:rsidRDefault="001769F6" w:rsidP="004437A8">
      <w:pPr>
        <w:pStyle w:val="ListParagraph"/>
        <w:jc w:val="both"/>
        <w:rPr>
          <w:rFonts w:cstheme="minorHAnsi"/>
          <w:lang w:eastAsia="en-IE"/>
        </w:rPr>
      </w:pPr>
    </w:p>
    <w:p w14:paraId="62517813" w14:textId="77777777" w:rsidR="001769F6" w:rsidRDefault="001769F6" w:rsidP="004437A8">
      <w:pPr>
        <w:pStyle w:val="ListParagraph"/>
        <w:numPr>
          <w:ilvl w:val="0"/>
          <w:numId w:val="10"/>
        </w:numPr>
        <w:spacing w:before="280" w:afterLines="120" w:after="288" w:line="300" w:lineRule="atLeast"/>
        <w:jc w:val="both"/>
        <w:rPr>
          <w:rFonts w:cstheme="minorHAnsi"/>
          <w:lang w:eastAsia="en-IE"/>
        </w:rPr>
      </w:pPr>
      <w:r w:rsidRPr="00605AFE">
        <w:rPr>
          <w:rFonts w:cstheme="minorHAnsi"/>
          <w:lang w:eastAsia="en-IE"/>
        </w:rPr>
        <w:t xml:space="preserve">All information disclosed in the course of mediation must remain within the mediation process and must not be disclosed to third parties, including an investigator in the event that the matter proceeds to formal investigation. </w:t>
      </w:r>
    </w:p>
    <w:p w14:paraId="2884BC22" w14:textId="77777777" w:rsidR="001769F6" w:rsidRPr="008F641C" w:rsidRDefault="001769F6" w:rsidP="008F641C">
      <w:pPr>
        <w:pStyle w:val="ScheduleUntitledsubclause1"/>
        <w:numPr>
          <w:ilvl w:val="0"/>
          <w:numId w:val="26"/>
        </w:numPr>
        <w:spacing w:afterLines="120" w:after="288"/>
        <w:rPr>
          <w:rFonts w:asciiTheme="minorHAnsi" w:hAnsiTheme="minorHAnsi" w:cstheme="minorHAnsi"/>
          <w:b/>
          <w:bCs/>
          <w:szCs w:val="22"/>
        </w:rPr>
      </w:pPr>
      <w:bookmarkStart w:id="99" w:name="_Toc146704681"/>
      <w:r w:rsidRPr="008F641C">
        <w:rPr>
          <w:rFonts w:asciiTheme="minorHAnsi" w:hAnsiTheme="minorHAnsi" w:cstheme="minorHAnsi"/>
          <w:b/>
          <w:bCs/>
          <w:szCs w:val="22"/>
        </w:rPr>
        <w:t>Formal Procedure</w:t>
      </w:r>
      <w:bookmarkEnd w:id="99"/>
    </w:p>
    <w:p w14:paraId="073234FA" w14:textId="6CD7C8CF" w:rsidR="001769F6" w:rsidRDefault="001769F6" w:rsidP="004437A8">
      <w:pPr>
        <w:pStyle w:val="ACBody1"/>
        <w:spacing w:before="280" w:afterLines="120" w:after="288" w:line="300" w:lineRule="atLeast"/>
        <w:ind w:left="0"/>
        <w:rPr>
          <w:rFonts w:asciiTheme="minorHAnsi" w:hAnsiTheme="minorHAnsi" w:cstheme="minorHAnsi"/>
          <w:sz w:val="22"/>
          <w:szCs w:val="22"/>
        </w:rPr>
      </w:pPr>
      <w:r>
        <w:rPr>
          <w:rFonts w:asciiTheme="minorHAnsi" w:hAnsiTheme="minorHAnsi" w:cstheme="minorHAnsi"/>
          <w:sz w:val="22"/>
          <w:szCs w:val="22"/>
        </w:rPr>
        <w:t>Proceeding to a formal process should not be viewed as automatic and it is important that it is recognised that it is the reasonable evidence-based decision of management.</w:t>
      </w:r>
      <w:r>
        <w:rPr>
          <w:rStyle w:val="FootnoteReference"/>
          <w:rFonts w:asciiTheme="minorHAnsi" w:hAnsiTheme="minorHAnsi" w:cstheme="minorHAnsi"/>
          <w:sz w:val="22"/>
          <w:szCs w:val="22"/>
        </w:rPr>
        <w:footnoteReference w:id="6"/>
      </w:r>
    </w:p>
    <w:p w14:paraId="48B29E11" w14:textId="77FCCCC8" w:rsidR="00E81CAB" w:rsidRDefault="001769F6" w:rsidP="004437A8">
      <w:pPr>
        <w:pStyle w:val="ACBody1"/>
        <w:spacing w:before="280" w:afterLines="120" w:after="288" w:line="300" w:lineRule="atLeast"/>
        <w:ind w:left="0"/>
        <w:rPr>
          <w:rFonts w:asciiTheme="minorHAnsi" w:hAnsiTheme="minorHAnsi" w:cstheme="minorHAnsi"/>
          <w:sz w:val="22"/>
          <w:szCs w:val="22"/>
        </w:rPr>
      </w:pPr>
      <w:r w:rsidRPr="00605AFE">
        <w:rPr>
          <w:rFonts w:asciiTheme="minorHAnsi" w:hAnsiTheme="minorHAnsi" w:cstheme="minorHAnsi"/>
          <w:sz w:val="22"/>
          <w:szCs w:val="22"/>
        </w:rPr>
        <w:t>Where efforts to resolve the complaint through the informal procedures or mediation have been exhausted and are unsuccessful, or where processing through the informal procedures is deemed to be inappropriate, the complaint may proceed to investigation where management considers this appropriate.  Escalating a complaint to formal investigation should only be done following a review of all aspects of the circumstances surrounding the complaint.</w:t>
      </w:r>
      <w:r>
        <w:rPr>
          <w:rFonts w:asciiTheme="minorHAnsi" w:hAnsiTheme="minorHAnsi" w:cstheme="minorHAnsi"/>
          <w:sz w:val="22"/>
          <w:szCs w:val="22"/>
        </w:rPr>
        <w:t xml:space="preserve">  </w:t>
      </w:r>
    </w:p>
    <w:p w14:paraId="73EBADCB" w14:textId="718298BF" w:rsidR="001769F6" w:rsidRPr="008F641C" w:rsidRDefault="008F641C" w:rsidP="008F641C">
      <w:pPr>
        <w:pStyle w:val="ScheduleUntitledsubclause1"/>
        <w:tabs>
          <w:tab w:val="clear" w:pos="720"/>
        </w:tabs>
        <w:spacing w:afterLines="120" w:after="288"/>
        <w:ind w:left="357" w:firstLine="0"/>
        <w:rPr>
          <w:rFonts w:asciiTheme="minorHAnsi" w:hAnsiTheme="minorHAnsi" w:cstheme="minorHAnsi"/>
          <w:b/>
          <w:bCs/>
          <w:szCs w:val="22"/>
        </w:rPr>
      </w:pPr>
      <w:bookmarkStart w:id="100" w:name="_Toc146704534"/>
      <w:bookmarkStart w:id="101" w:name="_Toc146704682"/>
      <w:r>
        <w:rPr>
          <w:rFonts w:asciiTheme="minorHAnsi" w:hAnsiTheme="minorHAnsi" w:cstheme="minorHAnsi"/>
          <w:b/>
          <w:bCs/>
          <w:szCs w:val="22"/>
        </w:rPr>
        <w:t>7</w:t>
      </w:r>
      <w:r w:rsidR="001769F6" w:rsidRPr="008F641C">
        <w:rPr>
          <w:rFonts w:asciiTheme="minorHAnsi" w:hAnsiTheme="minorHAnsi" w:cstheme="minorHAnsi"/>
          <w:b/>
          <w:bCs/>
          <w:szCs w:val="22"/>
        </w:rPr>
        <w:t>.1</w:t>
      </w:r>
      <w:r w:rsidR="001769F6" w:rsidRPr="008F641C">
        <w:rPr>
          <w:rFonts w:asciiTheme="minorHAnsi" w:hAnsiTheme="minorHAnsi" w:cstheme="minorHAnsi"/>
          <w:b/>
          <w:bCs/>
          <w:szCs w:val="22"/>
        </w:rPr>
        <w:tab/>
        <w:t>Formal Complaint</w:t>
      </w:r>
      <w:bookmarkEnd w:id="100"/>
      <w:bookmarkEnd w:id="101"/>
    </w:p>
    <w:p w14:paraId="383533C8" w14:textId="3E8629B2" w:rsidR="00F00164" w:rsidRPr="00605AF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102" w:name="_Toc146704535"/>
      <w:bookmarkStart w:id="103" w:name="_Toc146704683"/>
      <w:r w:rsidRPr="00605AFE">
        <w:rPr>
          <w:rFonts w:asciiTheme="minorHAnsi" w:hAnsiTheme="minorHAnsi" w:cstheme="minorHAnsi"/>
          <w:bCs/>
          <w:sz w:val="22"/>
          <w:szCs w:val="22"/>
        </w:rPr>
        <w:t xml:space="preserve">The </w:t>
      </w:r>
      <w:r>
        <w:rPr>
          <w:rFonts w:asciiTheme="minorHAnsi" w:hAnsiTheme="minorHAnsi" w:cstheme="minorHAnsi"/>
          <w:bCs/>
          <w:sz w:val="22"/>
          <w:szCs w:val="22"/>
        </w:rPr>
        <w:t>Complainant</w:t>
      </w:r>
      <w:r w:rsidRPr="00605AFE">
        <w:rPr>
          <w:rFonts w:asciiTheme="minorHAnsi" w:hAnsiTheme="minorHAnsi" w:cstheme="minorHAnsi"/>
          <w:bCs/>
          <w:sz w:val="22"/>
          <w:szCs w:val="22"/>
        </w:rPr>
        <w:t xml:space="preserve"> should make a formal complaint in writing to the Principal.</w:t>
      </w:r>
      <w:r w:rsidRPr="00605AFE">
        <w:rPr>
          <w:rStyle w:val="FootnoteReference"/>
          <w:rFonts w:asciiTheme="minorHAnsi" w:hAnsiTheme="minorHAnsi" w:cstheme="minorHAnsi"/>
          <w:bCs/>
          <w:sz w:val="22"/>
          <w:szCs w:val="22"/>
        </w:rPr>
        <w:footnoteReference w:id="7"/>
      </w:r>
      <w:r w:rsidRPr="00605AFE">
        <w:rPr>
          <w:rFonts w:asciiTheme="minorHAnsi" w:hAnsiTheme="minorHAnsi" w:cstheme="minorHAnsi"/>
          <w:bCs/>
          <w:sz w:val="22"/>
          <w:szCs w:val="22"/>
        </w:rPr>
        <w:t xml:space="preserve"> The complaint should be signed and </w:t>
      </w:r>
      <w:r>
        <w:rPr>
          <w:rFonts w:asciiTheme="minorHAnsi" w:hAnsiTheme="minorHAnsi" w:cstheme="minorHAnsi"/>
          <w:bCs/>
          <w:sz w:val="22"/>
          <w:szCs w:val="22"/>
        </w:rPr>
        <w:t xml:space="preserve">dated and </w:t>
      </w:r>
      <w:r w:rsidRPr="00605AFE">
        <w:rPr>
          <w:rFonts w:asciiTheme="minorHAnsi" w:hAnsiTheme="minorHAnsi" w:cstheme="minorHAnsi"/>
          <w:bCs/>
          <w:sz w:val="22"/>
          <w:szCs w:val="22"/>
        </w:rPr>
        <w:t xml:space="preserve">confined to </w:t>
      </w:r>
      <w:r>
        <w:rPr>
          <w:rFonts w:asciiTheme="minorHAnsi" w:hAnsiTheme="minorHAnsi" w:cstheme="minorHAnsi"/>
          <w:bCs/>
          <w:sz w:val="22"/>
          <w:szCs w:val="22"/>
        </w:rPr>
        <w:t xml:space="preserve">the </w:t>
      </w:r>
      <w:r w:rsidRPr="00605AFE">
        <w:rPr>
          <w:rFonts w:asciiTheme="minorHAnsi" w:hAnsiTheme="minorHAnsi" w:cstheme="minorHAnsi"/>
          <w:bCs/>
          <w:sz w:val="22"/>
          <w:szCs w:val="22"/>
        </w:rPr>
        <w:t>precise details of the allegation(s), including their dates and the names of witnesses where possible.</w:t>
      </w:r>
      <w:bookmarkEnd w:id="102"/>
      <w:bookmarkEnd w:id="103"/>
      <w:r w:rsidRPr="00605AFE">
        <w:rPr>
          <w:rFonts w:asciiTheme="minorHAnsi" w:hAnsiTheme="minorHAnsi" w:cstheme="minorHAnsi"/>
          <w:bCs/>
          <w:sz w:val="22"/>
          <w:szCs w:val="22"/>
        </w:rPr>
        <w:t xml:space="preserve">  </w:t>
      </w:r>
      <w:r w:rsidR="003A282E">
        <w:rPr>
          <w:rFonts w:asciiTheme="minorHAnsi" w:hAnsiTheme="minorHAnsi" w:cstheme="minorHAnsi"/>
          <w:bCs/>
          <w:sz w:val="22"/>
          <w:szCs w:val="22"/>
        </w:rPr>
        <w:t xml:space="preserve">The Bullying </w:t>
      </w:r>
      <w:r w:rsidR="000A0E87">
        <w:rPr>
          <w:rFonts w:asciiTheme="minorHAnsi" w:hAnsiTheme="minorHAnsi" w:cstheme="minorHAnsi"/>
          <w:bCs/>
          <w:sz w:val="22"/>
          <w:szCs w:val="22"/>
        </w:rPr>
        <w:t xml:space="preserve">Complaint Form at Appendix 2 can be used for this purpose. </w:t>
      </w:r>
      <w:r w:rsidR="00611D35">
        <w:rPr>
          <w:rFonts w:asciiTheme="minorHAnsi" w:hAnsiTheme="minorHAnsi" w:cstheme="minorHAnsi"/>
          <w:bCs/>
          <w:sz w:val="22"/>
          <w:szCs w:val="22"/>
        </w:rPr>
        <w:t xml:space="preserve">Confirmation of receipt of this form should be sent to the complainant within five working days. </w:t>
      </w:r>
    </w:p>
    <w:p w14:paraId="7EB75163" w14:textId="71655248" w:rsidR="001769F6" w:rsidRPr="00605AF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104" w:name="_Toc146704536"/>
      <w:bookmarkStart w:id="105" w:name="_Toc146704684"/>
      <w:r w:rsidRPr="00605AFE">
        <w:rPr>
          <w:rFonts w:asciiTheme="minorHAnsi" w:hAnsiTheme="minorHAnsi" w:cstheme="minorHAnsi"/>
          <w:bCs/>
          <w:sz w:val="22"/>
          <w:szCs w:val="22"/>
        </w:rPr>
        <w:t xml:space="preserve">The Respondent will be notified in writing </w:t>
      </w:r>
      <w:r w:rsidR="009069B5">
        <w:rPr>
          <w:rFonts w:asciiTheme="minorHAnsi" w:hAnsiTheme="minorHAnsi" w:cstheme="minorHAnsi"/>
          <w:bCs/>
          <w:sz w:val="22"/>
          <w:szCs w:val="22"/>
        </w:rPr>
        <w:t xml:space="preserve">within </w:t>
      </w:r>
      <w:r w:rsidR="00611D35">
        <w:rPr>
          <w:rFonts w:asciiTheme="minorHAnsi" w:hAnsiTheme="minorHAnsi" w:cstheme="minorHAnsi"/>
          <w:bCs/>
          <w:sz w:val="22"/>
          <w:szCs w:val="22"/>
        </w:rPr>
        <w:t xml:space="preserve">a further </w:t>
      </w:r>
      <w:r w:rsidR="00D64FE6">
        <w:rPr>
          <w:rFonts w:asciiTheme="minorHAnsi" w:hAnsiTheme="minorHAnsi" w:cstheme="minorHAnsi"/>
          <w:bCs/>
          <w:sz w:val="22"/>
          <w:szCs w:val="22"/>
        </w:rPr>
        <w:t xml:space="preserve">five working days </w:t>
      </w:r>
      <w:r w:rsidRPr="00605AFE">
        <w:rPr>
          <w:rFonts w:asciiTheme="minorHAnsi" w:hAnsiTheme="minorHAnsi" w:cstheme="minorHAnsi"/>
          <w:bCs/>
          <w:sz w:val="22"/>
          <w:szCs w:val="22"/>
        </w:rPr>
        <w:t xml:space="preserve">that an allegation of bullying has been made against them.  The Respondent will be given a copy of the </w:t>
      </w:r>
      <w:r>
        <w:rPr>
          <w:rFonts w:asciiTheme="minorHAnsi" w:hAnsiTheme="minorHAnsi" w:cstheme="minorHAnsi"/>
          <w:bCs/>
          <w:sz w:val="22"/>
          <w:szCs w:val="22"/>
        </w:rPr>
        <w:t>Complainant</w:t>
      </w:r>
      <w:r w:rsidRPr="00605AFE">
        <w:rPr>
          <w:rFonts w:asciiTheme="minorHAnsi" w:hAnsiTheme="minorHAnsi" w:cstheme="minorHAnsi"/>
          <w:bCs/>
          <w:sz w:val="22"/>
          <w:szCs w:val="22"/>
        </w:rPr>
        <w:t>’s statement</w:t>
      </w:r>
      <w:r w:rsidR="007E277E">
        <w:rPr>
          <w:rFonts w:asciiTheme="minorHAnsi" w:hAnsiTheme="minorHAnsi" w:cstheme="minorHAnsi"/>
          <w:bCs/>
          <w:sz w:val="22"/>
          <w:szCs w:val="22"/>
        </w:rPr>
        <w:t xml:space="preserve"> or Bullying  Complaint Form, as appropriate, </w:t>
      </w:r>
      <w:r w:rsidRPr="00605AFE">
        <w:rPr>
          <w:rFonts w:asciiTheme="minorHAnsi" w:hAnsiTheme="minorHAnsi" w:cstheme="minorHAnsi"/>
          <w:bCs/>
          <w:sz w:val="22"/>
          <w:szCs w:val="22"/>
        </w:rPr>
        <w:t xml:space="preserve"> and a copy </w:t>
      </w:r>
      <w:r w:rsidR="00D64FE6">
        <w:rPr>
          <w:rFonts w:asciiTheme="minorHAnsi" w:hAnsiTheme="minorHAnsi" w:cstheme="minorHAnsi"/>
          <w:bCs/>
          <w:sz w:val="22"/>
          <w:szCs w:val="22"/>
        </w:rPr>
        <w:t xml:space="preserve">of </w:t>
      </w:r>
      <w:r w:rsidRPr="00605AFE">
        <w:rPr>
          <w:rFonts w:asciiTheme="minorHAnsi" w:hAnsiTheme="minorHAnsi" w:cstheme="minorHAnsi"/>
          <w:bCs/>
          <w:sz w:val="22"/>
          <w:szCs w:val="22"/>
        </w:rPr>
        <w:t xml:space="preserve">this </w:t>
      </w:r>
      <w:r w:rsidR="000C1EA1">
        <w:rPr>
          <w:rFonts w:asciiTheme="minorHAnsi" w:hAnsiTheme="minorHAnsi" w:cstheme="minorHAnsi"/>
          <w:bCs/>
          <w:sz w:val="22"/>
          <w:szCs w:val="22"/>
        </w:rPr>
        <w:t>P</w:t>
      </w:r>
      <w:r w:rsidRPr="00605AFE">
        <w:rPr>
          <w:rFonts w:asciiTheme="minorHAnsi" w:hAnsiTheme="minorHAnsi" w:cstheme="minorHAnsi"/>
          <w:bCs/>
          <w:sz w:val="22"/>
          <w:szCs w:val="22"/>
        </w:rPr>
        <w:t>olicy and will be advised that they will be afforded a fair opportunity to respond to the allegation(s).</w:t>
      </w:r>
      <w:bookmarkEnd w:id="104"/>
      <w:bookmarkEnd w:id="105"/>
      <w:r w:rsidR="007440B5">
        <w:rPr>
          <w:rFonts w:asciiTheme="minorHAnsi" w:hAnsiTheme="minorHAnsi" w:cstheme="minorHAnsi"/>
          <w:bCs/>
          <w:sz w:val="22"/>
          <w:szCs w:val="22"/>
        </w:rPr>
        <w:t xml:space="preserve"> </w:t>
      </w:r>
    </w:p>
    <w:p w14:paraId="59BA3EBF" w14:textId="38996EDC" w:rsidR="001769F6" w:rsidRPr="00605AF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106" w:name="_Toc146704537"/>
      <w:bookmarkStart w:id="107" w:name="_Toc146704685"/>
      <w:r w:rsidRPr="00605AFE">
        <w:rPr>
          <w:rFonts w:asciiTheme="minorHAnsi" w:hAnsiTheme="minorHAnsi" w:cstheme="minorHAnsi"/>
          <w:bCs/>
          <w:sz w:val="22"/>
          <w:szCs w:val="22"/>
        </w:rPr>
        <w:t xml:space="preserve">The complaint will be subject to an initial examination </w:t>
      </w:r>
      <w:r w:rsidR="00B035A2">
        <w:rPr>
          <w:rFonts w:asciiTheme="minorHAnsi" w:hAnsiTheme="minorHAnsi" w:cstheme="minorHAnsi"/>
          <w:bCs/>
          <w:sz w:val="22"/>
          <w:szCs w:val="22"/>
        </w:rPr>
        <w:t>by the Principal</w:t>
      </w:r>
      <w:r w:rsidR="007C2770">
        <w:rPr>
          <w:rFonts w:asciiTheme="minorHAnsi" w:hAnsiTheme="minorHAnsi" w:cstheme="minorHAnsi"/>
          <w:bCs/>
          <w:sz w:val="22"/>
          <w:szCs w:val="22"/>
        </w:rPr>
        <w:t xml:space="preserve"> </w:t>
      </w:r>
      <w:r w:rsidRPr="00605AFE">
        <w:rPr>
          <w:rFonts w:asciiTheme="minorHAnsi" w:hAnsiTheme="minorHAnsi" w:cstheme="minorHAnsi"/>
          <w:bCs/>
          <w:sz w:val="22"/>
          <w:szCs w:val="22"/>
        </w:rPr>
        <w:t>with a view to determining an appropriate course of action.</w:t>
      </w:r>
      <w:r w:rsidR="007C2770">
        <w:rPr>
          <w:rStyle w:val="FootnoteReference"/>
          <w:rFonts w:asciiTheme="minorHAnsi" w:hAnsiTheme="minorHAnsi" w:cstheme="minorHAnsi"/>
          <w:bCs/>
          <w:sz w:val="22"/>
          <w:szCs w:val="22"/>
        </w:rPr>
        <w:footnoteReference w:id="8"/>
      </w:r>
      <w:r w:rsidRPr="00605AFE">
        <w:rPr>
          <w:rFonts w:asciiTheme="minorHAnsi" w:hAnsiTheme="minorHAnsi" w:cstheme="minorHAnsi"/>
          <w:bCs/>
          <w:sz w:val="22"/>
          <w:szCs w:val="22"/>
        </w:rPr>
        <w:t xml:space="preserve"> This could be exploring a mediated solution or seeking to resolve the matter informally.  Should either of these approaches be deemed to be inappropriate, the complaint will be referred for formal investigation.</w:t>
      </w:r>
      <w:bookmarkEnd w:id="106"/>
      <w:bookmarkEnd w:id="107"/>
      <w:r w:rsidR="007C2770">
        <w:rPr>
          <w:rFonts w:asciiTheme="minorHAnsi" w:hAnsiTheme="minorHAnsi" w:cstheme="minorHAnsi"/>
          <w:bCs/>
          <w:sz w:val="22"/>
          <w:szCs w:val="22"/>
        </w:rPr>
        <w:t xml:space="preserve"> </w:t>
      </w:r>
    </w:p>
    <w:p w14:paraId="590601EC" w14:textId="5BC6EFFB" w:rsidR="001769F6" w:rsidRPr="00605AF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108" w:name="_Toc146704538"/>
      <w:bookmarkStart w:id="109" w:name="_Toc146704686"/>
      <w:r w:rsidRPr="00605AFE">
        <w:rPr>
          <w:rFonts w:asciiTheme="minorHAnsi" w:hAnsiTheme="minorHAnsi" w:cstheme="minorHAnsi"/>
          <w:bCs/>
          <w:sz w:val="22"/>
          <w:szCs w:val="22"/>
        </w:rPr>
        <w:lastRenderedPageBreak/>
        <w:t xml:space="preserve">The </w:t>
      </w:r>
      <w:r>
        <w:rPr>
          <w:rFonts w:asciiTheme="minorHAnsi" w:hAnsiTheme="minorHAnsi" w:cstheme="minorHAnsi"/>
          <w:bCs/>
          <w:sz w:val="22"/>
          <w:szCs w:val="22"/>
        </w:rPr>
        <w:t>Complainant</w:t>
      </w:r>
      <w:r w:rsidRPr="00605AFE">
        <w:rPr>
          <w:rFonts w:asciiTheme="minorHAnsi" w:hAnsiTheme="minorHAnsi" w:cstheme="minorHAnsi"/>
          <w:bCs/>
          <w:sz w:val="22"/>
          <w:szCs w:val="22"/>
        </w:rPr>
        <w:t xml:space="preserve"> and the Respondent should be advised in writing of the aims and objectives of the formal process, the procedures and approximate expected timeframes involved, and the possible outcomes. Both parties should be assured of support throughout the process, including the availability of the Employee Assistance Service</w:t>
      </w:r>
      <w:r w:rsidR="00316BD5">
        <w:rPr>
          <w:rFonts w:asciiTheme="minorHAnsi" w:hAnsiTheme="minorHAnsi" w:cstheme="minorHAnsi"/>
          <w:bCs/>
          <w:sz w:val="22"/>
          <w:szCs w:val="22"/>
        </w:rPr>
        <w:t xml:space="preserve"> and their right to be accompanied at all meetings</w:t>
      </w:r>
      <w:r w:rsidRPr="00605AFE">
        <w:rPr>
          <w:rFonts w:asciiTheme="minorHAnsi" w:hAnsiTheme="minorHAnsi" w:cstheme="minorHAnsi"/>
          <w:bCs/>
          <w:sz w:val="22"/>
          <w:szCs w:val="22"/>
        </w:rPr>
        <w:t>.</w:t>
      </w:r>
      <w:bookmarkEnd w:id="108"/>
      <w:bookmarkEnd w:id="109"/>
      <w:r w:rsidRPr="00605AFE">
        <w:rPr>
          <w:rFonts w:asciiTheme="minorHAnsi" w:hAnsiTheme="minorHAnsi" w:cstheme="minorHAnsi"/>
          <w:bCs/>
          <w:sz w:val="22"/>
          <w:szCs w:val="22"/>
        </w:rPr>
        <w:t xml:space="preserve"> </w:t>
      </w:r>
    </w:p>
    <w:p w14:paraId="5684A116" w14:textId="7F8D36AF" w:rsidR="001769F6" w:rsidRPr="00605AFE" w:rsidRDefault="001769F6" w:rsidP="004437A8">
      <w:pPr>
        <w:pStyle w:val="ACLevel1"/>
        <w:keepNext w:val="0"/>
        <w:spacing w:before="280" w:afterLines="120" w:after="288" w:line="300" w:lineRule="atLeast"/>
        <w:rPr>
          <w:rFonts w:asciiTheme="minorHAnsi" w:hAnsiTheme="minorHAnsi" w:cstheme="minorHAnsi"/>
          <w:bCs/>
          <w:sz w:val="22"/>
          <w:szCs w:val="22"/>
        </w:rPr>
      </w:pPr>
      <w:bookmarkStart w:id="110" w:name="_Toc146704539"/>
      <w:bookmarkStart w:id="111" w:name="_Toc146704687"/>
      <w:r w:rsidRPr="000E5E36">
        <w:rPr>
          <w:rFonts w:asciiTheme="minorHAnsi" w:hAnsiTheme="minorHAnsi" w:cstheme="minorHAnsi"/>
          <w:bCs/>
          <w:sz w:val="22"/>
          <w:szCs w:val="22"/>
        </w:rPr>
        <w:t>An initial meeting</w:t>
      </w:r>
      <w:r w:rsidRPr="00605AFE">
        <w:rPr>
          <w:rFonts w:asciiTheme="minorHAnsi" w:hAnsiTheme="minorHAnsi" w:cstheme="minorHAnsi"/>
          <w:bCs/>
          <w:sz w:val="22"/>
          <w:szCs w:val="22"/>
        </w:rPr>
        <w:t xml:space="preserve"> should be organised by the Principal with the </w:t>
      </w:r>
      <w:r>
        <w:rPr>
          <w:rFonts w:asciiTheme="minorHAnsi" w:hAnsiTheme="minorHAnsi" w:cstheme="minorHAnsi"/>
          <w:bCs/>
          <w:sz w:val="22"/>
          <w:szCs w:val="22"/>
        </w:rPr>
        <w:t>Complainant</w:t>
      </w:r>
      <w:r w:rsidRPr="00605AFE">
        <w:rPr>
          <w:rFonts w:asciiTheme="minorHAnsi" w:hAnsiTheme="minorHAnsi" w:cstheme="minorHAnsi"/>
          <w:bCs/>
          <w:sz w:val="22"/>
          <w:szCs w:val="22"/>
        </w:rPr>
        <w:t xml:space="preserve"> and Respondent separately. If both parties agree to engage in mediation or to attempt resolution at the earlier informal stage of the </w:t>
      </w:r>
      <w:r w:rsidR="000C1EA1">
        <w:rPr>
          <w:rFonts w:asciiTheme="minorHAnsi" w:hAnsiTheme="minorHAnsi" w:cstheme="minorHAnsi"/>
          <w:bCs/>
          <w:sz w:val="22"/>
          <w:szCs w:val="22"/>
        </w:rPr>
        <w:t>P</w:t>
      </w:r>
      <w:r w:rsidRPr="00605AFE">
        <w:rPr>
          <w:rFonts w:asciiTheme="minorHAnsi" w:hAnsiTheme="minorHAnsi" w:cstheme="minorHAnsi"/>
          <w:bCs/>
          <w:sz w:val="22"/>
          <w:szCs w:val="22"/>
        </w:rPr>
        <w:t>olicy, the formal investigation can be put on hold, pending the outcome of same.</w:t>
      </w:r>
      <w:bookmarkEnd w:id="110"/>
      <w:bookmarkEnd w:id="111"/>
    </w:p>
    <w:p w14:paraId="3924A77A" w14:textId="5B2240CA" w:rsidR="001769F6" w:rsidRPr="00605AFE" w:rsidRDefault="008F641C" w:rsidP="008F641C">
      <w:pPr>
        <w:pStyle w:val="ScheduleUntitledsubclause1"/>
        <w:tabs>
          <w:tab w:val="clear" w:pos="720"/>
        </w:tabs>
        <w:spacing w:afterLines="120" w:after="288"/>
        <w:ind w:left="357" w:firstLine="0"/>
        <w:rPr>
          <w:rFonts w:asciiTheme="minorHAnsi" w:hAnsiTheme="minorHAnsi" w:cstheme="minorHAnsi"/>
          <w:b/>
          <w:bCs/>
          <w:szCs w:val="22"/>
        </w:rPr>
      </w:pPr>
      <w:bookmarkStart w:id="112" w:name="_Toc146704540"/>
      <w:bookmarkStart w:id="113" w:name="_Toc146704688"/>
      <w:r>
        <w:rPr>
          <w:rFonts w:asciiTheme="minorHAnsi" w:hAnsiTheme="minorHAnsi" w:cstheme="minorHAnsi"/>
          <w:b/>
          <w:bCs/>
          <w:szCs w:val="22"/>
        </w:rPr>
        <w:t>7</w:t>
      </w:r>
      <w:r w:rsidR="001769F6" w:rsidRPr="00605AFE">
        <w:rPr>
          <w:rFonts w:asciiTheme="minorHAnsi" w:hAnsiTheme="minorHAnsi" w:cstheme="minorHAnsi"/>
          <w:b/>
          <w:bCs/>
          <w:szCs w:val="22"/>
        </w:rPr>
        <w:t>.2</w:t>
      </w:r>
      <w:r w:rsidR="001769F6" w:rsidRPr="00605AFE">
        <w:rPr>
          <w:rFonts w:asciiTheme="minorHAnsi" w:hAnsiTheme="minorHAnsi" w:cstheme="minorHAnsi"/>
          <w:b/>
          <w:bCs/>
          <w:szCs w:val="22"/>
        </w:rPr>
        <w:tab/>
        <w:t>The Investigation</w:t>
      </w:r>
      <w:bookmarkEnd w:id="112"/>
      <w:bookmarkEnd w:id="113"/>
    </w:p>
    <w:p w14:paraId="004841A3" w14:textId="512879AE" w:rsidR="008D1356" w:rsidRPr="008D1356" w:rsidRDefault="6E0C543E" w:rsidP="008D1356">
      <w:pPr>
        <w:spacing w:after="0" w:line="254" w:lineRule="auto"/>
        <w:jc w:val="both"/>
      </w:pPr>
      <w:r w:rsidRPr="6E0C543E">
        <w:t>Where there is no option but to proceed to a formal investigation, the Board of Management will appoint an independent third party to conduct the investigation</w:t>
      </w:r>
      <w:r w:rsidR="00A144ED" w:rsidRPr="6E0C543E">
        <w:t>.</w:t>
      </w:r>
      <w:r w:rsidR="00A144ED">
        <w:t xml:space="preserve"> </w:t>
      </w:r>
      <w:r w:rsidR="008D1356" w:rsidRPr="008D1356">
        <w:t xml:space="preserve">The criteria for appointment of an investigator </w:t>
      </w:r>
      <w:r w:rsidR="008D1356">
        <w:t xml:space="preserve">are </w:t>
      </w:r>
      <w:r w:rsidR="008D1356" w:rsidRPr="008D1356">
        <w:t>as follows:</w:t>
      </w:r>
    </w:p>
    <w:p w14:paraId="32129242" w14:textId="6F0ACC26" w:rsidR="008D1356" w:rsidRDefault="008D1356" w:rsidP="008D1356">
      <w:pPr>
        <w:spacing w:after="0" w:line="254" w:lineRule="auto"/>
        <w:jc w:val="both"/>
      </w:pPr>
    </w:p>
    <w:p w14:paraId="564B78D1" w14:textId="77777777" w:rsidR="008D1356" w:rsidRDefault="008D1356" w:rsidP="008D1356">
      <w:pPr>
        <w:spacing w:after="0" w:line="254" w:lineRule="auto"/>
        <w:jc w:val="both"/>
      </w:pPr>
    </w:p>
    <w:p w14:paraId="5B1EF4D2" w14:textId="77777777" w:rsidR="008D1356" w:rsidRPr="008D1356" w:rsidRDefault="008D1356" w:rsidP="008D1356">
      <w:pPr>
        <w:numPr>
          <w:ilvl w:val="0"/>
          <w:numId w:val="29"/>
        </w:numPr>
        <w:spacing w:after="0" w:line="254" w:lineRule="auto"/>
        <w:jc w:val="both"/>
      </w:pPr>
      <w:r w:rsidRPr="008D1356">
        <w:rPr>
          <w:b/>
          <w:bCs/>
        </w:rPr>
        <w:t>Training and experience</w:t>
      </w:r>
      <w:r w:rsidRPr="008D1356">
        <w:t xml:space="preserve"> – the investigator should be trained and/or experienced in conducting investigations;</w:t>
      </w:r>
    </w:p>
    <w:p w14:paraId="4DA30410" w14:textId="77777777" w:rsidR="008D1356" w:rsidRPr="008D1356" w:rsidRDefault="008D1356" w:rsidP="008D1356">
      <w:pPr>
        <w:numPr>
          <w:ilvl w:val="0"/>
          <w:numId w:val="29"/>
        </w:numPr>
        <w:spacing w:after="0" w:line="254" w:lineRule="auto"/>
        <w:jc w:val="both"/>
      </w:pPr>
      <w:r w:rsidRPr="008D1356">
        <w:rPr>
          <w:b/>
          <w:bCs/>
        </w:rPr>
        <w:t>Independence</w:t>
      </w:r>
      <w:r w:rsidRPr="008D1356">
        <w:t xml:space="preserve"> – the investigator should be independent and have no conflict of interest in conducting the investigation;</w:t>
      </w:r>
    </w:p>
    <w:p w14:paraId="01DFC99C" w14:textId="77777777" w:rsidR="008D1356" w:rsidRPr="008D1356" w:rsidRDefault="008D1356" w:rsidP="008D1356">
      <w:pPr>
        <w:numPr>
          <w:ilvl w:val="0"/>
          <w:numId w:val="29"/>
        </w:numPr>
        <w:spacing w:after="0" w:line="254" w:lineRule="auto"/>
        <w:jc w:val="both"/>
      </w:pPr>
      <w:r w:rsidRPr="008D1356">
        <w:rPr>
          <w:b/>
          <w:bCs/>
        </w:rPr>
        <w:t>Impartiality</w:t>
      </w:r>
      <w:r w:rsidRPr="008D1356">
        <w:t xml:space="preserve"> – the investigator should be impartial and there should be no apprehension of bias on the part of the investigator towards any party involved in the investigation.</w:t>
      </w:r>
    </w:p>
    <w:p w14:paraId="01461974" w14:textId="77777777" w:rsidR="008D1356" w:rsidRDefault="008D1356" w:rsidP="008D1356">
      <w:pPr>
        <w:spacing w:after="0" w:line="254" w:lineRule="auto"/>
        <w:jc w:val="both"/>
      </w:pPr>
    </w:p>
    <w:p w14:paraId="0EC7D2EB" w14:textId="1F4F0BFA" w:rsidR="008122EF" w:rsidRPr="008122EF" w:rsidRDefault="008122EF" w:rsidP="008122EF">
      <w:pPr>
        <w:spacing w:after="0" w:line="254" w:lineRule="auto"/>
        <w:jc w:val="both"/>
      </w:pPr>
      <w:r w:rsidRPr="008122EF">
        <w:t>Once the Board of Management has engaged an investigator, the parties will be notified and provided with a statement outlining who the investigator is and how they meet the criteria</w:t>
      </w:r>
      <w:r w:rsidR="00A144ED" w:rsidRPr="008122EF">
        <w:t xml:space="preserve">. </w:t>
      </w:r>
    </w:p>
    <w:p w14:paraId="22F32CD5" w14:textId="77777777" w:rsidR="008122EF" w:rsidRPr="008122EF" w:rsidRDefault="008122EF" w:rsidP="008122EF">
      <w:pPr>
        <w:spacing w:after="0" w:line="254" w:lineRule="auto"/>
        <w:jc w:val="both"/>
      </w:pPr>
    </w:p>
    <w:p w14:paraId="660BA857" w14:textId="51014F24" w:rsidR="008122EF" w:rsidRPr="008122EF" w:rsidRDefault="008122EF" w:rsidP="008122EF">
      <w:pPr>
        <w:spacing w:after="0" w:line="254" w:lineRule="auto"/>
        <w:jc w:val="both"/>
      </w:pPr>
      <w:r w:rsidRPr="008122EF">
        <w:t>Either party may raise an objection in relation to the appointment of the proposed investigator on the grounds that the Investigator does not meet one or more of the above criteria</w:t>
      </w:r>
      <w:r w:rsidR="000F4641" w:rsidRPr="008122EF">
        <w:t xml:space="preserve">. </w:t>
      </w:r>
    </w:p>
    <w:p w14:paraId="6845FDF3" w14:textId="77777777" w:rsidR="008122EF" w:rsidRPr="008122EF" w:rsidRDefault="008122EF" w:rsidP="008122EF">
      <w:pPr>
        <w:spacing w:after="0" w:line="254" w:lineRule="auto"/>
        <w:jc w:val="both"/>
      </w:pPr>
    </w:p>
    <w:p w14:paraId="794B17F5" w14:textId="7CA355DC" w:rsidR="008D1356" w:rsidRPr="008D1356" w:rsidRDefault="00E8221E" w:rsidP="008D1356">
      <w:pPr>
        <w:spacing w:after="0" w:line="254" w:lineRule="auto"/>
        <w:jc w:val="both"/>
      </w:pPr>
      <w:r>
        <w:t xml:space="preserve">It is presumed that </w:t>
      </w:r>
      <w:r w:rsidR="00E9797A">
        <w:t xml:space="preserve">the appointment of the proposed investigator is agreed unless an objection is raised by the Complainant or Respondent by writing to the Chairperson within </w:t>
      </w:r>
      <w:r w:rsidR="00E9797A" w:rsidRPr="00461343">
        <w:rPr>
          <w:b/>
          <w:bCs/>
        </w:rPr>
        <w:t>7 calendar days</w:t>
      </w:r>
      <w:r w:rsidR="00E9797A">
        <w:t xml:space="preserve"> of the date of notification of the proposed investigator</w:t>
      </w:r>
      <w:r w:rsidR="00A144ED">
        <w:t xml:space="preserve">. </w:t>
      </w:r>
    </w:p>
    <w:p w14:paraId="50E31845" w14:textId="77777777" w:rsidR="008D1356" w:rsidRDefault="008D1356" w:rsidP="008D1356">
      <w:pPr>
        <w:spacing w:after="0" w:line="254" w:lineRule="auto"/>
        <w:jc w:val="both"/>
      </w:pPr>
    </w:p>
    <w:p w14:paraId="343DDD03" w14:textId="427C8F1B" w:rsidR="008F0F4E" w:rsidRDefault="008F0F4E" w:rsidP="008F0F4E">
      <w:pPr>
        <w:spacing w:after="0" w:line="254" w:lineRule="auto"/>
        <w:jc w:val="both"/>
      </w:pPr>
      <w:r>
        <w:t xml:space="preserve">An objection </w:t>
      </w:r>
      <w:r w:rsidR="00EA2FBD">
        <w:t>should</w:t>
      </w:r>
      <w:r w:rsidR="0060752D">
        <w:t xml:space="preserve"> </w:t>
      </w:r>
      <w:r w:rsidR="00ED2272">
        <w:t xml:space="preserve">normally </w:t>
      </w:r>
      <w:r w:rsidR="00EA2FBD">
        <w:t>be</w:t>
      </w:r>
      <w:r w:rsidR="00203556">
        <w:t xml:space="preserve"> made on the </w:t>
      </w:r>
      <w:r>
        <w:t xml:space="preserve"> grounds that the proposed </w:t>
      </w:r>
      <w:r w:rsidRPr="008D1356">
        <w:t>investigator</w:t>
      </w:r>
      <w:r>
        <w:t xml:space="preserve"> does not meet one or more of the criteria for appointment set out above</w:t>
      </w:r>
      <w:r w:rsidR="00A144ED">
        <w:t xml:space="preserve">. </w:t>
      </w:r>
      <w:r>
        <w:t>The party objecting must specify which of the criteria it is alleged is not met by the proposed investigator and provide information to support the</w:t>
      </w:r>
      <w:r w:rsidR="00836128">
        <w:t>ir</w:t>
      </w:r>
      <w:r>
        <w:t xml:space="preserve"> objection</w:t>
      </w:r>
      <w:r w:rsidR="00A144ED">
        <w:t xml:space="preserve">. </w:t>
      </w:r>
    </w:p>
    <w:p w14:paraId="0096A590" w14:textId="77777777" w:rsidR="008F0F4E" w:rsidRPr="008D1356" w:rsidRDefault="008F0F4E" w:rsidP="008D1356">
      <w:pPr>
        <w:spacing w:after="0" w:line="254" w:lineRule="auto"/>
        <w:jc w:val="both"/>
      </w:pPr>
    </w:p>
    <w:p w14:paraId="36F792EB" w14:textId="77777777" w:rsidR="00B874A0" w:rsidRDefault="00B874A0" w:rsidP="00B874A0">
      <w:pPr>
        <w:spacing w:after="0" w:line="254" w:lineRule="auto"/>
        <w:jc w:val="both"/>
      </w:pPr>
      <w:r>
        <w:t xml:space="preserve">The </w:t>
      </w:r>
      <w:r w:rsidRPr="008D1356">
        <w:t>objection will be assessed by the Chairperson</w:t>
      </w:r>
      <w:r>
        <w:t xml:space="preserve"> who will issue a decision on the objection within </w:t>
      </w:r>
      <w:r w:rsidRPr="003F6EE2">
        <w:rPr>
          <w:b/>
          <w:bCs/>
        </w:rPr>
        <w:t>7 calendar days</w:t>
      </w:r>
      <w:r>
        <w:t xml:space="preserve">. </w:t>
      </w:r>
      <w:r w:rsidRPr="008D1356">
        <w:t xml:space="preserve">If </w:t>
      </w:r>
      <w:r>
        <w:t xml:space="preserve">an </w:t>
      </w:r>
      <w:r w:rsidRPr="008D1356">
        <w:t>objection is upheld</w:t>
      </w:r>
      <w:r>
        <w:t xml:space="preserve"> by the Chairperson on one or more grounds</w:t>
      </w:r>
      <w:r w:rsidRPr="008D1356">
        <w:t>, an</w:t>
      </w:r>
      <w:r>
        <w:t xml:space="preserve">other </w:t>
      </w:r>
      <w:r w:rsidRPr="008D1356">
        <w:t xml:space="preserve">investigator will be appointed. </w:t>
      </w:r>
    </w:p>
    <w:p w14:paraId="52CC0063" w14:textId="77777777" w:rsidR="00B874A0" w:rsidRDefault="00B874A0" w:rsidP="00B874A0">
      <w:pPr>
        <w:spacing w:after="0" w:line="254" w:lineRule="auto"/>
        <w:jc w:val="both"/>
      </w:pPr>
    </w:p>
    <w:p w14:paraId="7737A696" w14:textId="18EA8361" w:rsidR="00B874A0" w:rsidRPr="00055F4E" w:rsidRDefault="00B874A0" w:rsidP="00B874A0">
      <w:pPr>
        <w:spacing w:after="0" w:line="254" w:lineRule="auto"/>
        <w:jc w:val="both"/>
      </w:pPr>
      <w:r>
        <w:t>Where the objection is not upheld, the Chairperson will set out the reasons for their decision</w:t>
      </w:r>
      <w:r w:rsidR="008D2FB2">
        <w:t xml:space="preserve">. </w:t>
      </w:r>
      <w:r>
        <w:t xml:space="preserve">In this case, the </w:t>
      </w:r>
      <w:r w:rsidRPr="008D1356">
        <w:t xml:space="preserve">investigation will proceed under the proposed investigator and a record of the </w:t>
      </w:r>
      <w:r w:rsidR="009A25F7" w:rsidRPr="008D1356">
        <w:t>objection</w:t>
      </w:r>
      <w:r w:rsidR="009A25F7">
        <w:t xml:space="preserve"> </w:t>
      </w:r>
      <w:r w:rsidRPr="008D1356">
        <w:t xml:space="preserve">and </w:t>
      </w:r>
      <w:r>
        <w:t xml:space="preserve">the </w:t>
      </w:r>
      <w:r w:rsidRPr="008D1356">
        <w:t>decision will be kept</w:t>
      </w:r>
      <w:r>
        <w:t xml:space="preserve"> on file</w:t>
      </w:r>
      <w:r w:rsidR="00D47F48">
        <w:t xml:space="preserve">. </w:t>
      </w:r>
      <w:r>
        <w:t xml:space="preserve">The appointment of the investigator can be raised in the course of the </w:t>
      </w:r>
      <w:r>
        <w:rPr>
          <w:rFonts w:cstheme="minorHAnsi"/>
        </w:rPr>
        <w:t>appeal procedure following the conclusion of the investigation.</w:t>
      </w:r>
    </w:p>
    <w:p w14:paraId="18245CBF" w14:textId="77777777" w:rsidR="006E3BD5" w:rsidRDefault="006E3BD5" w:rsidP="004437A8">
      <w:pPr>
        <w:spacing w:after="0" w:line="254" w:lineRule="auto"/>
        <w:jc w:val="both"/>
        <w:rPr>
          <w:rFonts w:cstheme="minorHAnsi"/>
        </w:rPr>
      </w:pPr>
    </w:p>
    <w:p w14:paraId="382689B1" w14:textId="6F6AFE09" w:rsidR="009C1CE1" w:rsidRDefault="009C1CE1" w:rsidP="009C1CE1">
      <w:pPr>
        <w:spacing w:after="0" w:line="254" w:lineRule="auto"/>
        <w:jc w:val="both"/>
      </w:pPr>
      <w:r w:rsidRPr="6E0C543E">
        <w:lastRenderedPageBreak/>
        <w:t>The investigation should be governed by Terms of Reference, determined by management following consultation with the Complainant and the Respondent</w:t>
      </w:r>
      <w:r w:rsidR="00D47F48" w:rsidRPr="6E0C543E">
        <w:t xml:space="preserve">. </w:t>
      </w:r>
    </w:p>
    <w:p w14:paraId="01E61752" w14:textId="77777777" w:rsidR="00E8736C" w:rsidRDefault="00E8736C" w:rsidP="009C1CE1">
      <w:pPr>
        <w:spacing w:after="0" w:line="254" w:lineRule="auto"/>
        <w:jc w:val="both"/>
      </w:pPr>
    </w:p>
    <w:p w14:paraId="1AC84C56" w14:textId="0B8B7147" w:rsidR="001769F6" w:rsidRDefault="001769F6" w:rsidP="004437A8">
      <w:pPr>
        <w:spacing w:after="0" w:line="254" w:lineRule="auto"/>
        <w:jc w:val="both"/>
        <w:rPr>
          <w:rFonts w:cstheme="minorHAnsi"/>
        </w:rPr>
      </w:pPr>
      <w:r>
        <w:rPr>
          <w:rFonts w:cstheme="minorHAnsi"/>
        </w:rPr>
        <w:t xml:space="preserve">The </w:t>
      </w:r>
      <w:r w:rsidRPr="00605AFE">
        <w:rPr>
          <w:rFonts w:cstheme="minorHAnsi"/>
        </w:rPr>
        <w:t xml:space="preserve">Terms of Reference </w:t>
      </w:r>
      <w:r>
        <w:rPr>
          <w:rFonts w:cstheme="minorHAnsi"/>
        </w:rPr>
        <w:t xml:space="preserve">will be </w:t>
      </w:r>
      <w:r w:rsidRPr="00605AFE">
        <w:rPr>
          <w:rFonts w:cstheme="minorHAnsi"/>
        </w:rPr>
        <w:t>based on the written complaint, the response of the Respondent and any witness statements</w:t>
      </w:r>
      <w:r w:rsidR="00D47F48" w:rsidRPr="00605AFE">
        <w:rPr>
          <w:rFonts w:cstheme="minorHAnsi"/>
        </w:rPr>
        <w:t xml:space="preserve">. </w:t>
      </w:r>
      <w:r w:rsidRPr="00605AFE">
        <w:rPr>
          <w:rFonts w:cstheme="minorHAnsi"/>
        </w:rPr>
        <w:t xml:space="preserve">The purpose of the investigation is for the investigator to </w:t>
      </w:r>
      <w:r w:rsidR="005235A8">
        <w:rPr>
          <w:rFonts w:cstheme="minorHAnsi"/>
        </w:rPr>
        <w:t>gather the facts and decide, on the balance of probabilities, whether or not the Respondent has a “case to answer”</w:t>
      </w:r>
      <w:r w:rsidR="003E67AC">
        <w:rPr>
          <w:rFonts w:cstheme="minorHAnsi"/>
        </w:rPr>
        <w:t xml:space="preserve"> (i.e. that there is sufficient evidence present that the</w:t>
      </w:r>
      <w:r w:rsidR="00A54A99">
        <w:rPr>
          <w:rFonts w:cstheme="minorHAnsi"/>
        </w:rPr>
        <w:t xml:space="preserve"> matter should proceed to a disciplinary hearing)</w:t>
      </w:r>
      <w:r w:rsidR="00545C53">
        <w:rPr>
          <w:rFonts w:cstheme="minorHAnsi"/>
        </w:rPr>
        <w:t>.</w:t>
      </w:r>
      <w:r w:rsidR="00A245F2" w:rsidRPr="00DF212E" w:rsidDel="00A245F2">
        <w:rPr>
          <w:rFonts w:cstheme="minorHAnsi"/>
        </w:rPr>
        <w:t xml:space="preserve"> </w:t>
      </w:r>
    </w:p>
    <w:p w14:paraId="5A5C06E0" w14:textId="77777777" w:rsidR="00736F55" w:rsidRDefault="00736F55" w:rsidP="004437A8">
      <w:pPr>
        <w:spacing w:after="0" w:line="254" w:lineRule="auto"/>
        <w:jc w:val="both"/>
        <w:rPr>
          <w:rFonts w:cstheme="minorHAnsi"/>
        </w:rPr>
      </w:pPr>
    </w:p>
    <w:p w14:paraId="11253E56" w14:textId="3A357AFA" w:rsidR="001769F6" w:rsidRDefault="001769F6" w:rsidP="000964AE">
      <w:pPr>
        <w:spacing w:after="0" w:line="254" w:lineRule="auto"/>
        <w:jc w:val="both"/>
        <w:rPr>
          <w:rFonts w:cstheme="minorHAnsi"/>
        </w:rPr>
      </w:pPr>
      <w:r w:rsidRPr="00605AFE">
        <w:rPr>
          <w:rFonts w:cstheme="minorHAnsi"/>
        </w:rPr>
        <w:t xml:space="preserve">The investigation will be conducted thoroughly and objectively, with due respect for the rights of both the </w:t>
      </w:r>
      <w:r>
        <w:rPr>
          <w:rFonts w:cstheme="minorHAnsi"/>
        </w:rPr>
        <w:t>Complainant</w:t>
      </w:r>
      <w:r w:rsidRPr="00605AFE">
        <w:rPr>
          <w:rFonts w:cstheme="minorHAnsi"/>
        </w:rPr>
        <w:t xml:space="preserve"> and the Respondent. Confidentiality will be maintained throughout the investigation to the greatest extent consistent with the requirements of a fair investigation. It is not possible however to guarantee the anonymity of the </w:t>
      </w:r>
      <w:r>
        <w:rPr>
          <w:rFonts w:cstheme="minorHAnsi"/>
        </w:rPr>
        <w:t>Complainant</w:t>
      </w:r>
      <w:r w:rsidRPr="00605AFE">
        <w:rPr>
          <w:rFonts w:cstheme="minorHAnsi"/>
        </w:rPr>
        <w:t xml:space="preserve"> or any person who participates in the investigation.</w:t>
      </w:r>
    </w:p>
    <w:p w14:paraId="5CD51A78" w14:textId="61A95F84" w:rsidR="001769F6" w:rsidRPr="002D65D5" w:rsidRDefault="001769F6" w:rsidP="000964AE">
      <w:pPr>
        <w:pStyle w:val="ACLevel1"/>
        <w:keepNext w:val="0"/>
        <w:spacing w:before="280" w:afterLines="120" w:after="288" w:line="300" w:lineRule="atLeast"/>
        <w:rPr>
          <w:rFonts w:cstheme="minorHAnsi"/>
        </w:rPr>
      </w:pPr>
      <w:bookmarkStart w:id="114" w:name="_Toc146704541"/>
      <w:bookmarkStart w:id="115" w:name="_Toc146704689"/>
      <w:r w:rsidRPr="000964AE">
        <w:rPr>
          <w:rFonts w:asciiTheme="minorHAnsi" w:hAnsiTheme="minorHAnsi" w:cstheme="minorHAnsi"/>
          <w:sz w:val="22"/>
          <w:szCs w:val="22"/>
        </w:rPr>
        <w:t>The Complainant and Respondent will be given copies of all relevant documentation prior to and during the investigation process, including the Terms of Reference, the written complaint, the written response of the Respondent to the complaint, witness statements and records of meetings.</w:t>
      </w:r>
      <w:bookmarkEnd w:id="114"/>
      <w:bookmarkEnd w:id="115"/>
    </w:p>
    <w:p w14:paraId="76655464" w14:textId="77777777" w:rsidR="001769F6" w:rsidRDefault="001769F6" w:rsidP="004437A8">
      <w:pPr>
        <w:pStyle w:val="ACLevel1"/>
        <w:spacing w:before="280" w:afterLines="120" w:after="288" w:line="300" w:lineRule="atLeast"/>
        <w:rPr>
          <w:rFonts w:asciiTheme="minorHAnsi" w:hAnsiTheme="minorHAnsi" w:cstheme="minorHAnsi"/>
          <w:sz w:val="22"/>
          <w:szCs w:val="22"/>
        </w:rPr>
      </w:pPr>
      <w:bookmarkStart w:id="116" w:name="_Toc146704542"/>
      <w:bookmarkStart w:id="117" w:name="_Toc146704690"/>
      <w:r w:rsidRPr="00605AFE">
        <w:rPr>
          <w:rFonts w:asciiTheme="minorHAnsi" w:hAnsiTheme="minorHAnsi" w:cstheme="minorHAnsi"/>
          <w:sz w:val="22"/>
          <w:szCs w:val="22"/>
        </w:rPr>
        <w:t xml:space="preserve">Both the </w:t>
      </w:r>
      <w:r>
        <w:rPr>
          <w:rFonts w:asciiTheme="minorHAnsi" w:hAnsiTheme="minorHAnsi" w:cstheme="minorHAnsi"/>
          <w:sz w:val="22"/>
          <w:szCs w:val="22"/>
        </w:rPr>
        <w:t>Complainant</w:t>
      </w:r>
      <w:r w:rsidRPr="00605AFE">
        <w:rPr>
          <w:rFonts w:asciiTheme="minorHAnsi" w:hAnsiTheme="minorHAnsi" w:cstheme="minorHAnsi"/>
          <w:sz w:val="22"/>
          <w:szCs w:val="22"/>
        </w:rPr>
        <w:t xml:space="preserve"> and the Respondent may be accompanied to any meetings by a union representative or work colleague if so desired.</w:t>
      </w:r>
      <w:bookmarkEnd w:id="116"/>
      <w:bookmarkEnd w:id="117"/>
      <w:r w:rsidRPr="00605AFE">
        <w:rPr>
          <w:rFonts w:asciiTheme="minorHAnsi" w:hAnsiTheme="minorHAnsi" w:cstheme="minorHAnsi"/>
          <w:sz w:val="22"/>
          <w:szCs w:val="22"/>
        </w:rPr>
        <w:t xml:space="preserve"> </w:t>
      </w:r>
    </w:p>
    <w:p w14:paraId="286388A0" w14:textId="3970533E" w:rsidR="001769F6" w:rsidRDefault="001769F6" w:rsidP="004437A8">
      <w:pPr>
        <w:spacing w:after="0"/>
        <w:jc w:val="both"/>
        <w:rPr>
          <w:rFonts w:cstheme="minorHAnsi"/>
        </w:rPr>
      </w:pPr>
      <w:r w:rsidRPr="00605AFE">
        <w:rPr>
          <w:rFonts w:cstheme="minorHAnsi"/>
        </w:rPr>
        <w:t xml:space="preserve">Both the </w:t>
      </w:r>
      <w:r>
        <w:rPr>
          <w:rFonts w:cstheme="minorHAnsi"/>
        </w:rPr>
        <w:t>Complainant</w:t>
      </w:r>
      <w:r w:rsidRPr="00605AFE">
        <w:rPr>
          <w:rFonts w:cstheme="minorHAnsi"/>
        </w:rPr>
        <w:t xml:space="preserve"> and the Respondent</w:t>
      </w:r>
      <w:r w:rsidRPr="00605AFE">
        <w:rPr>
          <w:rFonts w:eastAsia="Arial" w:cstheme="minorHAnsi"/>
          <w:i/>
        </w:rPr>
        <w:t xml:space="preserve"> </w:t>
      </w:r>
      <w:r w:rsidRPr="00605AFE">
        <w:rPr>
          <w:rFonts w:cstheme="minorHAnsi"/>
        </w:rPr>
        <w:t>may provide details of witnesses or any other person whom they feel could assist in the investigation. The investigator may also identify relevant witnesses. The investigator will determine which witnesses they will meet in the course of the investigation</w:t>
      </w:r>
      <w:r w:rsidR="00D47F48" w:rsidRPr="00605AFE">
        <w:rPr>
          <w:rFonts w:cstheme="minorHAnsi"/>
        </w:rPr>
        <w:t xml:space="preserve">. </w:t>
      </w:r>
      <w:r w:rsidRPr="00605AFE">
        <w:rPr>
          <w:rFonts w:cstheme="minorHAnsi"/>
        </w:rPr>
        <w:t xml:space="preserve">Persons may be required to attend further meetings to respond to new evidence or </w:t>
      </w:r>
      <w:r>
        <w:rPr>
          <w:rFonts w:cstheme="minorHAnsi"/>
        </w:rPr>
        <w:t xml:space="preserve">to </w:t>
      </w:r>
      <w:r w:rsidRPr="00605AFE">
        <w:rPr>
          <w:rFonts w:cstheme="minorHAnsi"/>
        </w:rPr>
        <w:t>provide clarification on any of the issues raised.</w:t>
      </w:r>
      <w:r>
        <w:rPr>
          <w:rFonts w:cstheme="minorHAnsi"/>
        </w:rPr>
        <w:t xml:space="preserve"> </w:t>
      </w:r>
      <w:bookmarkStart w:id="118" w:name="_Hlk191378832"/>
      <w:r w:rsidRPr="00605AFE">
        <w:rPr>
          <w:rFonts w:cstheme="minorHAnsi"/>
        </w:rPr>
        <w:t>Employees are expected to cooperate fully with the investigation and will be fully supported throughout the process</w:t>
      </w:r>
      <w:bookmarkEnd w:id="118"/>
      <w:r>
        <w:rPr>
          <w:rFonts w:cstheme="minorHAnsi"/>
        </w:rPr>
        <w:t>. It will be</w:t>
      </w:r>
      <w:r w:rsidRPr="00605AFE">
        <w:rPr>
          <w:rFonts w:cstheme="minorHAnsi"/>
        </w:rPr>
        <w:t xml:space="preserve"> considered a disciplinary offence to intimidate or exert pressure on any person who may be required to attend as a witness.</w:t>
      </w:r>
    </w:p>
    <w:p w14:paraId="0D7D2530" w14:textId="02152292" w:rsidR="001769F6" w:rsidRPr="00605AFE" w:rsidRDefault="001769F6" w:rsidP="004437A8">
      <w:pPr>
        <w:pStyle w:val="ACLevel1"/>
        <w:spacing w:before="280" w:afterLines="120" w:after="288" w:line="300" w:lineRule="atLeast"/>
        <w:rPr>
          <w:rFonts w:asciiTheme="minorHAnsi" w:hAnsiTheme="minorHAnsi" w:cstheme="minorHAnsi"/>
          <w:sz w:val="22"/>
          <w:szCs w:val="22"/>
        </w:rPr>
      </w:pPr>
      <w:bookmarkStart w:id="119" w:name="_Toc146704543"/>
      <w:bookmarkStart w:id="120" w:name="_Toc146704691"/>
      <w:r w:rsidRPr="00132CFA">
        <w:rPr>
          <w:rFonts w:asciiTheme="minorHAnsi" w:hAnsiTheme="minorHAnsi" w:cstheme="minorHAnsi"/>
          <w:sz w:val="22"/>
          <w:szCs w:val="22"/>
        </w:rPr>
        <w:t xml:space="preserve">A written record will be kept of all meetings.  Parties will be provided with a copy of the written record of the meeting and will be provided with an opportunity to </w:t>
      </w:r>
      <w:r w:rsidR="00C94E99">
        <w:rPr>
          <w:rFonts w:asciiTheme="minorHAnsi" w:hAnsiTheme="minorHAnsi" w:cstheme="minorHAnsi"/>
          <w:sz w:val="22"/>
          <w:szCs w:val="22"/>
        </w:rPr>
        <w:t>amend</w:t>
      </w:r>
      <w:r w:rsidR="00473856">
        <w:rPr>
          <w:rFonts w:asciiTheme="minorHAnsi" w:hAnsiTheme="minorHAnsi" w:cstheme="minorHAnsi"/>
          <w:sz w:val="22"/>
          <w:szCs w:val="22"/>
        </w:rPr>
        <w:t xml:space="preserve"> the record</w:t>
      </w:r>
      <w:r w:rsidR="00C94E99">
        <w:rPr>
          <w:rFonts w:asciiTheme="minorHAnsi" w:hAnsiTheme="minorHAnsi" w:cstheme="minorHAnsi"/>
          <w:sz w:val="22"/>
          <w:szCs w:val="22"/>
        </w:rPr>
        <w:t xml:space="preserve"> or </w:t>
      </w:r>
      <w:r w:rsidRPr="00132CFA">
        <w:rPr>
          <w:rFonts w:asciiTheme="minorHAnsi" w:hAnsiTheme="minorHAnsi" w:cstheme="minorHAnsi"/>
          <w:sz w:val="22"/>
          <w:szCs w:val="22"/>
        </w:rPr>
        <w:t xml:space="preserve">comment on the factual accuracy of same. If the Investigator does not agree with the proposed amendments </w:t>
      </w:r>
      <w:r w:rsidR="00864A70">
        <w:rPr>
          <w:rFonts w:asciiTheme="minorHAnsi" w:hAnsiTheme="minorHAnsi" w:cstheme="minorHAnsi"/>
          <w:sz w:val="22"/>
          <w:szCs w:val="22"/>
        </w:rPr>
        <w:t xml:space="preserve">or comments appended </w:t>
      </w:r>
      <w:r w:rsidRPr="00132CFA">
        <w:rPr>
          <w:rFonts w:asciiTheme="minorHAnsi" w:hAnsiTheme="minorHAnsi" w:cstheme="minorHAnsi"/>
          <w:sz w:val="22"/>
          <w:szCs w:val="22"/>
        </w:rPr>
        <w:t xml:space="preserve">to the </w:t>
      </w:r>
      <w:r w:rsidR="000964AE" w:rsidRPr="00132CFA">
        <w:rPr>
          <w:rFonts w:asciiTheme="minorHAnsi" w:hAnsiTheme="minorHAnsi" w:cstheme="minorHAnsi"/>
          <w:sz w:val="22"/>
          <w:szCs w:val="22"/>
        </w:rPr>
        <w:t>record, both</w:t>
      </w:r>
      <w:r w:rsidRPr="00132CFA">
        <w:rPr>
          <w:rFonts w:asciiTheme="minorHAnsi" w:hAnsiTheme="minorHAnsi" w:cstheme="minorHAnsi"/>
          <w:sz w:val="22"/>
          <w:szCs w:val="22"/>
        </w:rPr>
        <w:t xml:space="preserve"> records of the meeting</w:t>
      </w:r>
      <w:r w:rsidR="00473856">
        <w:rPr>
          <w:rFonts w:asciiTheme="minorHAnsi" w:hAnsiTheme="minorHAnsi" w:cstheme="minorHAnsi"/>
          <w:sz w:val="22"/>
          <w:szCs w:val="22"/>
        </w:rPr>
        <w:t xml:space="preserve"> and</w:t>
      </w:r>
      <w:r w:rsidR="00864A70">
        <w:rPr>
          <w:rFonts w:asciiTheme="minorHAnsi" w:hAnsiTheme="minorHAnsi" w:cstheme="minorHAnsi"/>
          <w:sz w:val="22"/>
          <w:szCs w:val="22"/>
        </w:rPr>
        <w:t xml:space="preserve"> any </w:t>
      </w:r>
      <w:r w:rsidR="00BE19D6">
        <w:rPr>
          <w:rFonts w:asciiTheme="minorHAnsi" w:hAnsiTheme="minorHAnsi" w:cstheme="minorHAnsi"/>
          <w:sz w:val="22"/>
          <w:szCs w:val="22"/>
        </w:rPr>
        <w:t xml:space="preserve">added </w:t>
      </w:r>
      <w:r w:rsidR="00864A70">
        <w:rPr>
          <w:rFonts w:asciiTheme="minorHAnsi" w:hAnsiTheme="minorHAnsi" w:cstheme="minorHAnsi"/>
          <w:sz w:val="22"/>
          <w:szCs w:val="22"/>
        </w:rPr>
        <w:t>comments</w:t>
      </w:r>
      <w:r w:rsidRPr="00132CFA">
        <w:rPr>
          <w:rFonts w:asciiTheme="minorHAnsi" w:hAnsiTheme="minorHAnsi" w:cstheme="minorHAnsi"/>
          <w:sz w:val="22"/>
          <w:szCs w:val="22"/>
        </w:rPr>
        <w:t xml:space="preserve"> will be kept and appended to the final report.</w:t>
      </w:r>
      <w:bookmarkEnd w:id="119"/>
      <w:bookmarkEnd w:id="120"/>
      <w:r w:rsidRPr="00605AFE">
        <w:rPr>
          <w:rFonts w:asciiTheme="minorHAnsi" w:hAnsiTheme="minorHAnsi" w:cstheme="minorHAnsi"/>
          <w:sz w:val="22"/>
          <w:szCs w:val="22"/>
        </w:rPr>
        <w:t xml:space="preserve"> </w:t>
      </w:r>
    </w:p>
    <w:p w14:paraId="15086BB8" w14:textId="77777777" w:rsidR="001769F6" w:rsidRDefault="001769F6" w:rsidP="004437A8">
      <w:pPr>
        <w:pStyle w:val="ACLevel1"/>
        <w:spacing w:before="280" w:afterLines="120" w:after="288" w:line="300" w:lineRule="atLeast"/>
        <w:rPr>
          <w:rFonts w:asciiTheme="minorHAnsi" w:hAnsiTheme="minorHAnsi" w:cstheme="minorHAnsi"/>
          <w:sz w:val="22"/>
          <w:szCs w:val="22"/>
        </w:rPr>
      </w:pPr>
      <w:bookmarkStart w:id="121" w:name="_Toc146704544"/>
      <w:bookmarkStart w:id="122" w:name="_Toc146704692"/>
      <w:r w:rsidRPr="00605AFE">
        <w:rPr>
          <w:rFonts w:asciiTheme="minorHAnsi" w:hAnsiTheme="minorHAnsi" w:cstheme="minorHAnsi"/>
          <w:sz w:val="22"/>
          <w:szCs w:val="22"/>
        </w:rPr>
        <w:t>Any party who participates in the investigation process will be required to respect the privacy of the parties involved by refraining from discussing the matter with other work colleagues or persons outside the organisation.</w:t>
      </w:r>
      <w:bookmarkEnd w:id="121"/>
      <w:bookmarkEnd w:id="122"/>
      <w:r w:rsidRPr="00605AFE">
        <w:rPr>
          <w:rFonts w:asciiTheme="minorHAnsi" w:hAnsiTheme="minorHAnsi" w:cstheme="minorHAnsi"/>
          <w:sz w:val="22"/>
          <w:szCs w:val="22"/>
        </w:rPr>
        <w:t xml:space="preserve">  </w:t>
      </w:r>
    </w:p>
    <w:p w14:paraId="7935D851" w14:textId="283F8293" w:rsidR="00E95646" w:rsidRPr="00605AFE" w:rsidRDefault="00E95646" w:rsidP="004437A8">
      <w:pPr>
        <w:pStyle w:val="ACLevel1"/>
        <w:spacing w:before="280" w:afterLines="120" w:after="288" w:line="300" w:lineRule="atLeast"/>
        <w:rPr>
          <w:rFonts w:asciiTheme="minorHAnsi" w:hAnsiTheme="minorHAnsi" w:cstheme="minorHAnsi"/>
          <w:sz w:val="22"/>
          <w:szCs w:val="22"/>
        </w:rPr>
      </w:pPr>
      <w:bookmarkStart w:id="123" w:name="_Hlk191378787"/>
      <w:r>
        <w:rPr>
          <w:rFonts w:asciiTheme="minorHAnsi" w:hAnsiTheme="minorHAnsi" w:cstheme="minorHAnsi"/>
          <w:sz w:val="22"/>
          <w:szCs w:val="22"/>
        </w:rPr>
        <w:t>Refusal or failure by any party to cooperate with the investigation will not prevent the investigation from proceeding.</w:t>
      </w:r>
      <w:r w:rsidR="00F76DF8">
        <w:rPr>
          <w:rFonts w:asciiTheme="minorHAnsi" w:hAnsiTheme="minorHAnsi" w:cstheme="minorHAnsi"/>
          <w:sz w:val="22"/>
          <w:szCs w:val="22"/>
        </w:rPr>
        <w:t xml:space="preserve">  </w:t>
      </w:r>
    </w:p>
    <w:p w14:paraId="0299F90C" w14:textId="16DDB93F" w:rsidR="001769F6" w:rsidRPr="00605AFE" w:rsidRDefault="001769F6" w:rsidP="00010254">
      <w:pPr>
        <w:pStyle w:val="ACLevel1"/>
        <w:spacing w:before="280" w:afterLines="120" w:after="288" w:line="300" w:lineRule="atLeast"/>
        <w:rPr>
          <w:rFonts w:cstheme="minorHAnsi"/>
        </w:rPr>
      </w:pPr>
      <w:bookmarkStart w:id="124" w:name="_Toc146704545"/>
      <w:bookmarkStart w:id="125" w:name="_Toc146704693"/>
      <w:bookmarkEnd w:id="123"/>
      <w:r>
        <w:rPr>
          <w:rFonts w:asciiTheme="minorHAnsi" w:hAnsiTheme="minorHAnsi" w:cstheme="minorHAnsi"/>
          <w:sz w:val="22"/>
          <w:szCs w:val="22"/>
        </w:rPr>
        <w:t>On completion of the investigation, the I</w:t>
      </w:r>
      <w:r w:rsidRPr="00605AFE">
        <w:rPr>
          <w:rFonts w:asciiTheme="minorHAnsi" w:hAnsiTheme="minorHAnsi" w:cstheme="minorHAnsi"/>
          <w:sz w:val="22"/>
          <w:szCs w:val="22"/>
        </w:rPr>
        <w:t xml:space="preserve">nvestigator will </w:t>
      </w:r>
      <w:r>
        <w:rPr>
          <w:rFonts w:asciiTheme="minorHAnsi" w:hAnsiTheme="minorHAnsi" w:cstheme="minorHAnsi"/>
          <w:sz w:val="22"/>
          <w:szCs w:val="22"/>
        </w:rPr>
        <w:t xml:space="preserve">prepare a written report. The Investigator will </w:t>
      </w:r>
      <w:r w:rsidRPr="00605AFE">
        <w:rPr>
          <w:rFonts w:asciiTheme="minorHAnsi" w:hAnsiTheme="minorHAnsi" w:cstheme="minorHAnsi"/>
          <w:sz w:val="22"/>
          <w:szCs w:val="22"/>
        </w:rPr>
        <w:t xml:space="preserve">decide on the balance of probabilities, based on the facts before </w:t>
      </w:r>
      <w:r w:rsidR="00DA26D5">
        <w:rPr>
          <w:rFonts w:asciiTheme="minorHAnsi" w:hAnsiTheme="minorHAnsi" w:cstheme="minorHAnsi"/>
          <w:sz w:val="22"/>
          <w:szCs w:val="22"/>
        </w:rPr>
        <w:t>them</w:t>
      </w:r>
      <w:r w:rsidR="001027CB">
        <w:rPr>
          <w:rFonts w:asciiTheme="minorHAnsi" w:hAnsiTheme="minorHAnsi" w:cstheme="minorHAnsi"/>
          <w:sz w:val="22"/>
          <w:szCs w:val="22"/>
        </w:rPr>
        <w:t>,</w:t>
      </w:r>
      <w:r w:rsidRPr="00605AFE">
        <w:rPr>
          <w:rFonts w:asciiTheme="minorHAnsi" w:hAnsiTheme="minorHAnsi" w:cstheme="minorHAnsi"/>
          <w:sz w:val="22"/>
          <w:szCs w:val="22"/>
        </w:rPr>
        <w:t xml:space="preserve"> whether</w:t>
      </w:r>
      <w:r w:rsidR="001027CB">
        <w:rPr>
          <w:rFonts w:asciiTheme="minorHAnsi" w:hAnsiTheme="minorHAnsi" w:cstheme="minorHAnsi"/>
          <w:sz w:val="22"/>
          <w:szCs w:val="22"/>
        </w:rPr>
        <w:t xml:space="preserve"> or not</w:t>
      </w:r>
      <w:r w:rsidRPr="00605AFE">
        <w:rPr>
          <w:rFonts w:asciiTheme="minorHAnsi" w:hAnsiTheme="minorHAnsi" w:cstheme="minorHAnsi"/>
          <w:sz w:val="22"/>
          <w:szCs w:val="22"/>
        </w:rPr>
        <w:t xml:space="preserve"> the</w:t>
      </w:r>
      <w:r w:rsidR="00AE7E71">
        <w:rPr>
          <w:rFonts w:asciiTheme="minorHAnsi" w:hAnsiTheme="minorHAnsi" w:cstheme="minorHAnsi"/>
          <w:sz w:val="22"/>
          <w:szCs w:val="22"/>
        </w:rPr>
        <w:t xml:space="preserve"> </w:t>
      </w:r>
      <w:r w:rsidR="008545B5">
        <w:rPr>
          <w:rFonts w:asciiTheme="minorHAnsi" w:hAnsiTheme="minorHAnsi" w:cstheme="minorHAnsi"/>
          <w:sz w:val="22"/>
          <w:szCs w:val="22"/>
        </w:rPr>
        <w:t>Respondent has a case to answer</w:t>
      </w:r>
      <w:r w:rsidR="00650CCD">
        <w:rPr>
          <w:rFonts w:asciiTheme="minorHAnsi" w:hAnsiTheme="minorHAnsi" w:cstheme="minorHAnsi"/>
          <w:sz w:val="22"/>
          <w:szCs w:val="22"/>
        </w:rPr>
        <w:t xml:space="preserve">.  If the investigator concludes that </w:t>
      </w:r>
      <w:r w:rsidR="000964AE">
        <w:rPr>
          <w:rFonts w:asciiTheme="minorHAnsi" w:hAnsiTheme="minorHAnsi" w:cstheme="minorHAnsi"/>
          <w:sz w:val="22"/>
          <w:szCs w:val="22"/>
        </w:rPr>
        <w:t xml:space="preserve">the </w:t>
      </w:r>
      <w:r w:rsidR="000964AE" w:rsidRPr="00605AFE">
        <w:rPr>
          <w:rFonts w:asciiTheme="minorHAnsi" w:hAnsiTheme="minorHAnsi" w:cstheme="minorHAnsi"/>
          <w:sz w:val="22"/>
          <w:szCs w:val="22"/>
        </w:rPr>
        <w:t>Respondent</w:t>
      </w:r>
      <w:r w:rsidR="00A158E3">
        <w:rPr>
          <w:rFonts w:asciiTheme="minorHAnsi" w:hAnsiTheme="minorHAnsi" w:cstheme="minorHAnsi"/>
          <w:sz w:val="22"/>
          <w:szCs w:val="22"/>
        </w:rPr>
        <w:t xml:space="preserve"> has a case to answer</w:t>
      </w:r>
      <w:r w:rsidR="00BA759B">
        <w:rPr>
          <w:rFonts w:asciiTheme="minorHAnsi" w:hAnsiTheme="minorHAnsi" w:cstheme="minorHAnsi"/>
          <w:sz w:val="22"/>
          <w:szCs w:val="22"/>
        </w:rPr>
        <w:t xml:space="preserve"> on the </w:t>
      </w:r>
      <w:r w:rsidR="00BA759B">
        <w:rPr>
          <w:rFonts w:asciiTheme="minorHAnsi" w:hAnsiTheme="minorHAnsi" w:cstheme="minorHAnsi"/>
          <w:sz w:val="22"/>
          <w:szCs w:val="22"/>
        </w:rPr>
        <w:lastRenderedPageBreak/>
        <w:t>balance of probability, the</w:t>
      </w:r>
      <w:r w:rsidR="004E25D0">
        <w:rPr>
          <w:rFonts w:asciiTheme="minorHAnsi" w:hAnsiTheme="minorHAnsi" w:cstheme="minorHAnsi"/>
          <w:sz w:val="22"/>
          <w:szCs w:val="22"/>
        </w:rPr>
        <w:t xml:space="preserve"> investigator may recommend whether the</w:t>
      </w:r>
      <w:r w:rsidR="00ED2082">
        <w:rPr>
          <w:rFonts w:asciiTheme="minorHAnsi" w:hAnsiTheme="minorHAnsi" w:cstheme="minorHAnsi"/>
          <w:sz w:val="22"/>
          <w:szCs w:val="22"/>
        </w:rPr>
        <w:t xml:space="preserve"> matter should be dealt with in accordance with the appropriate disciplinary procedure.</w:t>
      </w:r>
      <w:bookmarkEnd w:id="124"/>
      <w:bookmarkEnd w:id="125"/>
      <w:r w:rsidR="00ED2082">
        <w:rPr>
          <w:rFonts w:asciiTheme="minorHAnsi" w:hAnsiTheme="minorHAnsi" w:cstheme="minorHAnsi"/>
          <w:sz w:val="22"/>
          <w:szCs w:val="22"/>
        </w:rPr>
        <w:t xml:space="preserve"> </w:t>
      </w:r>
      <w:r w:rsidRPr="00605AFE">
        <w:rPr>
          <w:rFonts w:asciiTheme="minorHAnsi" w:hAnsiTheme="minorHAnsi" w:cstheme="minorHAnsi"/>
          <w:sz w:val="22"/>
          <w:szCs w:val="22"/>
        </w:rPr>
        <w:t xml:space="preserve">   </w:t>
      </w:r>
    </w:p>
    <w:p w14:paraId="67F40039" w14:textId="34F2C49F" w:rsidR="001769F6" w:rsidRDefault="001769F6" w:rsidP="004437A8">
      <w:pPr>
        <w:spacing w:after="0"/>
        <w:jc w:val="both"/>
        <w:rPr>
          <w:rFonts w:cstheme="minorHAnsi"/>
        </w:rPr>
      </w:pPr>
      <w:r w:rsidRPr="00605AFE">
        <w:rPr>
          <w:rFonts w:cstheme="minorHAnsi"/>
        </w:rPr>
        <w:t xml:space="preserve">Both the </w:t>
      </w:r>
      <w:r>
        <w:rPr>
          <w:rFonts w:cstheme="minorHAnsi"/>
        </w:rPr>
        <w:t>Complainant</w:t>
      </w:r>
      <w:r w:rsidRPr="00605AFE">
        <w:rPr>
          <w:rFonts w:cstheme="minorHAnsi"/>
        </w:rPr>
        <w:t xml:space="preserve"> and the </w:t>
      </w:r>
      <w:r w:rsidR="00BF7A24">
        <w:rPr>
          <w:rFonts w:cstheme="minorHAnsi"/>
        </w:rPr>
        <w:t>Respondent</w:t>
      </w:r>
      <w:r w:rsidRPr="00605AFE">
        <w:rPr>
          <w:rFonts w:cstheme="minorHAnsi"/>
        </w:rPr>
        <w:t xml:space="preserve"> will be given a copy of the </w:t>
      </w:r>
      <w:r w:rsidR="0004073A">
        <w:rPr>
          <w:rFonts w:cstheme="minorHAnsi"/>
        </w:rPr>
        <w:t xml:space="preserve">draft </w:t>
      </w:r>
      <w:r w:rsidRPr="00605AFE">
        <w:rPr>
          <w:rFonts w:cstheme="minorHAnsi"/>
        </w:rPr>
        <w:t xml:space="preserve">investigation report and will be </w:t>
      </w:r>
      <w:r w:rsidR="0004073A">
        <w:rPr>
          <w:rFonts w:cstheme="minorHAnsi"/>
        </w:rPr>
        <w:t>afforded the opportunity to propose specific amendments to the report</w:t>
      </w:r>
      <w:r w:rsidR="003F709A">
        <w:rPr>
          <w:rFonts w:cstheme="minorHAnsi"/>
        </w:rPr>
        <w:t>,</w:t>
      </w:r>
      <w:r w:rsidR="0080344E">
        <w:rPr>
          <w:rFonts w:cstheme="minorHAnsi"/>
        </w:rPr>
        <w:t xml:space="preserve"> </w:t>
      </w:r>
      <w:r w:rsidR="003F709A">
        <w:rPr>
          <w:rFonts w:cstheme="minorHAnsi"/>
        </w:rPr>
        <w:t>on matters of fact,</w:t>
      </w:r>
      <w:r w:rsidR="003F709A" w:rsidRPr="00605AFE">
        <w:rPr>
          <w:rFonts w:cstheme="minorHAnsi"/>
        </w:rPr>
        <w:t xml:space="preserve"> </w:t>
      </w:r>
      <w:r w:rsidRPr="00605AFE">
        <w:rPr>
          <w:rFonts w:cstheme="minorHAnsi"/>
        </w:rPr>
        <w:t>in writing within</w:t>
      </w:r>
      <w:r w:rsidRPr="00736F55">
        <w:rPr>
          <w:rFonts w:cstheme="minorHAnsi"/>
          <w:b/>
          <w:bCs/>
        </w:rPr>
        <w:t xml:space="preserve"> </w:t>
      </w:r>
      <w:r w:rsidR="00660C0F" w:rsidRPr="00DA26D5">
        <w:rPr>
          <w:rFonts w:cstheme="minorHAnsi"/>
          <w:b/>
          <w:bCs/>
        </w:rPr>
        <w:t>[</w:t>
      </w:r>
      <w:r w:rsidR="00DA26D5">
        <w:rPr>
          <w:rFonts w:cstheme="minorHAnsi"/>
          <w:b/>
          <w:bCs/>
        </w:rPr>
        <w:t>5</w:t>
      </w:r>
      <w:r w:rsidR="00736F55" w:rsidRPr="00DA26D5">
        <w:rPr>
          <w:rFonts w:cstheme="minorHAnsi"/>
          <w:b/>
          <w:bCs/>
        </w:rPr>
        <w:t>]</w:t>
      </w:r>
      <w:r w:rsidRPr="00736F55">
        <w:rPr>
          <w:rFonts w:cstheme="minorHAnsi"/>
        </w:rPr>
        <w:t xml:space="preserve"> </w:t>
      </w:r>
      <w:r w:rsidRPr="00605AFE">
        <w:rPr>
          <w:rFonts w:cstheme="minorHAnsi"/>
        </w:rPr>
        <w:t xml:space="preserve">working days. </w:t>
      </w:r>
    </w:p>
    <w:p w14:paraId="16B973C3" w14:textId="77777777" w:rsidR="001769F6" w:rsidRDefault="001769F6" w:rsidP="004437A8">
      <w:pPr>
        <w:spacing w:after="0"/>
        <w:jc w:val="both"/>
        <w:rPr>
          <w:rFonts w:cstheme="minorHAnsi"/>
        </w:rPr>
      </w:pPr>
    </w:p>
    <w:p w14:paraId="639ABD47" w14:textId="1BE8FB87" w:rsidR="001769F6" w:rsidRPr="00605AFE" w:rsidRDefault="001769F6" w:rsidP="004437A8">
      <w:pPr>
        <w:spacing w:after="0"/>
        <w:jc w:val="both"/>
        <w:rPr>
          <w:rFonts w:cstheme="minorHAnsi"/>
        </w:rPr>
      </w:pPr>
      <w:r w:rsidRPr="00605AFE">
        <w:rPr>
          <w:rFonts w:cstheme="minorHAnsi"/>
        </w:rPr>
        <w:t xml:space="preserve">On completion of the investigation, the investigator will submit a final investigation report to the </w:t>
      </w:r>
      <w:r w:rsidR="00323437">
        <w:rPr>
          <w:rFonts w:cstheme="minorHAnsi"/>
        </w:rPr>
        <w:t xml:space="preserve">Complainant, the </w:t>
      </w:r>
      <w:r w:rsidR="00D47F48">
        <w:rPr>
          <w:rFonts w:cstheme="minorHAnsi"/>
        </w:rPr>
        <w:t>Respondent,</w:t>
      </w:r>
      <w:r w:rsidR="00323437">
        <w:rPr>
          <w:rFonts w:cstheme="minorHAnsi"/>
        </w:rPr>
        <w:t xml:space="preserve"> and</w:t>
      </w:r>
      <w:r w:rsidR="00486ADF">
        <w:rPr>
          <w:rFonts w:cstheme="minorHAnsi"/>
        </w:rPr>
        <w:t xml:space="preserve"> th</w:t>
      </w:r>
      <w:r w:rsidR="001251AD">
        <w:rPr>
          <w:rFonts w:cstheme="minorHAnsi"/>
        </w:rPr>
        <w:t>e</w:t>
      </w:r>
      <w:r w:rsidR="001013E9">
        <w:rPr>
          <w:rFonts w:cstheme="minorHAnsi"/>
        </w:rPr>
        <w:t xml:space="preserve"> </w:t>
      </w:r>
      <w:r>
        <w:rPr>
          <w:rFonts w:cstheme="minorHAnsi"/>
        </w:rPr>
        <w:t>Chairperson of the Board of Management</w:t>
      </w:r>
      <w:r w:rsidR="00D47F48" w:rsidRPr="00605AFE">
        <w:rPr>
          <w:rFonts w:cstheme="minorHAnsi"/>
        </w:rPr>
        <w:t>.</w:t>
      </w:r>
      <w:r w:rsidR="00D47F48">
        <w:rPr>
          <w:rFonts w:cstheme="minorHAnsi"/>
        </w:rPr>
        <w:t xml:space="preserve"> </w:t>
      </w:r>
      <w:r w:rsidR="00030AA2">
        <w:rPr>
          <w:rFonts w:cstheme="minorHAnsi"/>
        </w:rPr>
        <w:t xml:space="preserve">All parties are reminded of their duty of confidentiality in relation to the investigation </w:t>
      </w:r>
      <w:r w:rsidR="00454606">
        <w:rPr>
          <w:rFonts w:cstheme="minorHAnsi"/>
        </w:rPr>
        <w:t xml:space="preserve">and the investigation </w:t>
      </w:r>
      <w:r w:rsidR="00030AA2">
        <w:rPr>
          <w:rFonts w:cstheme="minorHAnsi"/>
        </w:rPr>
        <w:t>report</w:t>
      </w:r>
      <w:r w:rsidR="00D47F48">
        <w:rPr>
          <w:rFonts w:cstheme="minorHAnsi"/>
        </w:rPr>
        <w:t xml:space="preserve">. </w:t>
      </w:r>
      <w:r w:rsidR="00454606">
        <w:rPr>
          <w:rFonts w:cstheme="minorHAnsi"/>
        </w:rPr>
        <w:t>Any disclosure to third parties may be dealt with in accordance with the appropriate disciplinary procedure</w:t>
      </w:r>
      <w:r w:rsidR="00D47F48">
        <w:rPr>
          <w:rFonts w:cstheme="minorHAnsi"/>
        </w:rPr>
        <w:t xml:space="preserve">. </w:t>
      </w:r>
    </w:p>
    <w:p w14:paraId="425C4AE6" w14:textId="77777777" w:rsidR="001769F6" w:rsidRPr="00605AFE" w:rsidRDefault="001769F6" w:rsidP="004437A8">
      <w:pPr>
        <w:spacing w:after="0"/>
        <w:jc w:val="both"/>
        <w:rPr>
          <w:rFonts w:cstheme="minorHAnsi"/>
        </w:rPr>
      </w:pPr>
      <w:r w:rsidRPr="00605AFE">
        <w:rPr>
          <w:rFonts w:cstheme="minorHAnsi"/>
        </w:rPr>
        <w:t xml:space="preserve"> </w:t>
      </w:r>
    </w:p>
    <w:p w14:paraId="69B227ED" w14:textId="014F1A61" w:rsidR="001769F6" w:rsidRPr="00605AFE" w:rsidRDefault="001769F6" w:rsidP="004437A8">
      <w:pPr>
        <w:spacing w:after="0"/>
        <w:jc w:val="both"/>
        <w:rPr>
          <w:rFonts w:cstheme="minorHAnsi"/>
        </w:rPr>
      </w:pPr>
      <w:r w:rsidRPr="00605AFE">
        <w:rPr>
          <w:rFonts w:cstheme="minorHAnsi"/>
        </w:rPr>
        <w:t>The investigator</w:t>
      </w:r>
      <w:r>
        <w:rPr>
          <w:rFonts w:cstheme="minorHAnsi"/>
        </w:rPr>
        <w:t xml:space="preserve"> </w:t>
      </w:r>
      <w:r w:rsidRPr="00605AFE">
        <w:rPr>
          <w:rFonts w:cstheme="minorHAnsi"/>
        </w:rPr>
        <w:t xml:space="preserve">will take all appropriate steps necessary to ensure compliance with data protection legislation and GDPR. During the investigation, the investigator will keep all records relating to the investigation in a secure and appropriate manner. </w:t>
      </w:r>
      <w:r w:rsidR="00660C0F">
        <w:rPr>
          <w:rFonts w:cstheme="minorHAnsi"/>
        </w:rPr>
        <w:t xml:space="preserve">On </w:t>
      </w:r>
      <w:r w:rsidRPr="00605AFE">
        <w:rPr>
          <w:rFonts w:cstheme="minorHAnsi"/>
        </w:rPr>
        <w:t xml:space="preserve">conclusion of the investigation, the investigator will transfer to the </w:t>
      </w:r>
      <w:r>
        <w:rPr>
          <w:rFonts w:cstheme="minorHAnsi"/>
        </w:rPr>
        <w:t xml:space="preserve">Chairperson </w:t>
      </w:r>
      <w:r w:rsidRPr="00605AFE">
        <w:rPr>
          <w:rFonts w:cstheme="minorHAnsi"/>
        </w:rPr>
        <w:t>all records relating to the investigation</w:t>
      </w:r>
      <w:r>
        <w:rPr>
          <w:rFonts w:cstheme="minorHAnsi"/>
        </w:rPr>
        <w:t xml:space="preserve"> </w:t>
      </w:r>
      <w:r w:rsidRPr="00605AFE">
        <w:rPr>
          <w:rFonts w:cstheme="minorHAnsi"/>
        </w:rPr>
        <w:t>in a secure and appropriate manne</w:t>
      </w:r>
      <w:r>
        <w:rPr>
          <w:rFonts w:cstheme="minorHAnsi"/>
        </w:rPr>
        <w:t>r.</w:t>
      </w:r>
    </w:p>
    <w:p w14:paraId="72B2AF26" w14:textId="77777777" w:rsidR="001769F6" w:rsidRDefault="001769F6" w:rsidP="004437A8">
      <w:pPr>
        <w:spacing w:after="0"/>
        <w:jc w:val="both"/>
        <w:rPr>
          <w:rFonts w:cstheme="minorHAnsi"/>
        </w:rPr>
      </w:pPr>
    </w:p>
    <w:p w14:paraId="52FA6BE0" w14:textId="5DA6B0DD" w:rsidR="00073BAF" w:rsidRDefault="001769F6" w:rsidP="003256CC">
      <w:pPr>
        <w:ind w:left="-15" w:right="674"/>
        <w:jc w:val="both"/>
        <w:rPr>
          <w:rFonts w:cstheme="minorHAnsi"/>
        </w:rPr>
      </w:pPr>
      <w:r w:rsidRPr="00605AFE">
        <w:rPr>
          <w:rFonts w:cstheme="minorHAnsi"/>
        </w:rPr>
        <w:t xml:space="preserve">The parties may agree to enter mediation at any stage of the </w:t>
      </w:r>
      <w:r>
        <w:rPr>
          <w:rFonts w:cstheme="minorHAnsi"/>
        </w:rPr>
        <w:t xml:space="preserve">investigation </w:t>
      </w:r>
      <w:r w:rsidRPr="00605AFE">
        <w:rPr>
          <w:rFonts w:cstheme="minorHAnsi"/>
        </w:rPr>
        <w:t>process</w:t>
      </w:r>
      <w:r>
        <w:rPr>
          <w:rFonts w:cstheme="minorHAnsi"/>
        </w:rPr>
        <w:t>.</w:t>
      </w:r>
    </w:p>
    <w:p w14:paraId="639BB8D2" w14:textId="76D4AE14" w:rsidR="001769F6" w:rsidRPr="008F641C" w:rsidRDefault="001769F6" w:rsidP="004437A8">
      <w:pPr>
        <w:pStyle w:val="ScheduleUntitledsubclause1"/>
        <w:numPr>
          <w:ilvl w:val="0"/>
          <w:numId w:val="26"/>
        </w:numPr>
        <w:spacing w:afterLines="120" w:after="288"/>
        <w:rPr>
          <w:rFonts w:asciiTheme="minorHAnsi" w:hAnsiTheme="minorHAnsi" w:cstheme="minorHAnsi"/>
          <w:b/>
          <w:bCs/>
          <w:szCs w:val="22"/>
        </w:rPr>
      </w:pPr>
      <w:bookmarkStart w:id="126" w:name="_Toc146704694"/>
      <w:r w:rsidRPr="008F641C">
        <w:rPr>
          <w:rFonts w:asciiTheme="minorHAnsi" w:hAnsiTheme="minorHAnsi" w:cstheme="minorHAnsi"/>
          <w:b/>
          <w:bCs/>
          <w:szCs w:val="22"/>
        </w:rPr>
        <w:t>Outcome of the Investigation</w:t>
      </w:r>
      <w:bookmarkEnd w:id="126"/>
      <w:r w:rsidRPr="008F641C">
        <w:rPr>
          <w:rFonts w:asciiTheme="minorHAnsi" w:hAnsiTheme="minorHAnsi" w:cstheme="minorHAnsi"/>
          <w:b/>
          <w:bCs/>
          <w:szCs w:val="22"/>
        </w:rPr>
        <w:t xml:space="preserve"> </w:t>
      </w:r>
    </w:p>
    <w:p w14:paraId="680E457A" w14:textId="4C0FA0CE" w:rsidR="001769F6" w:rsidRPr="00605AFE" w:rsidRDefault="001769F6" w:rsidP="004437A8">
      <w:pPr>
        <w:spacing w:after="0"/>
        <w:jc w:val="both"/>
        <w:rPr>
          <w:rFonts w:cstheme="minorHAnsi"/>
        </w:rPr>
      </w:pPr>
      <w:r>
        <w:rPr>
          <w:rFonts w:cstheme="minorHAnsi"/>
        </w:rPr>
        <w:t xml:space="preserve">Depending on the outcome of the investigation, appropriate action will be taken, which may include invoking the </w:t>
      </w:r>
      <w:r w:rsidR="00660C0F">
        <w:rPr>
          <w:rFonts w:cstheme="minorHAnsi"/>
        </w:rPr>
        <w:t xml:space="preserve">disciplinary </w:t>
      </w:r>
      <w:r w:rsidR="00660C0F" w:rsidRPr="00605AFE">
        <w:rPr>
          <w:rFonts w:cstheme="minorHAnsi"/>
        </w:rPr>
        <w:t>procedure</w:t>
      </w:r>
      <w:r w:rsidR="000925AE">
        <w:rPr>
          <w:rFonts w:cstheme="minorHAnsi"/>
        </w:rPr>
        <w:t xml:space="preserve"> or offering</w:t>
      </w:r>
      <w:r>
        <w:rPr>
          <w:rFonts w:cstheme="minorHAnsi"/>
        </w:rPr>
        <w:t xml:space="preserve"> mediation or counselling.</w:t>
      </w:r>
      <w:r w:rsidRPr="00605AFE">
        <w:rPr>
          <w:rFonts w:cstheme="minorHAnsi"/>
        </w:rPr>
        <w:t xml:space="preserve"> </w:t>
      </w:r>
      <w:r>
        <w:rPr>
          <w:rFonts w:cstheme="minorHAnsi"/>
        </w:rPr>
        <w:t>I</w:t>
      </w:r>
      <w:r w:rsidRPr="00605AFE">
        <w:rPr>
          <w:rFonts w:cstheme="minorHAnsi"/>
        </w:rPr>
        <w:t xml:space="preserve">nformation on any action taken, including whether a disciplinary process is invoked in respect of the employee against whom the complaint is made, will be </w:t>
      </w:r>
      <w:r w:rsidR="00D47F48" w:rsidRPr="00605AFE">
        <w:rPr>
          <w:rFonts w:cstheme="minorHAnsi"/>
        </w:rPr>
        <w:t>confidential,</w:t>
      </w:r>
      <w:r w:rsidRPr="00605AFE">
        <w:rPr>
          <w:rFonts w:cstheme="minorHAnsi"/>
        </w:rPr>
        <w:t xml:space="preserve"> and not shared with the </w:t>
      </w:r>
      <w:r>
        <w:rPr>
          <w:rFonts w:cstheme="minorHAnsi"/>
        </w:rPr>
        <w:t>Complainant</w:t>
      </w:r>
      <w:r w:rsidRPr="00605AFE">
        <w:rPr>
          <w:rFonts w:cstheme="minorHAnsi"/>
        </w:rPr>
        <w:t xml:space="preserve">. </w:t>
      </w:r>
    </w:p>
    <w:p w14:paraId="068C3676" w14:textId="77777777" w:rsidR="001769F6" w:rsidRPr="00605AFE" w:rsidRDefault="001769F6" w:rsidP="004437A8">
      <w:pPr>
        <w:spacing w:after="0"/>
        <w:ind w:left="720"/>
        <w:jc w:val="both"/>
        <w:rPr>
          <w:rFonts w:cstheme="minorHAnsi"/>
        </w:rPr>
      </w:pPr>
    </w:p>
    <w:p w14:paraId="4C11F7E0" w14:textId="20720C27" w:rsidR="001769F6" w:rsidRPr="00605AFE" w:rsidRDefault="001769F6" w:rsidP="008A1A7D">
      <w:pPr>
        <w:ind w:right="-46"/>
        <w:jc w:val="both"/>
        <w:rPr>
          <w:rFonts w:cstheme="minorHAnsi"/>
        </w:rPr>
      </w:pPr>
      <w:r w:rsidRPr="00605AFE">
        <w:rPr>
          <w:rFonts w:cstheme="minorHAnsi"/>
        </w:rPr>
        <w:t xml:space="preserve">Where </w:t>
      </w:r>
      <w:r w:rsidR="00213AA7">
        <w:rPr>
          <w:rFonts w:cstheme="minorHAnsi"/>
        </w:rPr>
        <w:t>it is established that the Respondent has no case to answer</w:t>
      </w:r>
      <w:r w:rsidRPr="00605AFE">
        <w:rPr>
          <w:rFonts w:cstheme="minorHAnsi"/>
        </w:rPr>
        <w:t xml:space="preserve">, no action will be taken against the </w:t>
      </w:r>
      <w:r>
        <w:rPr>
          <w:rFonts w:cstheme="minorHAnsi"/>
        </w:rPr>
        <w:t>Complainant</w:t>
      </w:r>
      <w:r w:rsidRPr="00605AFE">
        <w:rPr>
          <w:rFonts w:cstheme="minorHAnsi"/>
        </w:rPr>
        <w:t xml:space="preserve"> provided that the complaint was made in good faith. In the interests of all employees, any malicious or vexatious complaints will be treated very seriously and may lead to disciplinary action against the </w:t>
      </w:r>
      <w:r>
        <w:rPr>
          <w:rFonts w:cstheme="minorHAnsi"/>
        </w:rPr>
        <w:t>Complainant</w:t>
      </w:r>
      <w:r w:rsidR="00D47F48">
        <w:rPr>
          <w:rFonts w:cstheme="minorHAnsi"/>
        </w:rPr>
        <w:t>.</w:t>
      </w:r>
      <w:r w:rsidR="00D47F48" w:rsidRPr="00605AFE">
        <w:rPr>
          <w:rFonts w:cstheme="minorHAnsi"/>
        </w:rPr>
        <w:t xml:space="preserve"> </w:t>
      </w:r>
      <w:r w:rsidRPr="00605AFE">
        <w:rPr>
          <w:rFonts w:cstheme="minorHAnsi"/>
        </w:rPr>
        <w:t xml:space="preserve">Victimisation or retaliation against a </w:t>
      </w:r>
      <w:r>
        <w:rPr>
          <w:rFonts w:cstheme="minorHAnsi"/>
        </w:rPr>
        <w:t>Complainant</w:t>
      </w:r>
      <w:r w:rsidRPr="00605AFE">
        <w:rPr>
          <w:rFonts w:cstheme="minorHAnsi"/>
        </w:rPr>
        <w:t>, witness or any other party</w:t>
      </w:r>
      <w:r>
        <w:rPr>
          <w:rFonts w:cstheme="minorHAnsi"/>
        </w:rPr>
        <w:t xml:space="preserve"> may amount to serious misconduct, which may be dealt with in accordance with the appropriate disciplinary procedure. </w:t>
      </w:r>
    </w:p>
    <w:p w14:paraId="685F3041" w14:textId="004A63C8" w:rsidR="001769F6" w:rsidRDefault="001769F6" w:rsidP="004437A8">
      <w:pPr>
        <w:pStyle w:val="ACLevel1"/>
        <w:keepNext w:val="0"/>
        <w:spacing w:before="280" w:afterLines="120" w:after="288" w:line="300" w:lineRule="atLeast"/>
        <w:rPr>
          <w:rFonts w:asciiTheme="minorHAnsi" w:hAnsiTheme="minorHAnsi" w:cstheme="minorHAnsi"/>
          <w:sz w:val="22"/>
          <w:szCs w:val="22"/>
        </w:rPr>
      </w:pPr>
      <w:bookmarkStart w:id="127" w:name="_Toc146704547"/>
      <w:bookmarkStart w:id="128" w:name="_Toc146704695"/>
      <w:r w:rsidRPr="00605AFE">
        <w:rPr>
          <w:rFonts w:asciiTheme="minorHAnsi" w:hAnsiTheme="minorHAnsi" w:cstheme="minorHAnsi"/>
          <w:sz w:val="22"/>
          <w:szCs w:val="22"/>
        </w:rPr>
        <w:t xml:space="preserve">Any individual found to have made a false allegation of </w:t>
      </w:r>
      <w:r w:rsidR="000964AE" w:rsidRPr="00605AFE">
        <w:rPr>
          <w:rFonts w:asciiTheme="minorHAnsi" w:hAnsiTheme="minorHAnsi" w:cstheme="minorHAnsi"/>
          <w:sz w:val="22"/>
          <w:szCs w:val="22"/>
        </w:rPr>
        <w:t>bullying</w:t>
      </w:r>
      <w:r w:rsidR="000964AE">
        <w:rPr>
          <w:rFonts w:asciiTheme="minorHAnsi" w:hAnsiTheme="minorHAnsi" w:cstheme="minorHAnsi"/>
          <w:sz w:val="22"/>
          <w:szCs w:val="22"/>
        </w:rPr>
        <w:t xml:space="preserve"> </w:t>
      </w:r>
      <w:r w:rsidR="000964AE" w:rsidRPr="00605AFE">
        <w:rPr>
          <w:rFonts w:asciiTheme="minorHAnsi" w:hAnsiTheme="minorHAnsi" w:cstheme="minorHAnsi"/>
          <w:sz w:val="22"/>
          <w:szCs w:val="22"/>
        </w:rPr>
        <w:t>or</w:t>
      </w:r>
      <w:r w:rsidRPr="00605AFE">
        <w:rPr>
          <w:rFonts w:asciiTheme="minorHAnsi" w:hAnsiTheme="minorHAnsi" w:cstheme="minorHAnsi"/>
          <w:sz w:val="22"/>
          <w:szCs w:val="22"/>
        </w:rPr>
        <w:t xml:space="preserve"> any individual who supports a false claim</w:t>
      </w:r>
      <w:r>
        <w:rPr>
          <w:rFonts w:asciiTheme="minorHAnsi" w:hAnsiTheme="minorHAnsi" w:cstheme="minorHAnsi"/>
          <w:sz w:val="22"/>
          <w:szCs w:val="22"/>
        </w:rPr>
        <w:t xml:space="preserve">, for example a witness who participated in the investigation, </w:t>
      </w:r>
      <w:r w:rsidRPr="00605AFE">
        <w:rPr>
          <w:rFonts w:asciiTheme="minorHAnsi" w:hAnsiTheme="minorHAnsi" w:cstheme="minorHAnsi"/>
          <w:sz w:val="22"/>
          <w:szCs w:val="22"/>
        </w:rPr>
        <w:t>may be subject to disciplinary action up to and including dismissal.</w:t>
      </w:r>
      <w:bookmarkEnd w:id="127"/>
      <w:bookmarkEnd w:id="128"/>
    </w:p>
    <w:p w14:paraId="676FC522" w14:textId="53564688" w:rsidR="003256CC" w:rsidRDefault="001769F6" w:rsidP="008A1A7D">
      <w:pPr>
        <w:ind w:right="-46"/>
        <w:jc w:val="both"/>
        <w:rPr>
          <w:rFonts w:cstheme="minorHAnsi"/>
        </w:rPr>
      </w:pPr>
      <w:r w:rsidRPr="00605AFE">
        <w:rPr>
          <w:rFonts w:cstheme="minorHAnsi"/>
        </w:rPr>
        <w:t>Regardless of the outcome</w:t>
      </w:r>
      <w:r>
        <w:rPr>
          <w:rFonts w:cstheme="minorHAnsi"/>
        </w:rPr>
        <w:t xml:space="preserve"> of the investigation</w:t>
      </w:r>
      <w:r w:rsidRPr="00605AFE">
        <w:rPr>
          <w:rFonts w:cstheme="minorHAnsi"/>
        </w:rPr>
        <w:t>, it is recognised that investigations can result in divisive relationships</w:t>
      </w:r>
      <w:r>
        <w:rPr>
          <w:rFonts w:cstheme="minorHAnsi"/>
        </w:rPr>
        <w:t>. Consideration may be given as to how best to support the working relationship between the parties going fo</w:t>
      </w:r>
      <w:r w:rsidR="000640AC">
        <w:rPr>
          <w:rFonts w:cstheme="minorHAnsi"/>
        </w:rPr>
        <w:t>r</w:t>
      </w:r>
      <w:r>
        <w:rPr>
          <w:rFonts w:cstheme="minorHAnsi"/>
        </w:rPr>
        <w:t>ward. Parties to a complaint will be encouraged to avail of support from</w:t>
      </w:r>
      <w:r w:rsidR="00A65CAD">
        <w:rPr>
          <w:rFonts w:cstheme="minorHAnsi"/>
        </w:rPr>
        <w:t xml:space="preserve"> the</w:t>
      </w:r>
      <w:r>
        <w:rPr>
          <w:rFonts w:cstheme="minorHAnsi"/>
        </w:rPr>
        <w:t xml:space="preserve"> Employment Assistance Service.</w:t>
      </w:r>
    </w:p>
    <w:p w14:paraId="3F4D07F2" w14:textId="77777777" w:rsidR="00434A73" w:rsidRDefault="00434A73" w:rsidP="008A1A7D">
      <w:pPr>
        <w:ind w:right="-46"/>
        <w:jc w:val="both"/>
        <w:rPr>
          <w:rFonts w:cstheme="minorHAnsi"/>
        </w:rPr>
      </w:pPr>
    </w:p>
    <w:p w14:paraId="12BDD13A" w14:textId="77777777" w:rsidR="00434A73" w:rsidRDefault="00434A73" w:rsidP="008A1A7D">
      <w:pPr>
        <w:ind w:right="-46"/>
        <w:jc w:val="both"/>
        <w:rPr>
          <w:rFonts w:cstheme="minorHAnsi"/>
        </w:rPr>
      </w:pPr>
    </w:p>
    <w:p w14:paraId="56A49668" w14:textId="666C5C8D" w:rsidR="001769F6" w:rsidRPr="008F641C" w:rsidRDefault="6E0C543E" w:rsidP="6E0C543E">
      <w:pPr>
        <w:pStyle w:val="ScheduleUntitledsubclause1"/>
        <w:numPr>
          <w:ilvl w:val="0"/>
          <w:numId w:val="26"/>
        </w:numPr>
        <w:spacing w:afterLines="120" w:after="288"/>
        <w:rPr>
          <w:rFonts w:asciiTheme="minorHAnsi" w:hAnsiTheme="minorHAnsi" w:cstheme="minorBidi"/>
          <w:b/>
          <w:bCs/>
        </w:rPr>
      </w:pPr>
      <w:bookmarkStart w:id="129" w:name="_Toc146704696"/>
      <w:r w:rsidRPr="6E0C543E">
        <w:rPr>
          <w:rFonts w:asciiTheme="minorHAnsi" w:hAnsiTheme="minorHAnsi" w:cstheme="minorBidi"/>
          <w:b/>
          <w:bCs/>
        </w:rPr>
        <w:lastRenderedPageBreak/>
        <w:t>Appeal</w:t>
      </w:r>
      <w:bookmarkEnd w:id="129"/>
      <w:r w:rsidR="00B32B0A">
        <w:rPr>
          <w:rFonts w:asciiTheme="minorHAnsi" w:hAnsiTheme="minorHAnsi" w:cstheme="minorBidi"/>
          <w:b/>
          <w:bCs/>
        </w:rPr>
        <w:t xml:space="preserve"> </w:t>
      </w:r>
    </w:p>
    <w:p w14:paraId="0B814E86" w14:textId="1F775942" w:rsidR="00F63F5F" w:rsidRDefault="001769F6" w:rsidP="6E0C543E">
      <w:pPr>
        <w:pStyle w:val="ACLevel1"/>
        <w:keepNext w:val="0"/>
        <w:spacing w:before="280" w:afterLines="120" w:after="288" w:line="300" w:lineRule="atLeast"/>
        <w:rPr>
          <w:rFonts w:asciiTheme="minorHAnsi" w:hAnsiTheme="minorHAnsi" w:cstheme="minorBidi"/>
          <w:sz w:val="22"/>
          <w:szCs w:val="22"/>
        </w:rPr>
      </w:pPr>
      <w:bookmarkStart w:id="130" w:name="_Toc146704697"/>
      <w:r w:rsidRPr="6E0C543E">
        <w:rPr>
          <w:rFonts w:asciiTheme="minorHAnsi" w:hAnsiTheme="minorHAnsi" w:cstheme="minorBidi"/>
          <w:sz w:val="22"/>
          <w:szCs w:val="22"/>
        </w:rPr>
        <w:t>If either party is not satisfied with the outcome of an investigation they may appeal</w:t>
      </w:r>
      <w:r w:rsidR="00714D5B">
        <w:rPr>
          <w:rFonts w:asciiTheme="minorHAnsi" w:hAnsiTheme="minorHAnsi" w:cstheme="minorBidi"/>
          <w:sz w:val="22"/>
          <w:szCs w:val="22"/>
        </w:rPr>
        <w:t xml:space="preserve"> to a nominee of the Workplace Relations Commission</w:t>
      </w:r>
      <w:r w:rsidR="006E0A40">
        <w:rPr>
          <w:rFonts w:asciiTheme="minorHAnsi" w:hAnsiTheme="minorHAnsi" w:cstheme="minorBidi"/>
          <w:sz w:val="22"/>
          <w:szCs w:val="22"/>
        </w:rPr>
        <w:t>.  The appeal</w:t>
      </w:r>
      <w:r w:rsidR="00515026">
        <w:rPr>
          <w:rFonts w:asciiTheme="minorHAnsi" w:hAnsiTheme="minorHAnsi" w:cstheme="minorBidi"/>
          <w:sz w:val="22"/>
          <w:szCs w:val="22"/>
        </w:rPr>
        <w:t>, which must be</w:t>
      </w:r>
      <w:r w:rsidRPr="6E0C543E">
        <w:rPr>
          <w:rFonts w:asciiTheme="minorHAnsi" w:hAnsiTheme="minorHAnsi" w:cstheme="minorBidi"/>
          <w:sz w:val="22"/>
          <w:szCs w:val="22"/>
        </w:rPr>
        <w:t xml:space="preserve"> in writing</w:t>
      </w:r>
      <w:r w:rsidR="00515026">
        <w:rPr>
          <w:rFonts w:asciiTheme="minorHAnsi" w:hAnsiTheme="minorHAnsi" w:cstheme="minorBidi"/>
          <w:sz w:val="22"/>
          <w:szCs w:val="22"/>
        </w:rPr>
        <w:t xml:space="preserve">, must be lodged with </w:t>
      </w:r>
      <w:r w:rsidRPr="6E0C543E">
        <w:rPr>
          <w:rFonts w:asciiTheme="minorHAnsi" w:hAnsiTheme="minorHAnsi" w:cstheme="minorBidi"/>
          <w:sz w:val="22"/>
          <w:szCs w:val="22"/>
        </w:rPr>
        <w:t xml:space="preserve"> </w:t>
      </w:r>
      <w:r w:rsidR="001B59C2">
        <w:rPr>
          <w:rFonts w:asciiTheme="minorHAnsi" w:hAnsiTheme="minorHAnsi" w:cstheme="minorBidi"/>
          <w:sz w:val="22"/>
          <w:szCs w:val="22"/>
        </w:rPr>
        <w:t xml:space="preserve">the </w:t>
      </w:r>
      <w:r w:rsidR="00093522">
        <w:rPr>
          <w:rFonts w:asciiTheme="minorHAnsi" w:hAnsiTheme="minorHAnsi" w:cstheme="minorBidi"/>
          <w:sz w:val="22"/>
          <w:szCs w:val="22"/>
        </w:rPr>
        <w:t xml:space="preserve">Secretary of the </w:t>
      </w:r>
      <w:r w:rsidR="001B59C2">
        <w:rPr>
          <w:rFonts w:asciiTheme="minorHAnsi" w:hAnsiTheme="minorHAnsi" w:cstheme="minorBidi"/>
          <w:sz w:val="22"/>
          <w:szCs w:val="22"/>
        </w:rPr>
        <w:t>Board of Management</w:t>
      </w:r>
      <w:r w:rsidR="00093522">
        <w:rPr>
          <w:rStyle w:val="FootnoteReference"/>
          <w:rFonts w:asciiTheme="minorHAnsi" w:hAnsiTheme="minorHAnsi" w:cstheme="minorBidi"/>
          <w:sz w:val="22"/>
          <w:szCs w:val="22"/>
        </w:rPr>
        <w:footnoteReference w:id="9"/>
      </w:r>
      <w:r w:rsidRPr="6E0C543E">
        <w:rPr>
          <w:rFonts w:asciiTheme="minorHAnsi" w:hAnsiTheme="minorHAnsi" w:cstheme="minorBidi"/>
          <w:sz w:val="22"/>
          <w:szCs w:val="22"/>
        </w:rPr>
        <w:t xml:space="preserve"> within </w:t>
      </w:r>
      <w:r w:rsidRPr="00F02C70">
        <w:rPr>
          <w:rFonts w:asciiTheme="minorHAnsi" w:hAnsiTheme="minorHAnsi" w:cstheme="minorBidi"/>
          <w:b/>
          <w:bCs/>
          <w:sz w:val="22"/>
          <w:szCs w:val="22"/>
        </w:rPr>
        <w:t>[two weeks]</w:t>
      </w:r>
      <w:r w:rsidRPr="6E0C543E">
        <w:rPr>
          <w:rFonts w:asciiTheme="minorHAnsi" w:hAnsiTheme="minorHAnsi" w:cstheme="minorBidi"/>
          <w:sz w:val="22"/>
          <w:szCs w:val="22"/>
        </w:rPr>
        <w:t xml:space="preserve"> of the date on </w:t>
      </w:r>
      <w:bookmarkStart w:id="131" w:name="_Hlk146812741"/>
      <w:r w:rsidRPr="6E0C543E">
        <w:rPr>
          <w:rFonts w:asciiTheme="minorHAnsi" w:hAnsiTheme="minorHAnsi" w:cstheme="minorBidi"/>
          <w:sz w:val="22"/>
          <w:szCs w:val="22"/>
        </w:rPr>
        <w:t>which the</w:t>
      </w:r>
      <w:r w:rsidR="00DE0CB4">
        <w:rPr>
          <w:rFonts w:asciiTheme="minorHAnsi" w:hAnsiTheme="minorHAnsi" w:cstheme="minorBidi"/>
          <w:sz w:val="22"/>
          <w:szCs w:val="22"/>
        </w:rPr>
        <w:t xml:space="preserve">y </w:t>
      </w:r>
      <w:r w:rsidR="00FA3C2D">
        <w:rPr>
          <w:rFonts w:asciiTheme="minorHAnsi" w:hAnsiTheme="minorHAnsi" w:cstheme="minorBidi"/>
          <w:sz w:val="22"/>
          <w:szCs w:val="22"/>
        </w:rPr>
        <w:t>were notified of the outcome of the investigation</w:t>
      </w:r>
      <w:bookmarkEnd w:id="131"/>
      <w:r w:rsidRPr="6E0C543E">
        <w:rPr>
          <w:rFonts w:asciiTheme="minorHAnsi" w:hAnsiTheme="minorHAnsi" w:cstheme="minorBidi"/>
          <w:sz w:val="22"/>
          <w:szCs w:val="22"/>
        </w:rPr>
        <w:t xml:space="preserve">. </w:t>
      </w:r>
      <w:r w:rsidR="00FF4F2C">
        <w:rPr>
          <w:rFonts w:asciiTheme="minorHAnsi" w:hAnsiTheme="minorHAnsi" w:cstheme="minorBidi"/>
          <w:sz w:val="22"/>
          <w:szCs w:val="22"/>
        </w:rPr>
        <w:t>Th</w:t>
      </w:r>
      <w:r w:rsidR="00435E16">
        <w:rPr>
          <w:rFonts w:asciiTheme="minorHAnsi" w:hAnsiTheme="minorHAnsi" w:cstheme="minorBidi"/>
          <w:sz w:val="22"/>
          <w:szCs w:val="22"/>
        </w:rPr>
        <w:t>e ground</w:t>
      </w:r>
      <w:r w:rsidR="00365589">
        <w:rPr>
          <w:rFonts w:asciiTheme="minorHAnsi" w:hAnsiTheme="minorHAnsi" w:cstheme="minorBidi"/>
          <w:sz w:val="22"/>
          <w:szCs w:val="22"/>
        </w:rPr>
        <w:t xml:space="preserve">s of appeal should be </w:t>
      </w:r>
      <w:r w:rsidR="005E2D85">
        <w:rPr>
          <w:rFonts w:asciiTheme="minorHAnsi" w:hAnsiTheme="minorHAnsi" w:cstheme="minorBidi"/>
          <w:sz w:val="22"/>
          <w:szCs w:val="22"/>
        </w:rPr>
        <w:t xml:space="preserve">stated clearly in the appeal.  </w:t>
      </w:r>
      <w:r w:rsidRPr="6E0C543E">
        <w:rPr>
          <w:rFonts w:asciiTheme="minorHAnsi" w:hAnsiTheme="minorHAnsi" w:cstheme="minorBidi"/>
          <w:sz w:val="22"/>
          <w:szCs w:val="22"/>
        </w:rPr>
        <w:t>. An</w:t>
      </w:r>
      <w:r w:rsidR="003F21F5">
        <w:rPr>
          <w:rFonts w:asciiTheme="minorHAnsi" w:hAnsiTheme="minorHAnsi" w:cstheme="minorBidi"/>
          <w:sz w:val="22"/>
          <w:szCs w:val="22"/>
        </w:rPr>
        <w:t>y</w:t>
      </w:r>
      <w:r w:rsidR="00D9349A">
        <w:rPr>
          <w:rFonts w:asciiTheme="minorHAnsi" w:hAnsiTheme="minorHAnsi" w:cstheme="minorBidi"/>
          <w:sz w:val="22"/>
          <w:szCs w:val="22"/>
        </w:rPr>
        <w:t xml:space="preserve"> </w:t>
      </w:r>
      <w:r w:rsidRPr="6E0C543E">
        <w:rPr>
          <w:rFonts w:asciiTheme="minorHAnsi" w:hAnsiTheme="minorHAnsi" w:cstheme="minorBidi"/>
          <w:sz w:val="22"/>
          <w:szCs w:val="22"/>
        </w:rPr>
        <w:t>appeal will focus on the conduct of the investigation in terms of fair process and adherence to procedure. It is not a re-hearing of the original issues.</w:t>
      </w:r>
    </w:p>
    <w:p w14:paraId="205322DD" w14:textId="4F04F03E" w:rsidR="009908DB" w:rsidRDefault="001769F6" w:rsidP="6E0C543E">
      <w:pPr>
        <w:pStyle w:val="ACLevel1"/>
        <w:keepNext w:val="0"/>
        <w:spacing w:before="280" w:afterLines="120" w:after="288" w:line="300" w:lineRule="atLeast"/>
        <w:rPr>
          <w:rFonts w:asciiTheme="minorHAnsi" w:hAnsiTheme="minorHAnsi" w:cstheme="minorBidi"/>
          <w:sz w:val="22"/>
          <w:szCs w:val="22"/>
        </w:rPr>
      </w:pPr>
      <w:r w:rsidRPr="6E0C543E">
        <w:rPr>
          <w:rFonts w:asciiTheme="minorHAnsi" w:hAnsiTheme="minorHAnsi" w:cstheme="minorBidi"/>
          <w:sz w:val="22"/>
          <w:szCs w:val="22"/>
        </w:rPr>
        <w:t xml:space="preserve"> </w:t>
      </w:r>
      <w:r w:rsidR="009908DB">
        <w:rPr>
          <w:rFonts w:asciiTheme="minorHAnsi" w:hAnsiTheme="minorHAnsi" w:cstheme="minorBidi"/>
          <w:sz w:val="22"/>
          <w:szCs w:val="22"/>
        </w:rPr>
        <w:t xml:space="preserve">The investigator may be required to make himself or herself available to the nominee of the Workplace </w:t>
      </w:r>
      <w:r w:rsidR="00D92713">
        <w:rPr>
          <w:rFonts w:asciiTheme="minorHAnsi" w:hAnsiTheme="minorHAnsi" w:cstheme="minorBidi"/>
          <w:sz w:val="22"/>
          <w:szCs w:val="22"/>
        </w:rPr>
        <w:t>Relations</w:t>
      </w:r>
      <w:r w:rsidR="009908DB">
        <w:rPr>
          <w:rFonts w:asciiTheme="minorHAnsi" w:hAnsiTheme="minorHAnsi" w:cstheme="minorBidi"/>
          <w:sz w:val="22"/>
          <w:szCs w:val="22"/>
        </w:rPr>
        <w:t xml:space="preserve"> Commission to clarify procedural matters.  </w:t>
      </w:r>
    </w:p>
    <w:p w14:paraId="082FCB6C" w14:textId="1D969F8B" w:rsidR="00E8663A" w:rsidRDefault="00F63F5F" w:rsidP="6E0C543E">
      <w:pPr>
        <w:pStyle w:val="ACLevel1"/>
        <w:keepNext w:val="0"/>
        <w:spacing w:before="280" w:afterLines="120" w:after="288" w:line="300" w:lineRule="atLeast"/>
        <w:rPr>
          <w:rFonts w:asciiTheme="minorHAnsi" w:hAnsiTheme="minorHAnsi" w:cstheme="minorBidi"/>
          <w:sz w:val="22"/>
          <w:szCs w:val="22"/>
        </w:rPr>
      </w:pPr>
      <w:r>
        <w:rPr>
          <w:rFonts w:asciiTheme="minorHAnsi" w:hAnsiTheme="minorHAnsi" w:cstheme="minorBidi"/>
          <w:sz w:val="22"/>
          <w:szCs w:val="22"/>
        </w:rPr>
        <w:t xml:space="preserve">If the appeal is not upheld, the </w:t>
      </w:r>
      <w:r w:rsidR="00E8663A">
        <w:rPr>
          <w:rFonts w:asciiTheme="minorHAnsi" w:hAnsiTheme="minorHAnsi" w:cstheme="minorBidi"/>
          <w:sz w:val="22"/>
          <w:szCs w:val="22"/>
        </w:rPr>
        <w:t>Investigation Report will stand</w:t>
      </w:r>
      <w:r>
        <w:rPr>
          <w:rFonts w:asciiTheme="minorHAnsi" w:hAnsiTheme="minorHAnsi" w:cstheme="minorBidi"/>
          <w:sz w:val="22"/>
          <w:szCs w:val="22"/>
        </w:rPr>
        <w:t xml:space="preserve">.  If the appeal is upheld, a </w:t>
      </w:r>
      <w:r w:rsidR="00E8663A">
        <w:rPr>
          <w:rFonts w:asciiTheme="minorHAnsi" w:hAnsiTheme="minorHAnsi" w:cstheme="minorBidi"/>
          <w:sz w:val="22"/>
          <w:szCs w:val="22"/>
        </w:rPr>
        <w:t xml:space="preserve">new Investigator will be appointed </w:t>
      </w:r>
      <w:r>
        <w:rPr>
          <w:rFonts w:asciiTheme="minorHAnsi" w:hAnsiTheme="minorHAnsi" w:cstheme="minorBidi"/>
          <w:sz w:val="22"/>
          <w:szCs w:val="22"/>
        </w:rPr>
        <w:t xml:space="preserve">to carry out a fresh </w:t>
      </w:r>
      <w:r w:rsidR="00E8663A">
        <w:rPr>
          <w:rFonts w:asciiTheme="minorHAnsi" w:hAnsiTheme="minorHAnsi" w:cstheme="minorBidi"/>
          <w:sz w:val="22"/>
          <w:szCs w:val="22"/>
        </w:rPr>
        <w:t>investigation</w:t>
      </w:r>
      <w:r>
        <w:rPr>
          <w:rFonts w:asciiTheme="minorHAnsi" w:hAnsiTheme="minorHAnsi" w:cstheme="minorBidi"/>
          <w:sz w:val="22"/>
          <w:szCs w:val="22"/>
        </w:rPr>
        <w:t>.</w:t>
      </w:r>
      <w:r w:rsidR="00E8663A">
        <w:rPr>
          <w:rFonts w:asciiTheme="minorHAnsi" w:hAnsiTheme="minorHAnsi" w:cstheme="minorBidi"/>
          <w:sz w:val="22"/>
          <w:szCs w:val="22"/>
        </w:rPr>
        <w:t xml:space="preserve"> </w:t>
      </w:r>
    </w:p>
    <w:p w14:paraId="032AEDD9" w14:textId="2EF62121" w:rsidR="001769F6" w:rsidRPr="00605AFE" w:rsidRDefault="001769F6" w:rsidP="6E0C543E">
      <w:pPr>
        <w:pStyle w:val="ACLevel1"/>
        <w:keepNext w:val="0"/>
        <w:spacing w:before="280" w:afterLines="120" w:after="288" w:line="300" w:lineRule="atLeast"/>
        <w:rPr>
          <w:rFonts w:asciiTheme="minorHAnsi" w:hAnsiTheme="minorHAnsi" w:cstheme="minorBidi"/>
          <w:sz w:val="22"/>
          <w:szCs w:val="22"/>
        </w:rPr>
      </w:pPr>
      <w:r w:rsidRPr="6E0C543E">
        <w:rPr>
          <w:rFonts w:asciiTheme="minorHAnsi" w:hAnsiTheme="minorHAnsi" w:cstheme="minorBidi"/>
          <w:sz w:val="22"/>
          <w:szCs w:val="22"/>
        </w:rPr>
        <w:t xml:space="preserve">The outcome of the appeal shall be final insofar as the employer’s duties under health and safety legislation is required. </w:t>
      </w:r>
      <w:bookmarkEnd w:id="130"/>
    </w:p>
    <w:p w14:paraId="20F35E0C" w14:textId="3741124C" w:rsidR="001769F6" w:rsidRPr="00B51580" w:rsidRDefault="001769F6" w:rsidP="008F641C">
      <w:pPr>
        <w:pStyle w:val="ScheduleUntitledsubclause1"/>
        <w:numPr>
          <w:ilvl w:val="0"/>
          <w:numId w:val="26"/>
        </w:numPr>
        <w:spacing w:afterLines="120" w:after="288"/>
        <w:rPr>
          <w:rFonts w:asciiTheme="minorHAnsi" w:hAnsiTheme="minorHAnsi" w:cstheme="minorHAnsi"/>
          <w:b/>
          <w:bCs/>
          <w:szCs w:val="22"/>
        </w:rPr>
      </w:pPr>
      <w:bookmarkStart w:id="132" w:name="_Toc146704698"/>
      <w:r w:rsidRPr="00B51580">
        <w:rPr>
          <w:rFonts w:asciiTheme="minorHAnsi" w:hAnsiTheme="minorHAnsi" w:cstheme="minorHAnsi"/>
          <w:b/>
          <w:bCs/>
          <w:szCs w:val="22"/>
        </w:rPr>
        <w:t>Confidentiality</w:t>
      </w:r>
      <w:bookmarkEnd w:id="132"/>
    </w:p>
    <w:p w14:paraId="336BBF64" w14:textId="77777777" w:rsidR="001769F6" w:rsidRPr="00605AFE" w:rsidRDefault="001769F6" w:rsidP="004437A8">
      <w:pPr>
        <w:pStyle w:val="ACLevel1"/>
        <w:keepNext w:val="0"/>
        <w:spacing w:before="280" w:afterLines="120" w:after="288" w:line="300" w:lineRule="atLeast"/>
        <w:rPr>
          <w:rFonts w:asciiTheme="minorHAnsi" w:hAnsiTheme="minorHAnsi" w:cstheme="minorHAnsi"/>
          <w:sz w:val="22"/>
          <w:szCs w:val="22"/>
        </w:rPr>
      </w:pPr>
      <w:bookmarkStart w:id="133" w:name="_Toc146704551"/>
      <w:bookmarkStart w:id="134" w:name="_Toc146704699"/>
      <w:r w:rsidRPr="00605AFE">
        <w:rPr>
          <w:rFonts w:asciiTheme="minorHAnsi" w:hAnsiTheme="minorHAnsi" w:cstheme="minorHAnsi"/>
          <w:sz w:val="22"/>
          <w:szCs w:val="22"/>
        </w:rPr>
        <w:t>All individuals involved in the procedures referred to above must maintain absolute confidentiality on the subject. Any breaches of confidentiality will be dealt with in accordance with the appropriate disciplinary procedure.</w:t>
      </w:r>
      <w:bookmarkEnd w:id="133"/>
      <w:bookmarkEnd w:id="134"/>
      <w:r w:rsidRPr="00605AFE">
        <w:rPr>
          <w:rFonts w:asciiTheme="minorHAnsi" w:hAnsiTheme="minorHAnsi" w:cstheme="minorHAnsi"/>
          <w:sz w:val="22"/>
          <w:szCs w:val="22"/>
        </w:rPr>
        <w:t xml:space="preserve"> </w:t>
      </w:r>
    </w:p>
    <w:p w14:paraId="479A1F51" w14:textId="0FC85B4A" w:rsidR="001769F6" w:rsidRPr="008F641C" w:rsidRDefault="001769F6" w:rsidP="008F641C">
      <w:pPr>
        <w:pStyle w:val="ScheduleUntitledsubclause1"/>
        <w:numPr>
          <w:ilvl w:val="0"/>
          <w:numId w:val="26"/>
        </w:numPr>
        <w:spacing w:afterLines="120" w:after="288"/>
        <w:rPr>
          <w:rFonts w:asciiTheme="minorHAnsi" w:hAnsiTheme="minorHAnsi" w:cstheme="minorHAnsi"/>
          <w:b/>
          <w:bCs/>
          <w:szCs w:val="22"/>
        </w:rPr>
      </w:pPr>
      <w:bookmarkStart w:id="135" w:name="_Toc146704700"/>
      <w:r w:rsidRPr="008F641C">
        <w:rPr>
          <w:rFonts w:asciiTheme="minorHAnsi" w:hAnsiTheme="minorHAnsi" w:cstheme="minorHAnsi"/>
          <w:b/>
          <w:bCs/>
          <w:szCs w:val="22"/>
        </w:rPr>
        <w:t>Victimisation</w:t>
      </w:r>
      <w:bookmarkEnd w:id="135"/>
    </w:p>
    <w:p w14:paraId="7EB044E8" w14:textId="7BA65EB9" w:rsidR="001769F6" w:rsidRDefault="001769F6" w:rsidP="004437A8">
      <w:pPr>
        <w:spacing w:before="280" w:afterLines="120" w:after="288" w:line="300" w:lineRule="atLeast"/>
        <w:jc w:val="both"/>
        <w:rPr>
          <w:rFonts w:eastAsia="Arial" w:cstheme="minorHAnsi"/>
        </w:rPr>
      </w:pPr>
      <w:r w:rsidRPr="00605AFE">
        <w:rPr>
          <w:rFonts w:eastAsia="Arial" w:cstheme="minorHAnsi"/>
        </w:rPr>
        <w:t xml:space="preserve">Employees will not be penalised, treated less favourably or subject to other adverse treatment because of pursuing rights by way of taking action, supporting </w:t>
      </w:r>
      <w:r w:rsidR="00D47F48" w:rsidRPr="00605AFE">
        <w:rPr>
          <w:rFonts w:eastAsia="Arial" w:cstheme="minorHAnsi"/>
        </w:rPr>
        <w:t>action,</w:t>
      </w:r>
      <w:r w:rsidRPr="00605AFE">
        <w:rPr>
          <w:rFonts w:eastAsia="Arial" w:cstheme="minorHAnsi"/>
        </w:rPr>
        <w:t xml:space="preserve"> or giving notice of intention to take or support action under this </w:t>
      </w:r>
      <w:r w:rsidR="000C1EA1">
        <w:rPr>
          <w:rFonts w:eastAsia="Arial" w:cstheme="minorHAnsi"/>
        </w:rPr>
        <w:t>P</w:t>
      </w:r>
      <w:r w:rsidRPr="00605AFE">
        <w:rPr>
          <w:rFonts w:eastAsia="Arial" w:cstheme="minorHAnsi"/>
        </w:rPr>
        <w:t>olicy or under equality legislation.</w:t>
      </w:r>
      <w:r w:rsidR="00BD359C" w:rsidRPr="00BD359C">
        <w:t xml:space="preserve"> </w:t>
      </w:r>
      <w:r w:rsidR="00BD359C" w:rsidRPr="00BD359C">
        <w:rPr>
          <w:rFonts w:eastAsia="Arial" w:cstheme="minorHAnsi"/>
        </w:rPr>
        <w:t xml:space="preserve">Any </w:t>
      </w:r>
      <w:r w:rsidR="00BD359C">
        <w:rPr>
          <w:rFonts w:eastAsia="Arial" w:cstheme="minorHAnsi"/>
        </w:rPr>
        <w:t>victimisation of employees</w:t>
      </w:r>
      <w:r w:rsidR="00BD359C" w:rsidRPr="00BD359C">
        <w:rPr>
          <w:rFonts w:eastAsia="Arial" w:cstheme="minorHAnsi"/>
        </w:rPr>
        <w:t xml:space="preserve"> will be dealt with in accordance with the appropriate disciplinary procedure.</w:t>
      </w:r>
    </w:p>
    <w:p w14:paraId="4B507A5B" w14:textId="1250010B" w:rsidR="001769F6" w:rsidRPr="008F641C" w:rsidRDefault="001769F6" w:rsidP="008F641C">
      <w:pPr>
        <w:pStyle w:val="ScheduleUntitledsubclause1"/>
        <w:numPr>
          <w:ilvl w:val="0"/>
          <w:numId w:val="26"/>
        </w:numPr>
        <w:spacing w:afterLines="120" w:after="288"/>
        <w:rPr>
          <w:rFonts w:asciiTheme="minorHAnsi" w:hAnsiTheme="minorHAnsi" w:cstheme="minorHAnsi"/>
          <w:b/>
          <w:bCs/>
          <w:szCs w:val="22"/>
        </w:rPr>
      </w:pPr>
      <w:bookmarkStart w:id="136" w:name="_Toc146704701"/>
      <w:r w:rsidRPr="008F641C">
        <w:rPr>
          <w:rFonts w:asciiTheme="minorHAnsi" w:hAnsiTheme="minorHAnsi" w:cstheme="minorHAnsi"/>
          <w:b/>
          <w:bCs/>
          <w:szCs w:val="22"/>
        </w:rPr>
        <w:t>Review</w:t>
      </w:r>
      <w:bookmarkEnd w:id="136"/>
    </w:p>
    <w:p w14:paraId="00B18F5C" w14:textId="0B1053A1" w:rsidR="001769F6" w:rsidRDefault="001769F6" w:rsidP="008E55ED">
      <w:pPr>
        <w:spacing w:before="280" w:afterLines="120" w:after="288" w:line="300" w:lineRule="atLeast"/>
        <w:jc w:val="both"/>
        <w:rPr>
          <w:rFonts w:eastAsia="Arial" w:cstheme="minorHAnsi"/>
        </w:rPr>
      </w:pPr>
      <w:r>
        <w:rPr>
          <w:rFonts w:eastAsia="Arial" w:cstheme="minorHAnsi"/>
        </w:rPr>
        <w:t xml:space="preserve">The Policy will be reviewed every </w:t>
      </w:r>
      <w:r w:rsidRPr="00F02C70">
        <w:rPr>
          <w:rFonts w:eastAsia="Arial" w:cstheme="minorHAnsi"/>
          <w:b/>
          <w:bCs/>
        </w:rPr>
        <w:t>[two]</w:t>
      </w:r>
      <w:r>
        <w:rPr>
          <w:rFonts w:eastAsia="Arial" w:cstheme="minorHAnsi"/>
        </w:rPr>
        <w:t xml:space="preserve"> </w:t>
      </w:r>
      <w:proofErr w:type="gramStart"/>
      <w:r>
        <w:rPr>
          <w:rFonts w:eastAsia="Arial" w:cstheme="minorHAnsi"/>
        </w:rPr>
        <w:t>years</w:t>
      </w:r>
      <w:proofErr w:type="gramEnd"/>
      <w:r>
        <w:rPr>
          <w:rFonts w:eastAsia="Arial" w:cstheme="minorHAnsi"/>
        </w:rPr>
        <w:t xml:space="preserve"> after its implementation.</w:t>
      </w:r>
    </w:p>
    <w:p w14:paraId="0F537C9D" w14:textId="77777777" w:rsidR="006913E3" w:rsidRDefault="006913E3" w:rsidP="008E55ED">
      <w:pPr>
        <w:spacing w:before="280" w:afterLines="120" w:after="288" w:line="300" w:lineRule="atLeast"/>
        <w:jc w:val="both"/>
        <w:rPr>
          <w:rFonts w:eastAsia="Arial" w:cstheme="minorHAnsi"/>
        </w:rPr>
      </w:pPr>
    </w:p>
    <w:p w14:paraId="0A595A99" w14:textId="77777777" w:rsidR="006913E3" w:rsidRDefault="006913E3" w:rsidP="008E55ED">
      <w:pPr>
        <w:spacing w:before="280" w:afterLines="120" w:after="288" w:line="300" w:lineRule="atLeast"/>
        <w:jc w:val="both"/>
        <w:rPr>
          <w:rFonts w:eastAsia="Arial" w:cstheme="minorHAnsi"/>
        </w:rPr>
      </w:pPr>
    </w:p>
    <w:p w14:paraId="7DBFA0C8" w14:textId="77777777" w:rsidR="006913E3" w:rsidRDefault="006913E3" w:rsidP="008E55ED">
      <w:pPr>
        <w:spacing w:before="280" w:afterLines="120" w:after="288" w:line="300" w:lineRule="atLeast"/>
        <w:jc w:val="both"/>
        <w:rPr>
          <w:rFonts w:eastAsia="Arial" w:cstheme="minorHAnsi"/>
        </w:rPr>
      </w:pPr>
    </w:p>
    <w:p w14:paraId="703F9574" w14:textId="1A455232" w:rsidR="00293719" w:rsidRDefault="00293719" w:rsidP="008E55ED">
      <w:pPr>
        <w:spacing w:before="280" w:afterLines="120" w:after="288" w:line="300" w:lineRule="atLeast"/>
        <w:jc w:val="both"/>
        <w:rPr>
          <w:rFonts w:eastAsia="Arial" w:cstheme="minorHAnsi"/>
        </w:rPr>
      </w:pPr>
      <w:r>
        <w:rPr>
          <w:rFonts w:eastAsia="Arial" w:cstheme="minorHAnsi"/>
        </w:rPr>
        <w:br w:type="page"/>
      </w:r>
    </w:p>
    <w:p w14:paraId="5FC5810A" w14:textId="77777777" w:rsidR="000E59CC" w:rsidRPr="001C0D00" w:rsidRDefault="000E59CC" w:rsidP="001C0D00">
      <w:pPr>
        <w:pStyle w:val="ScheduleUntitledsubclause1"/>
        <w:tabs>
          <w:tab w:val="clear" w:pos="720"/>
        </w:tabs>
        <w:spacing w:afterLines="120" w:after="288"/>
        <w:rPr>
          <w:rFonts w:asciiTheme="minorHAnsi" w:hAnsiTheme="minorHAnsi" w:cstheme="minorBidi"/>
          <w:b/>
          <w:bCs/>
        </w:rPr>
      </w:pPr>
      <w:r w:rsidRPr="001C0D00">
        <w:rPr>
          <w:rFonts w:asciiTheme="minorHAnsi" w:hAnsiTheme="minorHAnsi" w:cstheme="minorBidi"/>
          <w:b/>
          <w:bCs/>
        </w:rPr>
        <w:lastRenderedPageBreak/>
        <w:t xml:space="preserve">Appendix 1 </w:t>
      </w:r>
    </w:p>
    <w:p w14:paraId="36F4442F" w14:textId="77777777" w:rsidR="000E59CC" w:rsidRDefault="000E59CC" w:rsidP="000E59CC">
      <w:pPr>
        <w:autoSpaceDE w:val="0"/>
        <w:autoSpaceDN w:val="0"/>
        <w:adjustRightInd w:val="0"/>
        <w:spacing w:after="0" w:line="240" w:lineRule="auto"/>
        <w:jc w:val="center"/>
        <w:rPr>
          <w:rFonts w:ascii="Arimo" w:hAnsi="Arimo" w:cs="Arimo"/>
          <w:color w:val="2FAE66"/>
          <w:kern w:val="0"/>
          <w:sz w:val="48"/>
          <w:szCs w:val="48"/>
        </w:rPr>
      </w:pPr>
    </w:p>
    <w:p w14:paraId="53E899F6" w14:textId="77777777" w:rsidR="000E59CC" w:rsidRDefault="000E59CC" w:rsidP="000E59CC">
      <w:pPr>
        <w:autoSpaceDE w:val="0"/>
        <w:autoSpaceDN w:val="0"/>
        <w:adjustRightInd w:val="0"/>
        <w:spacing w:after="0" w:line="240" w:lineRule="auto"/>
        <w:jc w:val="center"/>
        <w:rPr>
          <w:rFonts w:ascii="Arimo" w:hAnsi="Arimo" w:cs="Arimo"/>
          <w:color w:val="2FAE66"/>
          <w:kern w:val="0"/>
          <w:sz w:val="48"/>
          <w:szCs w:val="48"/>
        </w:rPr>
      </w:pPr>
    </w:p>
    <w:p w14:paraId="1D6758DF" w14:textId="77777777" w:rsidR="000E59CC" w:rsidRPr="00F56FAC" w:rsidRDefault="000E59CC" w:rsidP="000E59CC">
      <w:pPr>
        <w:autoSpaceDE w:val="0"/>
        <w:autoSpaceDN w:val="0"/>
        <w:adjustRightInd w:val="0"/>
        <w:spacing w:after="0" w:line="240" w:lineRule="auto"/>
        <w:jc w:val="center"/>
        <w:rPr>
          <w:rFonts w:ascii="Arimo" w:hAnsi="Arimo" w:cs="Arimo"/>
          <w:color w:val="2FAE66"/>
          <w:kern w:val="0"/>
          <w:sz w:val="66"/>
          <w:szCs w:val="66"/>
        </w:rPr>
      </w:pPr>
      <w:r w:rsidRPr="00F56FAC">
        <w:rPr>
          <w:rFonts w:ascii="Arimo" w:hAnsi="Arimo" w:cs="Arimo"/>
          <w:color w:val="2FAE66"/>
          <w:kern w:val="0"/>
          <w:sz w:val="66"/>
          <w:szCs w:val="66"/>
        </w:rPr>
        <w:t>Workplace Mediation</w:t>
      </w:r>
    </w:p>
    <w:p w14:paraId="20C92912" w14:textId="77777777" w:rsidR="000E59CC" w:rsidRPr="00F56FAC" w:rsidRDefault="000E59CC" w:rsidP="000E59CC">
      <w:pPr>
        <w:spacing w:before="280" w:afterLines="120" w:after="288" w:line="300" w:lineRule="atLeast"/>
        <w:jc w:val="center"/>
        <w:rPr>
          <w:rFonts w:ascii="Arimo" w:hAnsi="Arimo" w:cs="Arimo"/>
          <w:color w:val="28235D"/>
          <w:kern w:val="0"/>
          <w:sz w:val="54"/>
          <w:szCs w:val="54"/>
        </w:rPr>
      </w:pPr>
      <w:r w:rsidRPr="00F56FAC">
        <w:rPr>
          <w:rFonts w:ascii="Arimo" w:hAnsi="Arimo" w:cs="Arimo"/>
          <w:color w:val="28235D"/>
          <w:kern w:val="0"/>
          <w:sz w:val="54"/>
          <w:szCs w:val="54"/>
        </w:rPr>
        <w:t>A User's Guide</w:t>
      </w:r>
    </w:p>
    <w:p w14:paraId="60396B02" w14:textId="77777777" w:rsidR="000E59CC" w:rsidRDefault="000E59CC" w:rsidP="000E59CC">
      <w:pPr>
        <w:spacing w:before="280" w:afterLines="120" w:after="288" w:line="300" w:lineRule="atLeast"/>
        <w:jc w:val="center"/>
        <w:rPr>
          <w:rFonts w:ascii="Arimo" w:hAnsi="Arimo" w:cs="Arimo"/>
          <w:color w:val="28235D"/>
          <w:kern w:val="0"/>
          <w:sz w:val="48"/>
          <w:szCs w:val="48"/>
        </w:rPr>
      </w:pPr>
    </w:p>
    <w:p w14:paraId="15CB12E8" w14:textId="77777777" w:rsidR="000E59CC" w:rsidRPr="003C30CB" w:rsidRDefault="000E59CC" w:rsidP="000E59CC">
      <w:pPr>
        <w:spacing w:before="280" w:afterLines="120" w:after="288" w:line="300" w:lineRule="atLeast"/>
        <w:jc w:val="center"/>
        <w:rPr>
          <w:rFonts w:ascii="Arimo" w:hAnsi="Arimo" w:cs="Arimo"/>
          <w:color w:val="28235D"/>
          <w:kern w:val="0"/>
          <w:sz w:val="48"/>
          <w:szCs w:val="48"/>
        </w:rPr>
      </w:pPr>
    </w:p>
    <w:p w14:paraId="2AA10654" w14:textId="77777777" w:rsidR="000E59CC" w:rsidRPr="003C30CB" w:rsidRDefault="000E59CC" w:rsidP="000E59CC">
      <w:pPr>
        <w:spacing w:before="280" w:afterLines="120" w:after="288" w:line="300" w:lineRule="atLeast"/>
        <w:jc w:val="center"/>
        <w:rPr>
          <w:rFonts w:eastAsia="Arial" w:cstheme="minorHAnsi"/>
          <w:sz w:val="44"/>
          <w:szCs w:val="44"/>
        </w:rPr>
      </w:pPr>
      <w:r w:rsidRPr="003C30CB">
        <w:rPr>
          <w:rFonts w:eastAsia="Arial" w:cstheme="minorHAnsi"/>
          <w:noProof/>
          <w:sz w:val="44"/>
          <w:szCs w:val="44"/>
        </w:rPr>
        <w:drawing>
          <wp:inline distT="0" distB="0" distL="0" distR="0" wp14:anchorId="5DC6C159" wp14:editId="2CF4696C">
            <wp:extent cx="4318426" cy="2257425"/>
            <wp:effectExtent l="0" t="0" r="6350" b="0"/>
            <wp:docPr id="20769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431" cy="2260564"/>
                    </a:xfrm>
                    <a:prstGeom prst="rect">
                      <a:avLst/>
                    </a:prstGeom>
                    <a:noFill/>
                    <a:ln>
                      <a:noFill/>
                    </a:ln>
                  </pic:spPr>
                </pic:pic>
              </a:graphicData>
            </a:graphic>
          </wp:inline>
        </w:drawing>
      </w:r>
    </w:p>
    <w:p w14:paraId="7E7C9942" w14:textId="77777777" w:rsidR="000E59CC" w:rsidRDefault="000E59CC" w:rsidP="000E59CC">
      <w:pPr>
        <w:spacing w:before="280" w:afterLines="120" w:after="288" w:line="300" w:lineRule="atLeast"/>
        <w:jc w:val="center"/>
        <w:rPr>
          <w:rFonts w:eastAsia="Arial" w:cstheme="minorHAnsi"/>
          <w:sz w:val="44"/>
          <w:szCs w:val="44"/>
        </w:rPr>
      </w:pPr>
    </w:p>
    <w:p w14:paraId="0D106387" w14:textId="77777777" w:rsidR="000E59CC" w:rsidRPr="003C30CB" w:rsidRDefault="000E59CC" w:rsidP="000E59CC">
      <w:pPr>
        <w:spacing w:before="280" w:afterLines="120" w:after="288" w:line="300" w:lineRule="atLeast"/>
        <w:rPr>
          <w:rFonts w:eastAsia="Arial" w:cstheme="minorHAnsi"/>
          <w:sz w:val="44"/>
          <w:szCs w:val="44"/>
        </w:rPr>
      </w:pPr>
    </w:p>
    <w:p w14:paraId="48C6F0E8" w14:textId="77777777" w:rsidR="000E59CC" w:rsidRPr="00F56FAC" w:rsidRDefault="000E59CC" w:rsidP="000E59CC">
      <w:pPr>
        <w:spacing w:before="280" w:afterLines="120" w:after="288" w:line="300" w:lineRule="atLeast"/>
        <w:jc w:val="center"/>
        <w:rPr>
          <w:rFonts w:eastAsia="Arial" w:cstheme="minorHAnsi"/>
          <w:sz w:val="36"/>
          <w:szCs w:val="36"/>
        </w:rPr>
      </w:pPr>
      <w:hyperlink r:id="rId13" w:history="1">
        <w:r w:rsidRPr="00F56FAC">
          <w:rPr>
            <w:rStyle w:val="Hyperlink"/>
            <w:rFonts w:eastAsia="Arial" w:cstheme="minorHAnsi"/>
            <w:sz w:val="36"/>
            <w:szCs w:val="36"/>
          </w:rPr>
          <w:t>mediation@workplacerelations.ie</w:t>
        </w:r>
      </w:hyperlink>
    </w:p>
    <w:p w14:paraId="1314DD55" w14:textId="77777777" w:rsidR="000E59CC" w:rsidRDefault="000E59CC" w:rsidP="000E59CC">
      <w:pPr>
        <w:spacing w:before="280" w:afterLines="120" w:after="288" w:line="300" w:lineRule="atLeast"/>
        <w:jc w:val="center"/>
        <w:rPr>
          <w:rFonts w:eastAsia="Arial" w:cstheme="minorHAnsi"/>
        </w:rPr>
      </w:pPr>
    </w:p>
    <w:p w14:paraId="227BD2AF" w14:textId="77777777" w:rsidR="000E59CC" w:rsidRDefault="000E59CC" w:rsidP="000E59CC">
      <w:pPr>
        <w:spacing w:before="280" w:afterLines="120" w:after="288" w:line="300" w:lineRule="atLeast"/>
        <w:jc w:val="center"/>
        <w:rPr>
          <w:rFonts w:eastAsia="Arial" w:cstheme="minorHAnsi"/>
        </w:rPr>
      </w:pPr>
    </w:p>
    <w:p w14:paraId="034E3E06" w14:textId="77777777" w:rsidR="000E59CC" w:rsidRDefault="000E59CC" w:rsidP="000E59CC">
      <w:pPr>
        <w:spacing w:before="280" w:afterLines="120" w:after="288" w:line="300" w:lineRule="atLeast"/>
        <w:jc w:val="center"/>
        <w:rPr>
          <w:rFonts w:eastAsia="Arial" w:cstheme="minorHAnsi"/>
        </w:rPr>
      </w:pPr>
    </w:p>
    <w:p w14:paraId="6BAE135D" w14:textId="77777777" w:rsidR="000E59CC" w:rsidRDefault="000E59CC" w:rsidP="000E59CC">
      <w:pPr>
        <w:spacing w:before="280" w:afterLines="120" w:after="288" w:line="300" w:lineRule="atLeast"/>
        <w:jc w:val="center"/>
        <w:rPr>
          <w:rFonts w:eastAsia="Arial" w:cstheme="minorHAnsi"/>
        </w:rPr>
      </w:pPr>
    </w:p>
    <w:p w14:paraId="1029D6EB" w14:textId="77777777" w:rsidR="000E59CC" w:rsidRPr="003C30CB" w:rsidRDefault="000E59CC" w:rsidP="000E59CC">
      <w:pPr>
        <w:autoSpaceDE w:val="0"/>
        <w:autoSpaceDN w:val="0"/>
        <w:adjustRightInd w:val="0"/>
        <w:spacing w:after="0" w:line="240" w:lineRule="auto"/>
        <w:jc w:val="both"/>
        <w:rPr>
          <w:rFonts w:ascii="Arimo-Bold" w:hAnsi="Arimo-Bold" w:cs="Arimo-Bold"/>
          <w:b/>
          <w:bCs/>
          <w:color w:val="28235D"/>
          <w:kern w:val="0"/>
        </w:rPr>
      </w:pPr>
      <w:r w:rsidRPr="003C30CB">
        <w:rPr>
          <w:rFonts w:ascii="Arimo-Bold" w:hAnsi="Arimo-Bold" w:cs="Arimo-Bold"/>
          <w:b/>
          <w:bCs/>
          <w:color w:val="28235D"/>
          <w:kern w:val="0"/>
        </w:rPr>
        <w:lastRenderedPageBreak/>
        <w:t>What is Workplace Mediation?</w:t>
      </w:r>
    </w:p>
    <w:p w14:paraId="3026B0CA" w14:textId="77777777" w:rsidR="000E59CC" w:rsidRPr="003C30CB" w:rsidRDefault="000E59CC" w:rsidP="000E59CC">
      <w:pPr>
        <w:autoSpaceDE w:val="0"/>
        <w:autoSpaceDN w:val="0"/>
        <w:adjustRightInd w:val="0"/>
        <w:spacing w:after="0" w:line="240" w:lineRule="auto"/>
        <w:jc w:val="both"/>
        <w:rPr>
          <w:rFonts w:ascii="Arimo-Bold" w:hAnsi="Arimo-Bold" w:cs="Arimo-Bold"/>
          <w:b/>
          <w:bCs/>
          <w:color w:val="222222"/>
          <w:kern w:val="0"/>
        </w:rPr>
      </w:pPr>
    </w:p>
    <w:p w14:paraId="575910CB" w14:textId="77777777" w:rsidR="000E59CC" w:rsidRPr="003C30CB" w:rsidRDefault="000E59CC" w:rsidP="000E59CC">
      <w:pPr>
        <w:autoSpaceDE w:val="0"/>
        <w:autoSpaceDN w:val="0"/>
        <w:adjustRightInd w:val="0"/>
        <w:spacing w:after="0" w:line="240" w:lineRule="auto"/>
        <w:jc w:val="both"/>
        <w:rPr>
          <w:rFonts w:ascii="Arimo-Bold" w:hAnsi="Arimo-Bold" w:cs="Arimo-Bold"/>
          <w:b/>
          <w:bCs/>
          <w:color w:val="222222"/>
          <w:kern w:val="0"/>
        </w:rPr>
      </w:pPr>
      <w:r w:rsidRPr="003C30CB">
        <w:rPr>
          <w:rFonts w:ascii="Arimo-Bold" w:hAnsi="Arimo-Bold" w:cs="Arimo-Bold"/>
          <w:b/>
          <w:bCs/>
          <w:color w:val="222222"/>
          <w:kern w:val="0"/>
        </w:rPr>
        <w:t>Mediation is a voluntary, confidential process that allows two or more disputing parties to resolve their conflict in a mutually agreeable way with the help of a neutral third party, the mediator.</w:t>
      </w:r>
    </w:p>
    <w:p w14:paraId="0EE62CAB" w14:textId="77777777" w:rsidR="000E59CC" w:rsidRPr="003C30CB" w:rsidRDefault="000E59CC" w:rsidP="000E59CC">
      <w:pPr>
        <w:autoSpaceDE w:val="0"/>
        <w:autoSpaceDN w:val="0"/>
        <w:adjustRightInd w:val="0"/>
        <w:spacing w:after="0" w:line="240" w:lineRule="auto"/>
        <w:jc w:val="both"/>
        <w:rPr>
          <w:rFonts w:ascii="Arimo" w:hAnsi="Arimo" w:cs="Arimo"/>
          <w:color w:val="222222"/>
          <w:kern w:val="0"/>
        </w:rPr>
      </w:pPr>
    </w:p>
    <w:p w14:paraId="2F4C4555" w14:textId="77777777" w:rsidR="000E59CC" w:rsidRPr="003C30CB" w:rsidRDefault="000E59CC" w:rsidP="000E59CC">
      <w:pPr>
        <w:autoSpaceDE w:val="0"/>
        <w:autoSpaceDN w:val="0"/>
        <w:adjustRightInd w:val="0"/>
        <w:spacing w:after="0" w:line="240" w:lineRule="auto"/>
        <w:jc w:val="both"/>
        <w:rPr>
          <w:rFonts w:ascii="Arimo" w:hAnsi="Arimo" w:cs="Arimo"/>
          <w:color w:val="222222"/>
          <w:kern w:val="0"/>
        </w:rPr>
      </w:pPr>
      <w:r w:rsidRPr="003C30CB">
        <w:rPr>
          <w:rFonts w:ascii="Arimo" w:hAnsi="Arimo" w:cs="Arimo"/>
          <w:color w:val="222222"/>
          <w:kern w:val="0"/>
        </w:rPr>
        <w:t xml:space="preserve">The Workplace Relations Commission's Workplace Mediation Service provides a prompt, confidential and effective remedy to workplace conflicts, disputes and disagreements. Workplace mediation is particularly suited to disputes involving individuals or small groups of workers. Examples of such disputes would be: </w:t>
      </w:r>
    </w:p>
    <w:p w14:paraId="1C0CA3F9" w14:textId="77777777" w:rsidR="000E59CC" w:rsidRPr="003C30CB" w:rsidRDefault="000E59CC" w:rsidP="000E59CC">
      <w:pPr>
        <w:autoSpaceDE w:val="0"/>
        <w:autoSpaceDN w:val="0"/>
        <w:adjustRightInd w:val="0"/>
        <w:spacing w:after="0" w:line="240" w:lineRule="auto"/>
        <w:jc w:val="both"/>
        <w:rPr>
          <w:rFonts w:ascii="Arimo" w:hAnsi="Arimo" w:cs="Arimo"/>
          <w:color w:val="222222"/>
          <w:kern w:val="0"/>
        </w:rPr>
      </w:pPr>
    </w:p>
    <w:p w14:paraId="2BFB55FC" w14:textId="77777777" w:rsidR="000E59CC" w:rsidRPr="003C30CB"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Interpersonal differences, conflicts, difficulties in working together</w:t>
      </w:r>
    </w:p>
    <w:p w14:paraId="641E65CF" w14:textId="77777777" w:rsidR="000E59CC" w:rsidRPr="003C30CB"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Breakdown in a working relationship</w:t>
      </w:r>
    </w:p>
    <w:p w14:paraId="7D34980D" w14:textId="77777777" w:rsidR="000E59CC" w:rsidRPr="003C30CB"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Issues arising from a grievance and disciplinary procedure (particularly before a matter becomes a disciplinary issue)</w:t>
      </w:r>
    </w:p>
    <w:p w14:paraId="65BA3377" w14:textId="77777777" w:rsidR="000E59CC" w:rsidRPr="003C30CB"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3C30CB">
        <w:rPr>
          <w:rFonts w:ascii="Arimo" w:hAnsi="Arimo" w:cs="Arimo"/>
          <w:color w:val="222222"/>
        </w:rPr>
        <w:t>Industrial Relations issues which have not been the subject of a referral to the WRC Adjudication Service or the Conciliation Service, the Labour Court or other statutory dispute resolution body.</w:t>
      </w:r>
    </w:p>
    <w:p w14:paraId="3355491A"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69E2415C" w14:textId="77777777" w:rsidR="000E59CC" w:rsidRDefault="000E59CC" w:rsidP="000E59CC">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How does Workplace Mediation work?</w:t>
      </w:r>
    </w:p>
    <w:p w14:paraId="27F25B3D"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17A2ED75" w14:textId="77777777" w:rsidR="000E59CC" w:rsidRPr="00567CAB" w:rsidRDefault="000E59CC" w:rsidP="000E59CC">
      <w:pPr>
        <w:autoSpaceDE w:val="0"/>
        <w:autoSpaceDN w:val="0"/>
        <w:adjustRightInd w:val="0"/>
        <w:spacing w:after="0" w:line="240" w:lineRule="auto"/>
        <w:jc w:val="both"/>
        <w:rPr>
          <w:rFonts w:ascii="Arimo" w:hAnsi="Arimo" w:cs="Arimo"/>
          <w:color w:val="222222"/>
          <w:kern w:val="0"/>
        </w:rPr>
      </w:pPr>
      <w:r w:rsidRPr="00567CAB">
        <w:rPr>
          <w:rFonts w:ascii="Arimo" w:hAnsi="Arimo" w:cs="Arimo"/>
          <w:color w:val="222222"/>
          <w:kern w:val="0"/>
        </w:rPr>
        <w:t>Mediation provides an opportunity for those involved to address the issues, explore options and reach a workable outcome through a mutually agreeable course of action. The process is flexible and can be adapted depending on individual situations but essentially revolves around giving every individual concerned an opportunity to give their side of the story and to work with the other party to find a solution. The process may involve a mix of joint meetings or meetings with the mediator alone. The entire process is focused on every individual involved being comfortable with the process and on the active exploration of potential solutions. Some key principles governing the process include:</w:t>
      </w:r>
    </w:p>
    <w:p w14:paraId="607C611E"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1EA69DE8" w14:textId="77777777" w:rsidR="000E59CC" w:rsidRPr="00014146"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voluntary </w:t>
      </w:r>
      <w:r>
        <w:rPr>
          <w:rFonts w:ascii="Arimo" w:hAnsi="Arimo" w:cs="Arimo"/>
          <w:color w:val="222222"/>
        </w:rPr>
        <w:t xml:space="preserve">- </w:t>
      </w:r>
      <w:r w:rsidRPr="000364D8">
        <w:rPr>
          <w:rFonts w:ascii="Arimo" w:hAnsi="Arimo" w:cs="Arimo"/>
          <w:color w:val="222222"/>
        </w:rPr>
        <w:t>it</w:t>
      </w:r>
      <w:r>
        <w:rPr>
          <w:rFonts w:ascii="Arimo" w:hAnsi="Arimo" w:cs="Arimo"/>
          <w:color w:val="222222"/>
        </w:rPr>
        <w:t xml:space="preserve"> </w:t>
      </w:r>
      <w:r w:rsidRPr="000364D8">
        <w:rPr>
          <w:rFonts w:ascii="Arimo" w:hAnsi="Arimo" w:cs="Arimo"/>
          <w:color w:val="222222"/>
        </w:rPr>
        <w:t>can only take place on the basis that all</w:t>
      </w:r>
      <w:r>
        <w:rPr>
          <w:rFonts w:ascii="Arimo" w:hAnsi="Arimo" w:cs="Arimo"/>
          <w:color w:val="222222"/>
        </w:rPr>
        <w:t xml:space="preserve"> </w:t>
      </w:r>
      <w:r w:rsidRPr="000364D8">
        <w:rPr>
          <w:rFonts w:ascii="Arimo" w:hAnsi="Arimo" w:cs="Arimo"/>
          <w:color w:val="222222"/>
        </w:rPr>
        <w:t>sides are agreeable to participate.</w:t>
      </w:r>
      <w:r>
        <w:rPr>
          <w:rFonts w:ascii="Arimo" w:hAnsi="Arimo" w:cs="Arimo"/>
          <w:color w:val="222222"/>
        </w:rPr>
        <w:t xml:space="preserve"> </w:t>
      </w:r>
      <w:r w:rsidRPr="00014146">
        <w:rPr>
          <w:rFonts w:ascii="Arimo" w:hAnsi="Arimo" w:cs="Arimo"/>
          <w:color w:val="222222"/>
        </w:rPr>
        <w:t>Anyone can withdraw at any stage if they want to</w:t>
      </w:r>
    </w:p>
    <w:p w14:paraId="7904973B" w14:textId="77777777" w:rsidR="000E59CC" w:rsidRPr="00014146"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confidential </w:t>
      </w:r>
      <w:r>
        <w:rPr>
          <w:rFonts w:ascii="Arimo" w:hAnsi="Arimo" w:cs="Arimo"/>
          <w:color w:val="222222"/>
        </w:rPr>
        <w:t xml:space="preserve">- </w:t>
      </w:r>
      <w:r w:rsidRPr="000364D8">
        <w:rPr>
          <w:rFonts w:ascii="Arimo" w:hAnsi="Arimo" w:cs="Arimo"/>
          <w:color w:val="222222"/>
        </w:rPr>
        <w:t>the</w:t>
      </w:r>
      <w:r>
        <w:rPr>
          <w:rFonts w:ascii="Arimo" w:hAnsi="Arimo" w:cs="Arimo"/>
          <w:color w:val="222222"/>
        </w:rPr>
        <w:t xml:space="preserve"> </w:t>
      </w:r>
      <w:r w:rsidRPr="00014146">
        <w:rPr>
          <w:rFonts w:ascii="Arimo" w:hAnsi="Arimo" w:cs="Arimo"/>
          <w:color w:val="222222"/>
        </w:rPr>
        <w:t>process is private and confidential to the</w:t>
      </w:r>
      <w:r>
        <w:rPr>
          <w:rFonts w:ascii="Arimo" w:hAnsi="Arimo" w:cs="Arimo"/>
          <w:color w:val="222222"/>
        </w:rPr>
        <w:t xml:space="preserve"> </w:t>
      </w:r>
      <w:r w:rsidRPr="00014146">
        <w:rPr>
          <w:rFonts w:ascii="Arimo" w:hAnsi="Arimo" w:cs="Arimo"/>
          <w:color w:val="222222"/>
        </w:rPr>
        <w:t>parties unless otherwise agreed. This will give parties</w:t>
      </w:r>
      <w:r>
        <w:rPr>
          <w:rFonts w:ascii="Arimo" w:hAnsi="Arimo" w:cs="Arimo"/>
          <w:color w:val="222222"/>
        </w:rPr>
        <w:t xml:space="preserve"> </w:t>
      </w:r>
      <w:r w:rsidRPr="00014146">
        <w:rPr>
          <w:rFonts w:ascii="Arimo" w:hAnsi="Arimo" w:cs="Arimo"/>
          <w:color w:val="222222"/>
        </w:rPr>
        <w:t>confidence to express exactly how they feel and confidence to</w:t>
      </w:r>
      <w:r>
        <w:rPr>
          <w:rFonts w:ascii="Arimo" w:hAnsi="Arimo" w:cs="Arimo"/>
          <w:color w:val="222222"/>
        </w:rPr>
        <w:t xml:space="preserve"> </w:t>
      </w:r>
      <w:r w:rsidRPr="00014146">
        <w:rPr>
          <w:rFonts w:ascii="Arimo" w:hAnsi="Arimo" w:cs="Arimo"/>
          <w:color w:val="222222"/>
        </w:rPr>
        <w:t>explore solutions without prejudice</w:t>
      </w:r>
    </w:p>
    <w:p w14:paraId="402ABD5A" w14:textId="77777777" w:rsidR="000E59CC" w:rsidRPr="00014146"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It is fast</w:t>
      </w:r>
      <w:r>
        <w:rPr>
          <w:rFonts w:ascii="Arimo" w:hAnsi="Arimo" w:cs="Arimo"/>
          <w:color w:val="222222"/>
        </w:rPr>
        <w:t xml:space="preserve"> -</w:t>
      </w:r>
      <w:r w:rsidRPr="000364D8">
        <w:rPr>
          <w:rFonts w:ascii="Arimo" w:hAnsi="Arimo" w:cs="Arimo"/>
          <w:color w:val="222222"/>
        </w:rPr>
        <w:t xml:space="preserve"> takes</w:t>
      </w:r>
      <w:r>
        <w:rPr>
          <w:rFonts w:ascii="Arimo" w:hAnsi="Arimo" w:cs="Arimo"/>
          <w:color w:val="222222"/>
        </w:rPr>
        <w:t xml:space="preserve"> </w:t>
      </w:r>
      <w:r w:rsidRPr="00014146">
        <w:rPr>
          <w:rFonts w:ascii="Arimo" w:hAnsi="Arimo" w:cs="Arimo"/>
          <w:color w:val="222222"/>
        </w:rPr>
        <w:t>place as soon as schedules etc</w:t>
      </w:r>
      <w:r>
        <w:rPr>
          <w:rFonts w:ascii="Arimo" w:hAnsi="Arimo" w:cs="Arimo"/>
          <w:color w:val="222222"/>
        </w:rPr>
        <w:t>.</w:t>
      </w:r>
      <w:r w:rsidRPr="00014146">
        <w:rPr>
          <w:rFonts w:ascii="Arimo" w:hAnsi="Arimo" w:cs="Arimo"/>
          <w:color w:val="222222"/>
        </w:rPr>
        <w:t xml:space="preserve"> permit</w:t>
      </w:r>
    </w:p>
    <w:p w14:paraId="42AEF68B" w14:textId="77777777" w:rsidR="000E59CC" w:rsidRPr="00014146"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solution focused </w:t>
      </w:r>
      <w:r>
        <w:rPr>
          <w:rFonts w:ascii="Arimo" w:hAnsi="Arimo" w:cs="Arimo"/>
          <w:color w:val="222222"/>
        </w:rPr>
        <w:t xml:space="preserve">- </w:t>
      </w:r>
      <w:r w:rsidRPr="000364D8">
        <w:rPr>
          <w:rFonts w:ascii="Arimo" w:hAnsi="Arimo" w:cs="Arimo"/>
          <w:color w:val="222222"/>
        </w:rPr>
        <w:t>the</w:t>
      </w:r>
      <w:r>
        <w:rPr>
          <w:rFonts w:ascii="Arimo" w:hAnsi="Arimo" w:cs="Arimo"/>
          <w:color w:val="222222"/>
        </w:rPr>
        <w:t xml:space="preserve"> </w:t>
      </w:r>
      <w:r w:rsidRPr="00014146">
        <w:rPr>
          <w:rFonts w:ascii="Arimo" w:hAnsi="Arimo" w:cs="Arimo"/>
          <w:color w:val="222222"/>
        </w:rPr>
        <w:t>object of the exercise is to reach a</w:t>
      </w:r>
      <w:r>
        <w:rPr>
          <w:rFonts w:ascii="Arimo" w:hAnsi="Arimo" w:cs="Arimo"/>
          <w:color w:val="222222"/>
        </w:rPr>
        <w:t xml:space="preserve"> </w:t>
      </w:r>
      <w:r w:rsidRPr="00014146">
        <w:rPr>
          <w:rFonts w:ascii="Arimo" w:hAnsi="Arimo" w:cs="Arimo"/>
          <w:color w:val="222222"/>
        </w:rPr>
        <w:t>workable and mutually agreeable solution to the conflict or</w:t>
      </w:r>
      <w:r>
        <w:rPr>
          <w:rFonts w:ascii="Arimo" w:hAnsi="Arimo" w:cs="Arimo"/>
          <w:color w:val="222222"/>
        </w:rPr>
        <w:t xml:space="preserve"> </w:t>
      </w:r>
      <w:r w:rsidRPr="00014146">
        <w:rPr>
          <w:rFonts w:ascii="Arimo" w:hAnsi="Arimo" w:cs="Arimo"/>
          <w:color w:val="222222"/>
        </w:rPr>
        <w:t>issue of difference</w:t>
      </w:r>
    </w:p>
    <w:p w14:paraId="4D350BF6" w14:textId="77777777" w:rsidR="000E59CC" w:rsidRPr="00014146"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0364D8">
        <w:rPr>
          <w:rFonts w:ascii="Arimo" w:hAnsi="Arimo" w:cs="Arimo"/>
          <w:color w:val="222222"/>
        </w:rPr>
        <w:t xml:space="preserve">It is impartial </w:t>
      </w:r>
      <w:r>
        <w:rPr>
          <w:rFonts w:ascii="Arimo" w:hAnsi="Arimo" w:cs="Arimo"/>
          <w:color w:val="222222"/>
        </w:rPr>
        <w:t xml:space="preserve">- </w:t>
      </w:r>
      <w:r w:rsidRPr="000364D8">
        <w:rPr>
          <w:rFonts w:ascii="Arimo" w:hAnsi="Arimo" w:cs="Arimo"/>
          <w:color w:val="222222"/>
        </w:rPr>
        <w:t>the</w:t>
      </w:r>
      <w:r>
        <w:rPr>
          <w:rFonts w:ascii="Arimo" w:hAnsi="Arimo" w:cs="Arimo"/>
          <w:color w:val="222222"/>
        </w:rPr>
        <w:t xml:space="preserve"> </w:t>
      </w:r>
      <w:r w:rsidRPr="00014146">
        <w:rPr>
          <w:rFonts w:ascii="Arimo" w:hAnsi="Arimo" w:cs="Arimo"/>
          <w:color w:val="222222"/>
        </w:rPr>
        <w:t>mediator is impartial and does not take</w:t>
      </w:r>
      <w:r>
        <w:rPr>
          <w:rFonts w:ascii="Arimo" w:hAnsi="Arimo" w:cs="Arimo"/>
          <w:color w:val="222222"/>
        </w:rPr>
        <w:t xml:space="preserve"> </w:t>
      </w:r>
      <w:r w:rsidRPr="00014146">
        <w:rPr>
          <w:rFonts w:ascii="Arimo" w:hAnsi="Arimo" w:cs="Arimo"/>
          <w:color w:val="222222"/>
        </w:rPr>
        <w:t>sides</w:t>
      </w:r>
    </w:p>
    <w:p w14:paraId="0718B191"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5960A8F1" w14:textId="77777777" w:rsidR="000E59CC" w:rsidRDefault="000E59CC" w:rsidP="000E59CC">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Some Benefits of Workplace Mediation</w:t>
      </w:r>
      <w:r w:rsidRPr="002756DF">
        <w:rPr>
          <w:rFonts w:ascii="Arimo-Bold" w:hAnsi="Arimo-Bold" w:cs="Arimo-Bold"/>
          <w:b/>
          <w:bCs/>
          <w:color w:val="28235D"/>
          <w:kern w:val="0"/>
        </w:rPr>
        <w:t xml:space="preserve"> </w:t>
      </w:r>
      <w:r>
        <w:rPr>
          <w:rFonts w:ascii="Arimo-Bold" w:hAnsi="Arimo-Bold" w:cs="Arimo-Bold"/>
          <w:b/>
          <w:bCs/>
          <w:color w:val="28235D"/>
          <w:kern w:val="0"/>
        </w:rPr>
        <w:t>Workplace Mediation with the WRC</w:t>
      </w:r>
    </w:p>
    <w:p w14:paraId="6C3E1843"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2535C611" w14:textId="77777777" w:rsidR="000E59CC" w:rsidRPr="00F56FAC"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is an opportunity to resolve a problem in an informal non</w:t>
      </w:r>
      <w:r>
        <w:rPr>
          <w:rFonts w:ascii="Arimo" w:hAnsi="Arimo" w:cs="Arimo"/>
          <w:color w:val="222222"/>
        </w:rPr>
        <w:t>-</w:t>
      </w:r>
      <w:r w:rsidRPr="00F56FAC">
        <w:rPr>
          <w:rFonts w:ascii="Arimo" w:hAnsi="Arimo" w:cs="Arimo"/>
          <w:color w:val="222222"/>
        </w:rPr>
        <w:t>adversarial way</w:t>
      </w:r>
    </w:p>
    <w:p w14:paraId="1AFC3A3E" w14:textId="77777777" w:rsidR="000E59CC" w:rsidRPr="00F56FAC"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The resolution to the issue remains in the control of the individuals directly concerned. They will be involved in the development of the solution and as a result the outcome is likely to be better and longer lasting</w:t>
      </w:r>
    </w:p>
    <w:p w14:paraId="59531B9D" w14:textId="77777777" w:rsidR="000E59CC" w:rsidRPr="00F56FAC"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creates a safe place for all sides to have their say and be heard</w:t>
      </w:r>
    </w:p>
    <w:p w14:paraId="64572DA0" w14:textId="77777777" w:rsidR="000E59CC" w:rsidRPr="00F56FAC"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has the potential for a high success rate and positive outcomes where the parties are genuinely committed to a resolution</w:t>
      </w:r>
    </w:p>
    <w:p w14:paraId="7F7E39EC" w14:textId="77777777" w:rsidR="000E59CC" w:rsidRPr="00F56FAC"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Mediation focuses on the future working relationships of those involved</w:t>
      </w:r>
    </w:p>
    <w:p w14:paraId="28811B08" w14:textId="77777777" w:rsidR="000E59CC" w:rsidRPr="00F56FAC" w:rsidRDefault="000E59CC" w:rsidP="000E59CC">
      <w:pPr>
        <w:pStyle w:val="ListParagraph"/>
        <w:numPr>
          <w:ilvl w:val="0"/>
          <w:numId w:val="30"/>
        </w:numPr>
        <w:autoSpaceDE w:val="0"/>
        <w:autoSpaceDN w:val="0"/>
        <w:adjustRightInd w:val="0"/>
        <w:spacing w:after="0" w:line="240" w:lineRule="auto"/>
        <w:jc w:val="both"/>
        <w:rPr>
          <w:rFonts w:ascii="Arimo" w:hAnsi="Arimo" w:cs="Arimo"/>
          <w:color w:val="222222"/>
        </w:rPr>
      </w:pPr>
      <w:r w:rsidRPr="00F56FAC">
        <w:rPr>
          <w:rFonts w:ascii="Arimo" w:hAnsi="Arimo" w:cs="Arimo"/>
          <w:color w:val="222222"/>
        </w:rPr>
        <w:t>It will not duplicate other dispute resolution services</w:t>
      </w:r>
    </w:p>
    <w:p w14:paraId="7BF6C4F7" w14:textId="77777777" w:rsidR="000E59CC" w:rsidRDefault="000E59CC" w:rsidP="000E59CC">
      <w:pPr>
        <w:autoSpaceDE w:val="0"/>
        <w:autoSpaceDN w:val="0"/>
        <w:adjustRightInd w:val="0"/>
        <w:spacing w:after="0" w:line="240" w:lineRule="auto"/>
        <w:rPr>
          <w:rFonts w:ascii="Arimo" w:hAnsi="Arimo" w:cs="Arimo"/>
          <w:color w:val="222222"/>
          <w:kern w:val="0"/>
          <w:sz w:val="17"/>
          <w:szCs w:val="17"/>
        </w:rPr>
      </w:pPr>
    </w:p>
    <w:p w14:paraId="44EF2760" w14:textId="77777777" w:rsidR="000E59CC" w:rsidRDefault="000E59CC" w:rsidP="000E59CC">
      <w:pPr>
        <w:autoSpaceDE w:val="0"/>
        <w:autoSpaceDN w:val="0"/>
        <w:adjustRightInd w:val="0"/>
        <w:spacing w:after="0" w:line="240" w:lineRule="auto"/>
        <w:jc w:val="both"/>
        <w:rPr>
          <w:rFonts w:ascii="Arimo-Bold" w:hAnsi="Arimo-Bold" w:cs="Arimo-Bold"/>
          <w:b/>
          <w:bCs/>
          <w:color w:val="28235D"/>
          <w:kern w:val="0"/>
        </w:rPr>
      </w:pPr>
    </w:p>
    <w:p w14:paraId="25C65A3B" w14:textId="77777777" w:rsidR="000E59CC" w:rsidRDefault="000E59CC" w:rsidP="000E59CC">
      <w:pPr>
        <w:autoSpaceDE w:val="0"/>
        <w:autoSpaceDN w:val="0"/>
        <w:adjustRightInd w:val="0"/>
        <w:spacing w:after="0" w:line="240" w:lineRule="auto"/>
        <w:jc w:val="both"/>
        <w:rPr>
          <w:rFonts w:ascii="Arimo-Bold" w:hAnsi="Arimo-Bold" w:cs="Arimo-Bold"/>
          <w:b/>
          <w:bCs/>
          <w:color w:val="28235D"/>
          <w:kern w:val="0"/>
        </w:rPr>
      </w:pPr>
    </w:p>
    <w:p w14:paraId="4580406E" w14:textId="77777777" w:rsidR="000E59CC" w:rsidRPr="00A97A3D" w:rsidRDefault="000E59CC" w:rsidP="000E59CC">
      <w:pPr>
        <w:autoSpaceDE w:val="0"/>
        <w:autoSpaceDN w:val="0"/>
        <w:adjustRightInd w:val="0"/>
        <w:spacing w:after="0" w:line="240" w:lineRule="auto"/>
        <w:jc w:val="both"/>
        <w:rPr>
          <w:rFonts w:ascii="Arimo-Bold" w:hAnsi="Arimo-Bold" w:cs="Arimo-Bold"/>
          <w:b/>
          <w:bCs/>
          <w:color w:val="28235D"/>
          <w:kern w:val="0"/>
        </w:rPr>
      </w:pPr>
      <w:r w:rsidRPr="00CF43BD">
        <w:rPr>
          <w:rFonts w:ascii="Arimo-Bold" w:hAnsi="Arimo-Bold" w:cs="Arimo-Bold"/>
          <w:b/>
          <w:bCs/>
          <w:color w:val="28235D"/>
          <w:kern w:val="0"/>
        </w:rPr>
        <w:lastRenderedPageBreak/>
        <w:t>Workplace Mediation with the WRC</w:t>
      </w:r>
    </w:p>
    <w:p w14:paraId="6434A23C"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5240D5AD"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 xml:space="preserve">The WRC provides a comprehensive range of industrial relations and workplace relations services including advice, conflict resolution (conciliation, facilitation and mediation) and conflict prevention. We have many </w:t>
      </w:r>
      <w:proofErr w:type="spellStart"/>
      <w:r w:rsidRPr="00A97A3D">
        <w:rPr>
          <w:rFonts w:ascii="Arimo" w:hAnsi="Arimo" w:cs="Arimo"/>
          <w:color w:val="222222"/>
          <w:kern w:val="0"/>
        </w:rPr>
        <w:t>years experience</w:t>
      </w:r>
      <w:proofErr w:type="spellEnd"/>
      <w:r w:rsidRPr="00A97A3D">
        <w:rPr>
          <w:rFonts w:ascii="Arimo" w:hAnsi="Arimo" w:cs="Arimo"/>
          <w:color w:val="222222"/>
          <w:kern w:val="0"/>
        </w:rPr>
        <w:t xml:space="preserve"> of involvement in the resolution of workplace conflicts involving small and large groups of employees in various enterprises/services.</w:t>
      </w:r>
      <w:r>
        <w:rPr>
          <w:rFonts w:ascii="Arimo" w:hAnsi="Arimo" w:cs="Arimo"/>
          <w:color w:val="222222"/>
          <w:kern w:val="0"/>
        </w:rPr>
        <w:t xml:space="preserve"> </w:t>
      </w:r>
      <w:r w:rsidRPr="00A97A3D">
        <w:rPr>
          <w:rFonts w:ascii="Arimo" w:hAnsi="Arimo" w:cs="Arimo"/>
          <w:color w:val="222222"/>
          <w:kern w:val="0"/>
        </w:rPr>
        <w:t xml:space="preserve">The provision of a Workplace Mediation Service is designed to provide an effective, tailored response to the issues arising in Irish workplaces today. </w:t>
      </w:r>
    </w:p>
    <w:p w14:paraId="1C522DAF"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p>
    <w:p w14:paraId="17AF5244"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The Workplace Mediation Service is delivered by skilled officers of the Commission's Conciliation and Advisory Services who have undertaken specific studies/training in Workplace Mediation.</w:t>
      </w:r>
    </w:p>
    <w:p w14:paraId="3BF3BD51"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10B29243" w14:textId="77777777" w:rsidR="000E59CC" w:rsidRDefault="000E59CC" w:rsidP="000E59CC">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What happens if a dispute remains unresolved following Mediation?</w:t>
      </w:r>
    </w:p>
    <w:p w14:paraId="2DA1D2E8" w14:textId="77777777" w:rsidR="000E59CC" w:rsidRDefault="000E59CC" w:rsidP="000E59CC">
      <w:pPr>
        <w:autoSpaceDE w:val="0"/>
        <w:autoSpaceDN w:val="0"/>
        <w:adjustRightInd w:val="0"/>
        <w:spacing w:after="0" w:line="240" w:lineRule="auto"/>
        <w:jc w:val="both"/>
        <w:rPr>
          <w:rFonts w:ascii="Arimo-Bold" w:hAnsi="Arimo-Bold" w:cs="Arimo-Bold"/>
          <w:b/>
          <w:bCs/>
          <w:color w:val="28235D"/>
          <w:kern w:val="0"/>
        </w:rPr>
      </w:pPr>
    </w:p>
    <w:p w14:paraId="3424DB75"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 xml:space="preserve">The mediation services of the WRC </w:t>
      </w:r>
      <w:proofErr w:type="gramStart"/>
      <w:r w:rsidRPr="00A97A3D">
        <w:rPr>
          <w:rFonts w:ascii="Arimo" w:hAnsi="Arimo" w:cs="Arimo"/>
          <w:color w:val="222222"/>
          <w:kern w:val="0"/>
        </w:rPr>
        <w:t>is</w:t>
      </w:r>
      <w:proofErr w:type="gramEnd"/>
      <w:r w:rsidRPr="00A97A3D">
        <w:rPr>
          <w:rFonts w:ascii="Arimo" w:hAnsi="Arimo" w:cs="Arimo"/>
          <w:color w:val="222222"/>
          <w:kern w:val="0"/>
        </w:rPr>
        <w:t xml:space="preserve"> focused on assisting parties to deal effectively with issues that arise in the workplace. Participation in mediation does not oblige any party to commit to any further procedure in the event that the problem remains</w:t>
      </w:r>
      <w:r>
        <w:rPr>
          <w:rFonts w:ascii="Arimo" w:hAnsi="Arimo" w:cs="Arimo"/>
          <w:color w:val="222222"/>
          <w:kern w:val="0"/>
        </w:rPr>
        <w:t xml:space="preserve"> </w:t>
      </w:r>
      <w:r w:rsidRPr="00A97A3D">
        <w:rPr>
          <w:rFonts w:ascii="Arimo" w:hAnsi="Arimo" w:cs="Arimo"/>
          <w:color w:val="222222"/>
          <w:kern w:val="0"/>
        </w:rPr>
        <w:t>following mediation.</w:t>
      </w:r>
    </w:p>
    <w:p w14:paraId="0503F4CB"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p>
    <w:p w14:paraId="03D2C8B2"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 xml:space="preserve">The mediator will, in the event of a problem remaining unresolved following mediation, assist the parties in agreeing a joint way forward in relation to the issues. </w:t>
      </w:r>
    </w:p>
    <w:p w14:paraId="486A09F0"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270C1BA6" w14:textId="77777777" w:rsidR="000E59CC" w:rsidRDefault="000E59CC" w:rsidP="000E59CC">
      <w:pPr>
        <w:autoSpaceDE w:val="0"/>
        <w:autoSpaceDN w:val="0"/>
        <w:adjustRightInd w:val="0"/>
        <w:spacing w:after="0" w:line="240" w:lineRule="auto"/>
        <w:jc w:val="both"/>
        <w:rPr>
          <w:rFonts w:ascii="Arimo-Bold" w:hAnsi="Arimo-Bold" w:cs="Arimo-Bold"/>
          <w:b/>
          <w:bCs/>
          <w:color w:val="28235D"/>
          <w:kern w:val="0"/>
        </w:rPr>
      </w:pPr>
      <w:r>
        <w:rPr>
          <w:rFonts w:ascii="Arimo-Bold" w:hAnsi="Arimo-Bold" w:cs="Arimo-Bold"/>
          <w:b/>
          <w:bCs/>
          <w:color w:val="28235D"/>
          <w:kern w:val="0"/>
        </w:rPr>
        <w:t>How do I apply for Mediation?</w:t>
      </w:r>
    </w:p>
    <w:p w14:paraId="168D7285"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4B6F092B"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All applications for mediation should ideally be made on a joint basis. The process will work best when both parties have a desire to resolve an issue and have jointly agreed that mediation is the best means to secure that resolution.</w:t>
      </w:r>
    </w:p>
    <w:p w14:paraId="7DBFA0F1"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p>
    <w:p w14:paraId="3B8E3417"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 xml:space="preserve">Notwithstanding this, the Commission will attempt to secure agreement to participate in mediation where only one party has sought the intervention. The process is however voluntary and the Commission is not in a position to compel attendance. </w:t>
      </w:r>
    </w:p>
    <w:p w14:paraId="5971179E"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p>
    <w:p w14:paraId="62A3EA41"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All applications for mediation should be addressed to:</w:t>
      </w:r>
    </w:p>
    <w:p w14:paraId="455EA1FE" w14:textId="77777777" w:rsidR="000E59CC" w:rsidRDefault="000E59CC" w:rsidP="000E59CC">
      <w:pPr>
        <w:autoSpaceDE w:val="0"/>
        <w:autoSpaceDN w:val="0"/>
        <w:adjustRightInd w:val="0"/>
        <w:spacing w:after="0" w:line="240" w:lineRule="auto"/>
        <w:jc w:val="both"/>
        <w:rPr>
          <w:rFonts w:ascii="Arimo" w:hAnsi="Arimo" w:cs="Arimo"/>
          <w:color w:val="222222"/>
          <w:kern w:val="0"/>
          <w:sz w:val="17"/>
          <w:szCs w:val="17"/>
        </w:rPr>
      </w:pPr>
    </w:p>
    <w:p w14:paraId="5A797A11" w14:textId="77777777" w:rsidR="000E59CC" w:rsidRPr="00A97A3D" w:rsidRDefault="000E59CC" w:rsidP="000E59CC">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Workplace Mediation Service</w:t>
      </w:r>
    </w:p>
    <w:p w14:paraId="014CD47E" w14:textId="77777777" w:rsidR="000E59CC" w:rsidRPr="00A97A3D" w:rsidRDefault="000E59CC" w:rsidP="000E59CC">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Workplace Relations Commission</w:t>
      </w:r>
    </w:p>
    <w:p w14:paraId="7B8091FA" w14:textId="77777777" w:rsidR="000E59CC" w:rsidRPr="00A97A3D" w:rsidRDefault="000E59CC" w:rsidP="000E59CC">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Lansdowne House, Lansdowne Road</w:t>
      </w:r>
    </w:p>
    <w:p w14:paraId="0E6D2A79" w14:textId="77777777" w:rsidR="000E59CC" w:rsidRPr="00A97A3D" w:rsidRDefault="000E59CC" w:rsidP="000E59CC">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Ballsbridge, Dublin 4, Ireland</w:t>
      </w:r>
    </w:p>
    <w:p w14:paraId="0D030C59" w14:textId="77777777" w:rsidR="000E59CC" w:rsidRDefault="000E59CC" w:rsidP="000E59CC">
      <w:pPr>
        <w:autoSpaceDE w:val="0"/>
        <w:autoSpaceDN w:val="0"/>
        <w:adjustRightInd w:val="0"/>
        <w:spacing w:after="0" w:line="240" w:lineRule="auto"/>
        <w:ind w:left="720"/>
        <w:jc w:val="both"/>
        <w:rPr>
          <w:rFonts w:ascii="Arimo" w:hAnsi="Arimo" w:cs="Arimo"/>
          <w:color w:val="222222"/>
          <w:kern w:val="0"/>
        </w:rPr>
      </w:pPr>
    </w:p>
    <w:p w14:paraId="48FD6223" w14:textId="77777777" w:rsidR="000E59CC" w:rsidRPr="00A97A3D" w:rsidRDefault="000E59CC" w:rsidP="000E59CC">
      <w:pPr>
        <w:autoSpaceDE w:val="0"/>
        <w:autoSpaceDN w:val="0"/>
        <w:adjustRightInd w:val="0"/>
        <w:spacing w:after="0" w:line="240" w:lineRule="auto"/>
        <w:ind w:left="720"/>
        <w:jc w:val="both"/>
        <w:rPr>
          <w:rFonts w:ascii="Arimo" w:hAnsi="Arimo" w:cs="Arimo"/>
          <w:color w:val="222222"/>
          <w:kern w:val="0"/>
        </w:rPr>
      </w:pPr>
      <w:r w:rsidRPr="00A97A3D">
        <w:rPr>
          <w:rFonts w:ascii="Arimo" w:hAnsi="Arimo" w:cs="Arimo"/>
          <w:color w:val="222222"/>
          <w:kern w:val="0"/>
        </w:rPr>
        <w:t>Email: mediation@workplacerelations.ie</w:t>
      </w:r>
    </w:p>
    <w:p w14:paraId="3BAAAE35"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p>
    <w:p w14:paraId="1DEA0AC3" w14:textId="77777777" w:rsidR="000E59CC" w:rsidRPr="00A97A3D" w:rsidRDefault="000E59CC" w:rsidP="000E59CC">
      <w:pPr>
        <w:autoSpaceDE w:val="0"/>
        <w:autoSpaceDN w:val="0"/>
        <w:adjustRightInd w:val="0"/>
        <w:spacing w:after="0" w:line="240" w:lineRule="auto"/>
        <w:jc w:val="both"/>
        <w:rPr>
          <w:rFonts w:ascii="Arimo" w:hAnsi="Arimo" w:cs="Arimo"/>
          <w:color w:val="222222"/>
          <w:kern w:val="0"/>
        </w:rPr>
      </w:pPr>
      <w:r w:rsidRPr="00A97A3D">
        <w:rPr>
          <w:rFonts w:ascii="Arimo" w:hAnsi="Arimo" w:cs="Arimo"/>
          <w:color w:val="222222"/>
          <w:kern w:val="0"/>
        </w:rPr>
        <w:t>All applications for mediation should state clearly the name and contact details including email and telephone numbers of all parties, the number of parties involved and the nature of the issue involved.</w:t>
      </w:r>
    </w:p>
    <w:p w14:paraId="39A72F1A" w14:textId="6FA5983D" w:rsidR="000E59CC" w:rsidRDefault="000E59CC" w:rsidP="000E59CC">
      <w:pPr>
        <w:spacing w:before="280" w:afterLines="120" w:after="288" w:line="300" w:lineRule="atLeast"/>
        <w:rPr>
          <w:rFonts w:eastAsia="Arial" w:cstheme="minorHAnsi"/>
        </w:rPr>
      </w:pPr>
    </w:p>
    <w:p w14:paraId="1C7AF0E7" w14:textId="77777777" w:rsidR="00275B65" w:rsidRDefault="00275B65" w:rsidP="000E59CC">
      <w:pPr>
        <w:spacing w:before="280" w:afterLines="120" w:after="288" w:line="300" w:lineRule="atLeast"/>
        <w:rPr>
          <w:rFonts w:eastAsia="Arial" w:cstheme="minorHAnsi"/>
        </w:rPr>
      </w:pPr>
    </w:p>
    <w:p w14:paraId="3544809C" w14:textId="77777777" w:rsidR="00275B65" w:rsidRDefault="00275B65" w:rsidP="000E59CC">
      <w:pPr>
        <w:spacing w:before="280" w:afterLines="120" w:after="288" w:line="300" w:lineRule="atLeast"/>
        <w:rPr>
          <w:rFonts w:eastAsia="Arial" w:cstheme="minorHAnsi"/>
        </w:rPr>
      </w:pPr>
    </w:p>
    <w:p w14:paraId="3A3FC704" w14:textId="77777777" w:rsidR="00275B65" w:rsidRDefault="00275B65" w:rsidP="000E59CC">
      <w:pPr>
        <w:spacing w:before="280" w:afterLines="120" w:after="288" w:line="300" w:lineRule="atLeast"/>
        <w:rPr>
          <w:rFonts w:eastAsia="Arial" w:cstheme="minorHAnsi"/>
        </w:rPr>
      </w:pPr>
    </w:p>
    <w:p w14:paraId="3930733D" w14:textId="77777777" w:rsidR="00275B65" w:rsidRDefault="00275B65" w:rsidP="000E59CC">
      <w:pPr>
        <w:spacing w:before="280" w:afterLines="120" w:after="288" w:line="300" w:lineRule="atLeast"/>
        <w:rPr>
          <w:rFonts w:eastAsia="Arial" w:cstheme="minorHAnsi"/>
        </w:rPr>
      </w:pPr>
    </w:p>
    <w:p w14:paraId="534DFAEA" w14:textId="77777777" w:rsidR="00275B65" w:rsidRPr="00B058A9" w:rsidRDefault="00275B65" w:rsidP="00275B65">
      <w:pPr>
        <w:spacing w:before="280" w:afterLines="120" w:after="288" w:line="300" w:lineRule="atLeast"/>
        <w:jc w:val="both"/>
        <w:rPr>
          <w:rFonts w:eastAsia="Arial" w:cstheme="minorHAnsi"/>
          <w:b/>
          <w:bCs/>
          <w:u w:val="single"/>
        </w:rPr>
      </w:pPr>
      <w:r w:rsidRPr="00B058A9">
        <w:rPr>
          <w:rFonts w:eastAsia="Arial" w:cstheme="minorHAnsi"/>
          <w:b/>
          <w:bCs/>
          <w:u w:val="single"/>
        </w:rPr>
        <w:lastRenderedPageBreak/>
        <w:t>Appendix 2</w:t>
      </w:r>
    </w:p>
    <w:p w14:paraId="719FB68D" w14:textId="77777777" w:rsidR="00275B65" w:rsidRPr="00B058A9" w:rsidRDefault="00275B65" w:rsidP="00275B65">
      <w:pPr>
        <w:jc w:val="center"/>
        <w:rPr>
          <w:rFonts w:ascii="Aptos" w:eastAsia="Aptos" w:hAnsi="Aptos" w:cs="Times New Roman"/>
          <w:b/>
          <w:bCs/>
          <w:u w:val="single"/>
          <w:lang w:val="en-GB"/>
        </w:rPr>
      </w:pPr>
      <w:r w:rsidRPr="00B058A9">
        <w:rPr>
          <w:rFonts w:ascii="Aptos" w:eastAsia="Aptos" w:hAnsi="Aptos" w:cs="Times New Roman"/>
          <w:b/>
          <w:bCs/>
          <w:u w:val="single"/>
          <w:lang w:val="en-GB"/>
        </w:rPr>
        <w:t>Anti-Bullying Policy – Formal Complaint Form</w:t>
      </w:r>
    </w:p>
    <w:p w14:paraId="172B2D5F" w14:textId="77777777" w:rsidR="00275B65" w:rsidRPr="00B058A9" w:rsidRDefault="00275B65" w:rsidP="00275B65">
      <w:pPr>
        <w:rPr>
          <w:rFonts w:ascii="Aptos" w:eastAsia="Aptos" w:hAnsi="Aptos" w:cs="Times New Roman"/>
          <w:lang w:val="en-GB"/>
        </w:rPr>
      </w:pPr>
    </w:p>
    <w:p w14:paraId="6E784996" w14:textId="77777777" w:rsidR="00275B65" w:rsidRPr="00B058A9" w:rsidRDefault="00275B65" w:rsidP="00275B65">
      <w:pPr>
        <w:rPr>
          <w:rFonts w:ascii="Aptos" w:eastAsia="Aptos" w:hAnsi="Aptos" w:cs="Times New Roman"/>
          <w:lang w:val="en-GB"/>
        </w:rPr>
      </w:pPr>
      <w:r w:rsidRPr="00B058A9">
        <w:rPr>
          <w:rFonts w:ascii="Aptos" w:eastAsia="Aptos" w:hAnsi="Aptos" w:cs="Times New Roman"/>
          <w:lang w:val="en-GB"/>
        </w:rPr>
        <w:t>Before completing this form, you are strongly advised to consult the Anti-Bullying Policy (the</w:t>
      </w:r>
      <w:r>
        <w:rPr>
          <w:rFonts w:ascii="Aptos" w:eastAsia="Aptos" w:hAnsi="Aptos" w:cs="Times New Roman"/>
          <w:lang w:val="en-GB"/>
        </w:rPr>
        <w:t xml:space="preserve"> </w:t>
      </w:r>
      <w:r w:rsidRPr="00B058A9">
        <w:rPr>
          <w:rFonts w:ascii="Aptos" w:eastAsia="Aptos" w:hAnsi="Aptos" w:cs="Times New Roman"/>
          <w:lang w:val="en-GB"/>
        </w:rPr>
        <w:t xml:space="preserve">“Policy”).  </w:t>
      </w:r>
    </w:p>
    <w:p w14:paraId="17ABE28D" w14:textId="77777777" w:rsidR="00275B65" w:rsidRPr="00B058A9" w:rsidRDefault="00275B65" w:rsidP="00275B65">
      <w:pPr>
        <w:jc w:val="both"/>
        <w:rPr>
          <w:rFonts w:ascii="Aptos" w:eastAsia="Aptos" w:hAnsi="Aptos" w:cs="Aptos"/>
          <w:bCs/>
        </w:rPr>
      </w:pPr>
      <w:r w:rsidRPr="00B058A9">
        <w:rPr>
          <w:rFonts w:ascii="Aptos" w:eastAsia="Aptos" w:hAnsi="Aptos" w:cs="Times New Roman"/>
          <w:lang w:val="en-GB"/>
        </w:rPr>
        <w:t>In accordance with the Policy, the person you are making the complaint against (“the Respondent”)  will be notified in writing that a formal complaint of bullying has been made against them and will be provided with a copy of this complaint.</w:t>
      </w:r>
    </w:p>
    <w:p w14:paraId="381EF3CB" w14:textId="77777777" w:rsidR="00275B65" w:rsidRPr="00B058A9" w:rsidRDefault="00275B65" w:rsidP="00275B65">
      <w:pPr>
        <w:spacing w:before="280" w:afterLines="120" w:after="288" w:line="300" w:lineRule="atLeast"/>
        <w:jc w:val="both"/>
        <w:outlineLvl w:val="0"/>
        <w:rPr>
          <w:rFonts w:ascii="Aptos" w:eastAsia="Times New Roman" w:hAnsi="Aptos" w:cs="Aptos"/>
          <w:bCs/>
          <w:kern w:val="0"/>
          <w:lang w:val="en-GB"/>
          <w14:ligatures w14:val="none"/>
        </w:rPr>
      </w:pPr>
      <w:r w:rsidRPr="00B058A9">
        <w:rPr>
          <w:rFonts w:ascii="Aptos" w:eastAsia="Times New Roman" w:hAnsi="Aptos" w:cs="Aptos"/>
          <w:bCs/>
          <w:kern w:val="0"/>
          <w:lang w:val="en-GB"/>
          <w14:ligatures w14:val="none"/>
        </w:rPr>
        <w:t>The complaint will be subject to an initial examination with a view to determining an appropriate course of action, such as a mediated solution or an informal process.  Should either of these approaches be deemed to be inappropriate, the complaint will be referred for formal investigation.</w:t>
      </w:r>
    </w:p>
    <w:p w14:paraId="167B91E8" w14:textId="77777777" w:rsidR="00275B65" w:rsidRPr="00B058A9" w:rsidRDefault="00275B65" w:rsidP="00275B65">
      <w:pPr>
        <w:spacing w:before="280" w:afterLines="120" w:after="288" w:line="300" w:lineRule="atLeast"/>
        <w:jc w:val="both"/>
        <w:outlineLvl w:val="0"/>
        <w:rPr>
          <w:rFonts w:ascii="Aptos" w:eastAsia="Times New Roman" w:hAnsi="Aptos" w:cs="Aptos"/>
          <w:b/>
          <w:kern w:val="0"/>
          <w:u w:val="single"/>
          <w:lang w:val="en-GB"/>
          <w14:ligatures w14:val="none"/>
        </w:rPr>
      </w:pPr>
      <w:r w:rsidRPr="00B058A9">
        <w:rPr>
          <w:rFonts w:ascii="Aptos" w:eastAsia="Times New Roman" w:hAnsi="Aptos" w:cs="Aptos"/>
          <w:b/>
          <w:kern w:val="0"/>
          <w:u w:val="single"/>
          <w:lang w:val="en-GB"/>
          <w14:ligatures w14:val="none"/>
        </w:rPr>
        <w:t>Mediation</w:t>
      </w:r>
    </w:p>
    <w:p w14:paraId="1D993EFC" w14:textId="77777777" w:rsidR="00275B65" w:rsidRPr="00B058A9" w:rsidRDefault="00275B65" w:rsidP="00275B65">
      <w:pPr>
        <w:spacing w:before="280" w:afterLines="120" w:after="288" w:line="300" w:lineRule="atLeast"/>
        <w:jc w:val="both"/>
        <w:outlineLvl w:val="0"/>
        <w:rPr>
          <w:rFonts w:ascii="Aptos" w:eastAsia="Times New Roman" w:hAnsi="Aptos" w:cs="Aptos"/>
          <w:bCs/>
          <w:kern w:val="0"/>
          <w:lang w:val="en-GB"/>
          <w14:ligatures w14:val="none"/>
        </w:rPr>
      </w:pPr>
      <w:r w:rsidRPr="00B058A9">
        <w:rPr>
          <w:rFonts w:ascii="Aptos" w:eastAsia="Times New Roman" w:hAnsi="Aptos" w:cs="Aptos"/>
          <w:bCs/>
          <w:kern w:val="0"/>
          <w:lang w:val="en-GB"/>
          <w14:ligatures w14:val="none"/>
        </w:rPr>
        <w:t>Mediation is an informal type of alternative dispute resolution (ADR) and is proven to be very successful at resolving disputes swiftly and in an informal manner. Mediation is a voluntary process that requires the cooperation of all parties. For more information on the mediation process please visit:</w:t>
      </w:r>
    </w:p>
    <w:p w14:paraId="1B120AE3" w14:textId="77777777" w:rsidR="00275B65" w:rsidRPr="00B058A9" w:rsidRDefault="00275B65" w:rsidP="00275B65">
      <w:pPr>
        <w:spacing w:before="280" w:afterLines="120" w:after="288" w:line="300" w:lineRule="atLeast"/>
        <w:jc w:val="both"/>
        <w:outlineLvl w:val="0"/>
        <w:rPr>
          <w:rFonts w:ascii="Aptos" w:eastAsia="Times New Roman" w:hAnsi="Aptos" w:cs="Aptos"/>
          <w:bCs/>
          <w:kern w:val="0"/>
          <w:lang w:val="en-GB"/>
          <w14:ligatures w14:val="none"/>
        </w:rPr>
      </w:pPr>
      <w:hyperlink r:id="rId14" w:history="1">
        <w:r w:rsidRPr="00B058A9">
          <w:rPr>
            <w:rFonts w:ascii="Aptos" w:eastAsia="Times New Roman" w:hAnsi="Aptos" w:cs="Aptos"/>
            <w:bCs/>
            <w:color w:val="467886"/>
            <w:kern w:val="0"/>
            <w:u w:val="single"/>
            <w:lang w:val="en-GB"/>
            <w14:ligatures w14:val="none"/>
          </w:rPr>
          <w:t>https://www.citizensinformation.ie/en/employment/enforcement-and-redress/workplace-mediation/</w:t>
        </w:r>
      </w:hyperlink>
      <w:r w:rsidRPr="00B058A9">
        <w:rPr>
          <w:rFonts w:ascii="Aptos" w:eastAsia="Times New Roman" w:hAnsi="Aptos" w:cs="Aptos"/>
          <w:bCs/>
          <w:kern w:val="0"/>
          <w:lang w:val="en-GB"/>
          <w14:ligatures w14:val="none"/>
        </w:rPr>
        <w:t xml:space="preserve"> </w:t>
      </w:r>
    </w:p>
    <w:p w14:paraId="1E3868EE" w14:textId="77777777" w:rsidR="00275B65" w:rsidRPr="00B058A9" w:rsidRDefault="00275B65" w:rsidP="00275B65">
      <w:pPr>
        <w:spacing w:before="280" w:afterLines="120" w:after="288" w:line="300" w:lineRule="atLeast"/>
        <w:jc w:val="both"/>
        <w:outlineLvl w:val="0"/>
        <w:rPr>
          <w:rFonts w:ascii="Aptos" w:eastAsia="Times New Roman" w:hAnsi="Aptos" w:cs="Aptos"/>
          <w:b/>
          <w:i/>
          <w:iCs/>
          <w:kern w:val="0"/>
          <w:lang w:val="en-GB"/>
          <w14:ligatures w14:val="none"/>
        </w:rPr>
      </w:pPr>
      <w:r w:rsidRPr="00B058A9">
        <w:rPr>
          <w:rFonts w:ascii="Aptos" w:eastAsia="Times New Roman" w:hAnsi="Aptos" w:cs="Aptos"/>
          <w:b/>
          <w:i/>
          <w:iCs/>
          <w:kern w:val="0"/>
          <w:lang w:val="en-GB"/>
          <w14:ligatures w14:val="none"/>
        </w:rPr>
        <w:t>Please note that you can still proceed with the formal process if mediation is not successful.</w:t>
      </w:r>
    </w:p>
    <w:p w14:paraId="751E2A5B" w14:textId="77777777" w:rsidR="00275B65" w:rsidRPr="00B058A9" w:rsidRDefault="00275B65" w:rsidP="00275B65">
      <w:pPr>
        <w:spacing w:before="280" w:afterLines="120" w:after="288" w:line="300" w:lineRule="atLeast"/>
        <w:jc w:val="both"/>
        <w:outlineLvl w:val="0"/>
        <w:rPr>
          <w:rFonts w:ascii="Aptos" w:eastAsia="Times New Roman" w:hAnsi="Aptos" w:cs="Aptos"/>
          <w:bCs/>
          <w:kern w:val="0"/>
          <w:lang w:val="en-GB"/>
          <w14:ligatures w14:val="none"/>
        </w:rPr>
      </w:pPr>
      <w:r w:rsidRPr="00B058A9">
        <w:rPr>
          <w:rFonts w:ascii="Aptos" w:eastAsia="Times New Roman" w:hAnsi="Aptos" w:cs="Aptos"/>
          <w:bCs/>
          <w:kern w:val="0"/>
          <w:lang w:val="en-GB"/>
          <w14:ligatures w14:val="none"/>
        </w:rPr>
        <w:t xml:space="preserve">Are you willing to consider mediation as an alternative to the formal process? </w:t>
      </w:r>
    </w:p>
    <w:p w14:paraId="214BD23B" w14:textId="77777777" w:rsidR="00275B65" w:rsidRPr="00B058A9" w:rsidRDefault="00275B65" w:rsidP="00275B65">
      <w:pPr>
        <w:spacing w:before="280" w:afterLines="120" w:after="288" w:line="300" w:lineRule="atLeast"/>
        <w:jc w:val="both"/>
        <w:outlineLvl w:val="0"/>
        <w:rPr>
          <w:rFonts w:ascii="Aptos" w:eastAsia="Times New Roman" w:hAnsi="Aptos" w:cs="Aptos"/>
          <w:bCs/>
          <w:kern w:val="0"/>
          <w:lang w:val="en-GB"/>
          <w14:ligatures w14:val="none"/>
        </w:rPr>
      </w:pPr>
      <w:r w:rsidRPr="00B058A9">
        <w:rPr>
          <w:rFonts w:ascii="Aptos" w:eastAsia="Times New Roman" w:hAnsi="Aptos" w:cs="Aptos"/>
          <w:bCs/>
          <w:noProof/>
          <w:kern w:val="0"/>
          <w:lang w:val="en-GB"/>
        </w:rPr>
        <mc:AlternateContent>
          <mc:Choice Requires="wps">
            <w:drawing>
              <wp:anchor distT="0" distB="0" distL="114300" distR="114300" simplePos="0" relativeHeight="251665408" behindDoc="0" locked="0" layoutInCell="1" allowOverlap="1" wp14:anchorId="54F31D01" wp14:editId="0DAC93FF">
                <wp:simplePos x="0" y="0"/>
                <wp:positionH relativeFrom="column">
                  <wp:posOffset>3076575</wp:posOffset>
                </wp:positionH>
                <wp:positionV relativeFrom="paragraph">
                  <wp:posOffset>320040</wp:posOffset>
                </wp:positionV>
                <wp:extent cx="333375" cy="381000"/>
                <wp:effectExtent l="0" t="0" r="28575" b="19050"/>
                <wp:wrapNone/>
                <wp:docPr id="772389487" name="Text Box 4"/>
                <wp:cNvGraphicFramePr/>
                <a:graphic xmlns:a="http://schemas.openxmlformats.org/drawingml/2006/main">
                  <a:graphicData uri="http://schemas.microsoft.com/office/word/2010/wordprocessingShape">
                    <wps:wsp>
                      <wps:cNvSpPr txBox="1"/>
                      <wps:spPr>
                        <a:xfrm>
                          <a:off x="0" y="0"/>
                          <a:ext cx="333375" cy="381000"/>
                        </a:xfrm>
                        <a:prstGeom prst="rect">
                          <a:avLst/>
                        </a:prstGeom>
                        <a:solidFill>
                          <a:sysClr val="window" lastClr="FFFFFF"/>
                        </a:solidFill>
                        <a:ln w="6350">
                          <a:solidFill>
                            <a:prstClr val="black"/>
                          </a:solidFill>
                        </a:ln>
                      </wps:spPr>
                      <wps:txbx>
                        <w:txbxContent>
                          <w:p w14:paraId="43909A39" w14:textId="77777777" w:rsidR="00275B65" w:rsidRDefault="00275B65" w:rsidP="00275B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F31D01" id="_x0000_t202" coordsize="21600,21600" o:spt="202" path="m,l,21600r21600,l21600,xe">
                <v:stroke joinstyle="miter"/>
                <v:path gradientshapeok="t" o:connecttype="rect"/>
              </v:shapetype>
              <v:shape id="Text Box 4" o:spid="_x0000_s1026" type="#_x0000_t202" style="position:absolute;left:0;text-align:left;margin-left:242.25pt;margin-top:25.2pt;width:26.2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SjPwIAAIwEAAAOAAAAZHJzL2Uyb0RvYy54bWysVE1v2zAMvQ/YfxB0X+ykTT+COEXWIsOA&#10;oi2QDj0rstwYk0VNUmJnv35PymfbnYb5oJAi9Ug+khnfdI1ma+V8Tabg/V7OmTKSytq8FvzH8+zL&#10;FWc+CFMKTUYVfKM8v5l8/jRu7UgNaEm6VI4BxPhRawu+DMGOsszLpWqE75FVBsaKXCMCVPealU60&#10;QG90Nsjzi6wlV1pHUnmP27utkU8SflUpGR6ryqvAdMGRW0inS+cintlkLEavTthlLXdpiH/IohG1&#10;QdAD1J0Igq1c/QGqqaUjT1XoSWoyqqpaqlQDqunn76qZL4VVqRaQ4+2BJv//YOXDem6fHAvdV+rQ&#10;wEhIa/3I4zLW01Wuib/IlMEOCjcH2lQXmMTlGb7LIWcSprOrfp4nWrPjY+t8+KaoYVEouENXElli&#10;fe8DAsJ17xJjedJ1Oau1TsrG32rH1gINRN9LajnTwgdcFnyWvpgzIN4804a1Bb84G+Yp0htbjHXA&#10;XGghf35EAJ42gD1yEaXQLbodQQsqN+DN0XakvJWzGrj3SO1JOMwQqMJehEcclSYkQzuJsyW533+7&#10;j/5oLayctZjJgvtfK+EUKv5u0PTr/vl5HOKknA8vB1DcqWVxajGr5pbAWh8baGUSo3/Qe7Fy1Lxg&#10;faYxKkzCSMQueNiLt2G7KVg/qabT5ISxtSLcm7mVETq2KPL53L0IZ3cNDpiMB9pPrxi96/PWN740&#10;NF0Fquo0BJHgLas73jHyqbG79Yw7daonr+OfyOQPAAAA//8DAFBLAwQUAAYACAAAACEANNX5QN0A&#10;AAAKAQAADwAAAGRycy9kb3ducmV2LnhtbEyPwU7DMAyG70i8Q2QkbiwdtFBK0wkhcUSIwgFuWWLa&#10;QONUTdaVPT3mNI62P/3+/nqz+EHMOEUXSMF6lYFAMsE66hS8vT5elCBi0mT1EAgV/GCETXN6UuvK&#10;hj294NymTnAIxUor6FMaKymj6dHruAojEt8+w+R14nHqpJ30nsP9IC+z7Fp67Yg/9HrEhx7Nd7vz&#10;Ciy9BzIf7ungqDXu9vBcfplZqfOz5f4ORMIlHWH402d1aNhpG3ZkoxgU5GVeMKqgyHIQDBRXN1xu&#10;y+SaN7Kp5f8KzS8AAAD//wMAUEsBAi0AFAAGAAgAAAAhALaDOJL+AAAA4QEAABMAAAAAAAAAAAAA&#10;AAAAAAAAAFtDb250ZW50X1R5cGVzXS54bWxQSwECLQAUAAYACAAAACEAOP0h/9YAAACUAQAACwAA&#10;AAAAAAAAAAAAAAAvAQAAX3JlbHMvLnJlbHNQSwECLQAUAAYACAAAACEAQpMEoz8CAACMBAAADgAA&#10;AAAAAAAAAAAAAAAuAgAAZHJzL2Uyb0RvYy54bWxQSwECLQAUAAYACAAAACEANNX5QN0AAAAKAQAA&#10;DwAAAAAAAAAAAAAAAACZBAAAZHJzL2Rvd25yZXYueG1sUEsFBgAAAAAEAAQA8wAAAKMFAAAAAA==&#10;" fillcolor="window" strokeweight=".5pt">
                <v:textbox>
                  <w:txbxContent>
                    <w:p w14:paraId="43909A39" w14:textId="77777777" w:rsidR="00275B65" w:rsidRDefault="00275B65" w:rsidP="00275B65"/>
                  </w:txbxContent>
                </v:textbox>
              </v:shape>
            </w:pict>
          </mc:Fallback>
        </mc:AlternateContent>
      </w:r>
      <w:r w:rsidRPr="00B058A9">
        <w:rPr>
          <w:rFonts w:ascii="Aptos" w:eastAsia="Times New Roman" w:hAnsi="Aptos" w:cs="Aptos"/>
          <w:bCs/>
          <w:noProof/>
          <w:kern w:val="0"/>
          <w:lang w:val="en-GB"/>
          <w14:ligatures w14:val="none"/>
        </w:rPr>
        <mc:AlternateContent>
          <mc:Choice Requires="wps">
            <w:drawing>
              <wp:anchor distT="45720" distB="45720" distL="114300" distR="114300" simplePos="0" relativeHeight="251664384" behindDoc="0" locked="0" layoutInCell="1" allowOverlap="1" wp14:anchorId="30B64EF1" wp14:editId="5CFF3AF5">
                <wp:simplePos x="0" y="0"/>
                <wp:positionH relativeFrom="column">
                  <wp:posOffset>1190625</wp:posOffset>
                </wp:positionH>
                <wp:positionV relativeFrom="paragraph">
                  <wp:posOffset>339090</wp:posOffset>
                </wp:positionV>
                <wp:extent cx="314325" cy="342900"/>
                <wp:effectExtent l="0" t="0" r="28575" b="19050"/>
                <wp:wrapSquare wrapText="bothSides"/>
                <wp:docPr id="1573194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42900"/>
                        </a:xfrm>
                        <a:prstGeom prst="rect">
                          <a:avLst/>
                        </a:prstGeom>
                        <a:solidFill>
                          <a:srgbClr val="FFFFFF"/>
                        </a:solidFill>
                        <a:ln w="9525">
                          <a:solidFill>
                            <a:srgbClr val="000000"/>
                          </a:solidFill>
                          <a:miter lim="800000"/>
                          <a:headEnd/>
                          <a:tailEnd/>
                        </a:ln>
                      </wps:spPr>
                      <wps:txbx>
                        <w:txbxContent>
                          <w:p w14:paraId="51EEB68F" w14:textId="77777777" w:rsidR="00275B65" w:rsidRDefault="00275B65" w:rsidP="00275B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64EF1" id="Text Box 2" o:spid="_x0000_s1027" type="#_x0000_t202" style="position:absolute;left:0;text-align:left;margin-left:93.75pt;margin-top:26.7pt;width:24.75pt;height:2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xAEAIAACUEAAAOAAAAZHJzL2Uyb0RvYy54bWysU9uO0zAQfUfiHyy/06Q32EZNV0uXIqTl&#10;Ii18gOM4jYXjMWO3yfL1jN1st1oQDwg/WB7P+PjMmZn19dAZdlToNdiSTyc5Z8pKqLXdl/zb192r&#10;K858ELYWBqwq+YPy/Hrz8sW6d4WaQQumVsgIxPqidyVvQ3BFlnnZqk74CThlydkAdiKQifusRtET&#10;emeyWZ6/znrA2iFI5T3d3p6cfJPwm0bJ8LlpvArMlJy4hbRj2qu4Z5u1KPYoXKvlSEP8A4tOaEuf&#10;nqFuRRDsgPo3qE5LBA9NmEjoMmgaLVXKgbKZ5s+yuW+FUykXEse7s0z+/8HKT8d79wVZGN7CQAVM&#10;SXh3B/K7Zxa2rbB7dYMIfatETR9Po2RZ73wxPo1S+8JHkKr/CDUVWRwCJKChwS6qQnkyQqcCPJxF&#10;V0Ngki7n08V8tuRMkmu+mK3yVJRMFI+PHfrwXkHH4qHkSDVN4OJ450MkI4rHkPiXB6PrnTYmGbiv&#10;tgbZUVD9d2kl/s/CjGV9yVdL4vF3iDytP0F0OlAjG92V/OocJIqo2jtbpzYLQpvTmSgbO8oYlTtp&#10;GIZqYLoeNY6qVlA/kK4Ip76lOaNDC/iTs556tuT+x0Gg4sx8sFSb1XSxiE2ejMXyzYwMvPRUlx5h&#10;JUGVPHB2Om5DGoyogIUbqmGjk75PTEbK1ItJ9nFuYrNf2inqabo3vwAAAP//AwBQSwMEFAAGAAgA&#10;AAAhABkztJffAAAACgEAAA8AAABkcnMvZG93bnJldi54bWxMj8FOwzAQRO9I/IO1SFwQdWjSJoQ4&#10;FUICwQ0Kgqsbb5OIeB1sNw1/z3KC42hGM2+qzWwHMaEPvSMFV4sEBFLjTE+tgrfX+8sCRIiajB4c&#10;oYJvDLCpT08qXRp3pBectrEVXEKh1Aq6GMdSytB0aHVYuBGJvb3zVkeWvpXG6yOX20Euk2Qtre6J&#10;Fzo94l2Hzef2YBUU2eP0EZ7S5/dmvR+u40U+PXx5pc7P5tsbEBHn+BeGX3xGh5qZdu5AJoiBdZGv&#10;OKpglWYgOLBMcz63YyfJM5B1Jf9fqH8AAAD//wMAUEsBAi0AFAAGAAgAAAAhALaDOJL+AAAA4QEA&#10;ABMAAAAAAAAAAAAAAAAAAAAAAFtDb250ZW50X1R5cGVzXS54bWxQSwECLQAUAAYACAAAACEAOP0h&#10;/9YAAACUAQAACwAAAAAAAAAAAAAAAAAvAQAAX3JlbHMvLnJlbHNQSwECLQAUAAYACAAAACEA25mM&#10;QBACAAAlBAAADgAAAAAAAAAAAAAAAAAuAgAAZHJzL2Uyb0RvYy54bWxQSwECLQAUAAYACAAAACEA&#10;GTO0l98AAAAKAQAADwAAAAAAAAAAAAAAAABqBAAAZHJzL2Rvd25yZXYueG1sUEsFBgAAAAAEAAQA&#10;8wAAAHYFAAAAAA==&#10;">
                <v:textbox>
                  <w:txbxContent>
                    <w:p w14:paraId="51EEB68F" w14:textId="77777777" w:rsidR="00275B65" w:rsidRDefault="00275B65" w:rsidP="00275B65"/>
                  </w:txbxContent>
                </v:textbox>
                <w10:wrap type="square"/>
              </v:shape>
            </w:pict>
          </mc:Fallback>
        </mc:AlternateContent>
      </w:r>
    </w:p>
    <w:p w14:paraId="74CCEDEF" w14:textId="77777777" w:rsidR="00275B65" w:rsidRPr="00B058A9" w:rsidRDefault="00275B65" w:rsidP="00275B65">
      <w:pPr>
        <w:spacing w:before="280" w:afterLines="120" w:after="288" w:line="300" w:lineRule="atLeast"/>
        <w:ind w:firstLine="720"/>
        <w:jc w:val="both"/>
        <w:outlineLvl w:val="0"/>
        <w:rPr>
          <w:rFonts w:ascii="Aptos" w:eastAsia="Times New Roman" w:hAnsi="Aptos" w:cs="Aptos"/>
          <w:bCs/>
          <w:kern w:val="0"/>
          <w:lang w:val="en-GB"/>
          <w14:ligatures w14:val="none"/>
        </w:rPr>
      </w:pPr>
      <w:r w:rsidRPr="00B058A9">
        <w:rPr>
          <w:rFonts w:ascii="Aptos" w:eastAsia="Times New Roman" w:hAnsi="Aptos" w:cs="Aptos"/>
          <w:b/>
          <w:kern w:val="0"/>
          <w:lang w:val="en-GB"/>
          <w14:ligatures w14:val="none"/>
        </w:rPr>
        <w:t>Yes</w:t>
      </w:r>
      <w:r w:rsidRPr="00B058A9">
        <w:rPr>
          <w:rFonts w:ascii="Aptos" w:eastAsia="Times New Roman" w:hAnsi="Aptos" w:cs="Aptos"/>
          <w:bCs/>
          <w:kern w:val="0"/>
          <w:lang w:val="en-GB"/>
          <w14:ligatures w14:val="none"/>
        </w:rPr>
        <w:tab/>
      </w:r>
      <w:r w:rsidRPr="00B058A9">
        <w:rPr>
          <w:rFonts w:ascii="Aptos" w:eastAsia="Times New Roman" w:hAnsi="Aptos" w:cs="Aptos"/>
          <w:bCs/>
          <w:kern w:val="0"/>
          <w:lang w:val="en-GB"/>
          <w14:ligatures w14:val="none"/>
        </w:rPr>
        <w:tab/>
      </w:r>
      <w:r w:rsidRPr="00B058A9">
        <w:rPr>
          <w:rFonts w:ascii="Aptos" w:eastAsia="Times New Roman" w:hAnsi="Aptos" w:cs="Aptos"/>
          <w:bCs/>
          <w:kern w:val="0"/>
          <w:lang w:val="en-GB"/>
          <w14:ligatures w14:val="none"/>
        </w:rPr>
        <w:tab/>
      </w:r>
      <w:r w:rsidRPr="00B058A9">
        <w:rPr>
          <w:rFonts w:ascii="Aptos" w:eastAsia="Times New Roman" w:hAnsi="Aptos" w:cs="Aptos"/>
          <w:b/>
          <w:kern w:val="0"/>
          <w:lang w:val="en-GB"/>
          <w14:ligatures w14:val="none"/>
        </w:rPr>
        <w:t>No</w:t>
      </w:r>
    </w:p>
    <w:p w14:paraId="74D0D51E" w14:textId="77777777" w:rsidR="00275B65" w:rsidRPr="00B058A9" w:rsidRDefault="00275B65" w:rsidP="00275B65">
      <w:pPr>
        <w:rPr>
          <w:rFonts w:ascii="Aptos" w:eastAsia="Aptos" w:hAnsi="Aptos" w:cs="Times New Roman"/>
          <w:b/>
          <w:bCs/>
          <w:u w:val="single"/>
          <w:lang w:val="en-GB"/>
        </w:rPr>
      </w:pPr>
    </w:p>
    <w:p w14:paraId="0A8CE44D" w14:textId="77777777" w:rsidR="00275B65" w:rsidRPr="00B058A9" w:rsidRDefault="00275B65" w:rsidP="00275B65">
      <w:pPr>
        <w:rPr>
          <w:rFonts w:ascii="Aptos" w:eastAsia="Aptos" w:hAnsi="Aptos" w:cs="Times New Roman"/>
          <w:b/>
          <w:bCs/>
          <w:u w:val="single"/>
          <w:lang w:val="en-GB"/>
        </w:rPr>
      </w:pPr>
      <w:r w:rsidRPr="00B058A9">
        <w:rPr>
          <w:rFonts w:ascii="Aptos" w:eastAsia="Aptos" w:hAnsi="Aptos" w:cs="Times New Roman"/>
          <w:b/>
          <w:bCs/>
          <w:u w:val="single"/>
          <w:lang w:val="en-GB"/>
        </w:rPr>
        <w:t>Bullying is defined as set out below:</w:t>
      </w:r>
    </w:p>
    <w:p w14:paraId="5A1F0FF3" w14:textId="77777777" w:rsidR="00275B65" w:rsidRPr="00B058A9" w:rsidRDefault="00275B65" w:rsidP="00275B65">
      <w:pPr>
        <w:jc w:val="both"/>
        <w:rPr>
          <w:rFonts w:ascii="Aptos" w:eastAsia="Times New Roman" w:hAnsi="Aptos" w:cs="Aptos"/>
          <w:i/>
          <w:iCs/>
          <w:lang w:val="en" w:eastAsia="en-IE"/>
        </w:rPr>
      </w:pPr>
      <w:r w:rsidRPr="00B058A9">
        <w:rPr>
          <w:rFonts w:ascii="Aptos" w:eastAsia="Aptos" w:hAnsi="Aptos" w:cs="Aptos"/>
          <w:i/>
          <w:iCs/>
        </w:rPr>
        <w:t>“</w:t>
      </w:r>
      <w:r w:rsidRPr="00B058A9">
        <w:rPr>
          <w:rFonts w:ascii="Aptos" w:eastAsia="Aptos" w:hAnsi="Aptos" w:cs="Aptos"/>
          <w:b/>
          <w:bCs/>
          <w:i/>
          <w:iCs/>
        </w:rPr>
        <w:t>Workplace bullying</w:t>
      </w:r>
      <w:r w:rsidRPr="00B058A9">
        <w:rPr>
          <w:rFonts w:ascii="Aptos" w:eastAsia="Aptos" w:hAnsi="Aptos" w:cs="Aptos"/>
          <w:i/>
          <w:iCs/>
        </w:rPr>
        <w:t xml:space="preserve"> </w:t>
      </w:r>
      <w:r w:rsidRPr="00B058A9">
        <w:rPr>
          <w:rFonts w:ascii="Aptos" w:eastAsia="Times New Roman" w:hAnsi="Aptos" w:cs="Aptos"/>
          <w:i/>
          <w:iCs/>
          <w:lang w:val="en" w:eastAsia="en-IE"/>
        </w:rPr>
        <w:t>is repeated inappropriate behaviour, direct or indirect, whether verbal, physical or otherwise, conducted by one or more persons against another or others, at the place of work and/or in the course of employment, which could be reasonably regarded as undermining the individual's right to dignity at work.”</w:t>
      </w:r>
    </w:p>
    <w:p w14:paraId="74B3BD08" w14:textId="77777777" w:rsidR="00275B65" w:rsidRPr="00B058A9" w:rsidRDefault="00275B65" w:rsidP="00275B65">
      <w:pPr>
        <w:jc w:val="both"/>
        <w:rPr>
          <w:rFonts w:ascii="Aptos" w:eastAsia="Times New Roman" w:hAnsi="Aptos" w:cs="Aptos"/>
          <w:lang w:val="en" w:eastAsia="en-IE"/>
        </w:rPr>
      </w:pPr>
      <w:r w:rsidRPr="00B058A9">
        <w:rPr>
          <w:rFonts w:ascii="Aptos" w:eastAsia="Times New Roman" w:hAnsi="Aptos" w:cs="Aptos"/>
          <w:lang w:val="en" w:eastAsia="en-IE"/>
        </w:rPr>
        <w:t xml:space="preserve">Please note that a </w:t>
      </w:r>
      <w:r w:rsidRPr="00B058A9">
        <w:rPr>
          <w:rFonts w:ascii="Aptos" w:eastAsia="Times New Roman" w:hAnsi="Aptos" w:cs="Aptos"/>
          <w:b/>
          <w:bCs/>
          <w:lang w:val="en" w:eastAsia="en-IE"/>
        </w:rPr>
        <w:t xml:space="preserve">single incident </w:t>
      </w:r>
      <w:r w:rsidRPr="00B058A9">
        <w:rPr>
          <w:rFonts w:ascii="Aptos" w:eastAsia="Times New Roman" w:hAnsi="Aptos" w:cs="Aptos"/>
          <w:lang w:val="en" w:eastAsia="en-IE"/>
        </w:rPr>
        <w:t>cannot amount to bullying but may be an affront to dignity at work. If the incident you are complaining about is a single incident, you may still inform the Principal but it will not be dealt with under the Anti-Bullying Procedures.</w:t>
      </w:r>
    </w:p>
    <w:p w14:paraId="2E67E15B" w14:textId="77777777" w:rsidR="00275B65" w:rsidRPr="00B058A9" w:rsidRDefault="00275B65" w:rsidP="00275B65">
      <w:pPr>
        <w:jc w:val="both"/>
        <w:rPr>
          <w:rFonts w:ascii="Aptos" w:eastAsia="Aptos" w:hAnsi="Aptos" w:cs="Times New Roman"/>
          <w:lang w:val="en-GB"/>
        </w:rPr>
      </w:pPr>
      <w:r w:rsidRPr="00B058A9">
        <w:rPr>
          <w:rFonts w:ascii="Aptos" w:eastAsia="Times New Roman" w:hAnsi="Aptos" w:cs="Aptos"/>
          <w:lang w:val="en" w:eastAsia="en-IE"/>
        </w:rPr>
        <w:lastRenderedPageBreak/>
        <w:t xml:space="preserve">Please also note that complaints that relate to </w:t>
      </w:r>
      <w:r w:rsidRPr="00B058A9">
        <w:rPr>
          <w:rFonts w:ascii="Aptos" w:eastAsia="Times New Roman" w:hAnsi="Aptos" w:cs="Aptos"/>
          <w:b/>
          <w:bCs/>
          <w:lang w:val="en" w:eastAsia="en-IE"/>
        </w:rPr>
        <w:t>Harassment, Sexual Harassment or Grievances</w:t>
      </w:r>
      <w:r w:rsidRPr="00B058A9">
        <w:rPr>
          <w:rFonts w:ascii="Aptos" w:eastAsia="Times New Roman" w:hAnsi="Aptos" w:cs="Aptos"/>
          <w:lang w:val="en" w:eastAsia="en-IE"/>
        </w:rPr>
        <w:t xml:space="preserve"> are not dealt with under the Anti-Bullying Policy but have their own respective policies.</w:t>
      </w:r>
    </w:p>
    <w:p w14:paraId="623D26DD" w14:textId="77777777" w:rsidR="00275B65" w:rsidRPr="00B058A9" w:rsidRDefault="00275B65" w:rsidP="00275B65">
      <w:pPr>
        <w:rPr>
          <w:rFonts w:ascii="Aptos" w:eastAsia="Aptos" w:hAnsi="Aptos" w:cs="Times New Roman"/>
          <w:b/>
          <w:bCs/>
          <w:lang w:val="en-GB"/>
        </w:rPr>
      </w:pPr>
      <w:r w:rsidRPr="00B058A9">
        <w:rPr>
          <w:rFonts w:ascii="Aptos" w:eastAsia="Aptos" w:hAnsi="Aptos" w:cs="Times New Roman"/>
          <w:b/>
          <w:bCs/>
          <w:lang w:val="en-GB"/>
        </w:rPr>
        <w:t>Examples of bullying behaviour include (not an exhaustive list):</w:t>
      </w:r>
    </w:p>
    <w:p w14:paraId="5F08DF13"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Exclusion with negative consequences</w:t>
      </w:r>
      <w:r w:rsidRPr="00B058A9">
        <w:rPr>
          <w:rFonts w:ascii="Aptos" w:eastAsia="Times New Roman" w:hAnsi="Aptos" w:cs="Aptos"/>
          <w:lang w:eastAsia="en-IE"/>
        </w:rPr>
        <w:tab/>
      </w:r>
      <w:r w:rsidRPr="00B058A9">
        <w:rPr>
          <w:rFonts w:ascii="Aptos" w:eastAsia="Times New Roman" w:hAnsi="Aptos" w:cs="Aptos"/>
          <w:lang w:eastAsia="en-IE"/>
        </w:rPr>
        <w:tab/>
      </w:r>
    </w:p>
    <w:p w14:paraId="7262C03B"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Verbal abuse/insults;</w:t>
      </w:r>
    </w:p>
    <w:p w14:paraId="51757997"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Being treated less favourably than colleagues in similar roles;</w:t>
      </w:r>
    </w:p>
    <w:p w14:paraId="22C66DE6"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Belittling a person’s opinion;</w:t>
      </w:r>
    </w:p>
    <w:p w14:paraId="3172D471"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Disseminating malicious rumours, gossip or innuendo;</w:t>
      </w:r>
    </w:p>
    <w:p w14:paraId="1D4CBC42"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Socially excluding or isolating a person within the work sphere;</w:t>
      </w:r>
    </w:p>
    <w:p w14:paraId="23DEF536"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Intrusion – pestering, spying or stalking;</w:t>
      </w:r>
    </w:p>
    <w:p w14:paraId="3B71EC2A"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Intimidation/aggressive interactions;</w:t>
      </w:r>
    </w:p>
    <w:p w14:paraId="1C7DCF0B"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Excessive monitoring of work;</w:t>
      </w:r>
    </w:p>
    <w:p w14:paraId="217C8CEC"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Withholding information necessary for proper performance of a person’s job;</w:t>
      </w:r>
    </w:p>
    <w:p w14:paraId="42370EDA"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Repeatedly manipulating a person’s jobs content and targets;</w:t>
      </w:r>
    </w:p>
    <w:p w14:paraId="5541A839"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Blaming a person for things beyond their control;</w:t>
      </w:r>
    </w:p>
    <w:p w14:paraId="52DF632E"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Times New Roman" w:hAnsi="Aptos" w:cs="Aptos"/>
          <w:lang w:eastAsia="en-IE"/>
        </w:rPr>
      </w:pPr>
      <w:r w:rsidRPr="00B058A9">
        <w:rPr>
          <w:rFonts w:ascii="Aptos" w:eastAsia="Times New Roman" w:hAnsi="Aptos" w:cs="Aptos"/>
          <w:lang w:eastAsia="en-IE"/>
        </w:rPr>
        <w:t>Use of aggressive an obscene language;</w:t>
      </w:r>
    </w:p>
    <w:p w14:paraId="5EECB8B2" w14:textId="77777777" w:rsidR="00275B65" w:rsidRPr="00B058A9" w:rsidRDefault="00275B65" w:rsidP="00275B65">
      <w:pPr>
        <w:numPr>
          <w:ilvl w:val="2"/>
          <w:numId w:val="26"/>
        </w:numPr>
        <w:spacing w:before="100" w:beforeAutospacing="1" w:after="100" w:afterAutospacing="1" w:line="360" w:lineRule="auto"/>
        <w:ind w:left="1190" w:right="119" w:hanging="357"/>
        <w:jc w:val="both"/>
        <w:rPr>
          <w:rFonts w:ascii="Aptos" w:eastAsia="Aptos" w:hAnsi="Aptos" w:cs="Times New Roman"/>
          <w:b/>
          <w:bCs/>
          <w:lang w:val="en-GB"/>
        </w:rPr>
      </w:pPr>
      <w:r w:rsidRPr="00B058A9">
        <w:rPr>
          <w:rFonts w:ascii="Aptos" w:eastAsia="Times New Roman" w:hAnsi="Aptos" w:cs="Aptos"/>
          <w:lang w:eastAsia="en-IE"/>
        </w:rPr>
        <w:t>Other menacing behaviour.</w:t>
      </w:r>
    </w:p>
    <w:p w14:paraId="3A766E77" w14:textId="77777777" w:rsidR="00275B65" w:rsidRDefault="00275B65" w:rsidP="00275B65">
      <w:pPr>
        <w:rPr>
          <w:rFonts w:ascii="Aptos" w:eastAsia="Aptos" w:hAnsi="Aptos" w:cs="Times New Roman"/>
          <w:b/>
          <w:bCs/>
          <w:lang w:val="en-GB"/>
        </w:rPr>
      </w:pPr>
      <w:r w:rsidRPr="00B058A9">
        <w:rPr>
          <w:rFonts w:ascii="Aptos" w:eastAsia="Aptos" w:hAnsi="Aptos" w:cs="Times New Roman"/>
          <w:b/>
          <w:bCs/>
          <w:lang w:val="en-GB"/>
        </w:rPr>
        <w:t>Please outline below who your complaint of bullying is against.</w:t>
      </w:r>
    </w:p>
    <w:p w14:paraId="6C7890FC" w14:textId="77777777" w:rsidR="00275B65" w:rsidRDefault="00275B65" w:rsidP="00275B65">
      <w:pPr>
        <w:rPr>
          <w:rFonts w:ascii="Aptos" w:eastAsia="Aptos" w:hAnsi="Aptos" w:cs="Times New Roman"/>
          <w:b/>
          <w:bCs/>
          <w:lang w:val="en-GB"/>
        </w:rPr>
      </w:pPr>
      <w:r w:rsidRPr="00B058A9">
        <w:rPr>
          <w:rFonts w:ascii="Aptos" w:eastAsia="Aptos" w:hAnsi="Aptos" w:cs="Times New Roman"/>
          <w:noProof/>
          <w:lang w:val="en-GB"/>
        </w:rPr>
        <mc:AlternateContent>
          <mc:Choice Requires="wps">
            <w:drawing>
              <wp:anchor distT="45720" distB="45720" distL="114300" distR="114300" simplePos="0" relativeHeight="251666432" behindDoc="0" locked="0" layoutInCell="1" allowOverlap="1" wp14:anchorId="4685A6D0" wp14:editId="105D634A">
                <wp:simplePos x="0" y="0"/>
                <wp:positionH relativeFrom="margin">
                  <wp:posOffset>-28575</wp:posOffset>
                </wp:positionH>
                <wp:positionV relativeFrom="paragraph">
                  <wp:posOffset>280035</wp:posOffset>
                </wp:positionV>
                <wp:extent cx="6090920" cy="1762125"/>
                <wp:effectExtent l="0" t="0" r="24130" b="28575"/>
                <wp:wrapSquare wrapText="bothSides"/>
                <wp:docPr id="251669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1762125"/>
                        </a:xfrm>
                        <a:prstGeom prst="rect">
                          <a:avLst/>
                        </a:prstGeom>
                        <a:solidFill>
                          <a:srgbClr val="FFFFFF"/>
                        </a:solidFill>
                        <a:ln w="9525">
                          <a:solidFill>
                            <a:srgbClr val="000000"/>
                          </a:solidFill>
                          <a:miter lim="800000"/>
                          <a:headEnd/>
                          <a:tailEnd/>
                        </a:ln>
                      </wps:spPr>
                      <wps:txbx>
                        <w:txbxContent>
                          <w:p w14:paraId="67D4297A" w14:textId="77777777" w:rsidR="00275B65" w:rsidRPr="00FC6D52" w:rsidRDefault="00275B65" w:rsidP="00275B65">
                            <w:pPr>
                              <w:rPr>
                                <w:b/>
                                <w:bCs/>
                                <w:u w:val="single"/>
                              </w:rPr>
                            </w:pPr>
                            <w:r w:rsidRPr="00FC6D52">
                              <w:rPr>
                                <w:b/>
                                <w:bCs/>
                                <w:u w:val="single"/>
                              </w:rPr>
                              <w:t xml:space="preserve">Insert </w:t>
                            </w:r>
                            <w:r>
                              <w:rPr>
                                <w:b/>
                                <w:bCs/>
                                <w:u w:val="single"/>
                              </w:rPr>
                              <w:t>the name(s) of the person(s) you wish to make a complaint against here</w:t>
                            </w:r>
                            <w:r w:rsidRPr="00FC6D52">
                              <w:rPr>
                                <w:b/>
                                <w:bCs/>
                                <w:u w:val="single"/>
                              </w:rPr>
                              <w:t>:</w:t>
                            </w:r>
                          </w:p>
                          <w:p w14:paraId="51480DAD" w14:textId="77777777" w:rsidR="00275B65" w:rsidRDefault="00275B65" w:rsidP="00275B65">
                            <w:pPr>
                              <w:rPr>
                                <w:b/>
                                <w:bCs/>
                              </w:rPr>
                            </w:pPr>
                          </w:p>
                          <w:p w14:paraId="54419650" w14:textId="77777777" w:rsidR="00275B65" w:rsidRPr="00FC6D52" w:rsidRDefault="00275B65" w:rsidP="00275B6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5A6D0" id="_x0000_s1028" type="#_x0000_t202" style="position:absolute;margin-left:-2.25pt;margin-top:22.05pt;width:479.6pt;height:13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4EwIAACcEAAAOAAAAZHJzL2Uyb0RvYy54bWysU9tu2zAMfR+wfxD0vviCJG2MOEWXLsOA&#10;7gJ0+wBZlmNhkqhJSuzu60cpbppdsIdhehBIkTokD8n1zagVOQrnJZiaFrOcEmE4tNLsa/rl8+7V&#10;NSU+MNMyBUbU9FF4erN5+WI92EqU0INqhSMIYnw12Jr2IdgqyzzvhWZ+BlYYNHbgNAuoun3WOjYg&#10;ulZZmefLbADXWgdceI+vdycj3ST8rhM8fOw6LwJRNcXcQrpdupt4Z5s1q/aO2V7yKQ32D1loJg0G&#10;PUPdscDIwcnfoLTkDjx0YcZBZ9B1kotUA1ZT5L9U89AzK1ItSI63Z5r8/4PlH44P9pMjYXwNIzYw&#10;FeHtPfCvnhjY9szsxa1zMPSCtRi4iJRlg/XV9DVS7SsfQZrhPbTYZHYIkIDGzunICtZJEB0b8Hgm&#10;XYyBcHxc5qt8VaKJo624WpZFuUgxWPX03Tof3grQJAo1ddjVBM+O9z7EdFj15BKjeVCy3UmlkuL2&#10;zVY5cmQ4Abt0JvSf3JQhQ01XC4z9d4g8nT9BaBlwlJXUNb0+O7Eq8vbGtGnQApPqJGPKykxERu5O&#10;LIaxGYlsa1rGAJHXBtpHZNbBaXJx01DowX2nZMCpran/dmBOUKLeGezOqpjP45gnZb64iry6S0tz&#10;aWGGI1RNAyUncRvSakQGDNxiFzuZ+H3OZEoZpzHRPm1OHPdLPXk97/fmBwAAAP//AwBQSwMEFAAG&#10;AAgAAAAhANXue8jhAAAACQEAAA8AAABkcnMvZG93bnJldi54bWxMj8FOwzAQRO9I/IO1SFxQ66R1&#10;0zZkUyEkEL1BW8HVjd0kwl6H2E3D32NOcBzNaOZNsRmtYYPufesIIZ0mwDRVTrVUIxz2T5MVMB8k&#10;KWkcaYRv7WFTXl8VMlfuQm962IWaxRLyuURoQuhyzn3VaCv91HWaondyvZUhyr7mqpeXWG4NnyVJ&#10;xq1sKS40stOPja4+d2eLsBIvw4ffzl/fq+xk1uFuOTx/9Yi3N+PDPbCgx/AXhl/8iA5lZDq6MynP&#10;DMJELGISQYgUWPTXC7EEdkSYz9IMeFnw/w/KHwAAAP//AwBQSwECLQAUAAYACAAAACEAtoM4kv4A&#10;AADhAQAAEwAAAAAAAAAAAAAAAAAAAAAAW0NvbnRlbnRfVHlwZXNdLnhtbFBLAQItABQABgAIAAAA&#10;IQA4/SH/1gAAAJQBAAALAAAAAAAAAAAAAAAAAC8BAABfcmVscy8ucmVsc1BLAQItABQABgAIAAAA&#10;IQATo/u4EwIAACcEAAAOAAAAAAAAAAAAAAAAAC4CAABkcnMvZTJvRG9jLnhtbFBLAQItABQABgAI&#10;AAAAIQDV7nvI4QAAAAkBAAAPAAAAAAAAAAAAAAAAAG0EAABkcnMvZG93bnJldi54bWxQSwUGAAAA&#10;AAQABADzAAAAewUAAAAA&#10;">
                <v:textbox>
                  <w:txbxContent>
                    <w:p w14:paraId="67D4297A" w14:textId="77777777" w:rsidR="00275B65" w:rsidRPr="00FC6D52" w:rsidRDefault="00275B65" w:rsidP="00275B65">
                      <w:pPr>
                        <w:rPr>
                          <w:b/>
                          <w:bCs/>
                          <w:u w:val="single"/>
                        </w:rPr>
                      </w:pPr>
                      <w:r w:rsidRPr="00FC6D52">
                        <w:rPr>
                          <w:b/>
                          <w:bCs/>
                          <w:u w:val="single"/>
                        </w:rPr>
                        <w:t xml:space="preserve">Insert </w:t>
                      </w:r>
                      <w:r>
                        <w:rPr>
                          <w:b/>
                          <w:bCs/>
                          <w:u w:val="single"/>
                        </w:rPr>
                        <w:t>the name(s) of the person(s) you wish to make a complaint against here</w:t>
                      </w:r>
                      <w:r w:rsidRPr="00FC6D52">
                        <w:rPr>
                          <w:b/>
                          <w:bCs/>
                          <w:u w:val="single"/>
                        </w:rPr>
                        <w:t>:</w:t>
                      </w:r>
                    </w:p>
                    <w:p w14:paraId="51480DAD" w14:textId="77777777" w:rsidR="00275B65" w:rsidRDefault="00275B65" w:rsidP="00275B65">
                      <w:pPr>
                        <w:rPr>
                          <w:b/>
                          <w:bCs/>
                        </w:rPr>
                      </w:pPr>
                    </w:p>
                    <w:p w14:paraId="54419650" w14:textId="77777777" w:rsidR="00275B65" w:rsidRPr="00FC6D52" w:rsidRDefault="00275B65" w:rsidP="00275B65">
                      <w:pPr>
                        <w:rPr>
                          <w:b/>
                          <w:bCs/>
                        </w:rPr>
                      </w:pPr>
                    </w:p>
                  </w:txbxContent>
                </v:textbox>
                <w10:wrap type="square" anchorx="margin"/>
              </v:shape>
            </w:pict>
          </mc:Fallback>
        </mc:AlternateContent>
      </w:r>
    </w:p>
    <w:p w14:paraId="685F17DE" w14:textId="77777777" w:rsidR="00275B65" w:rsidRPr="00B058A9" w:rsidRDefault="00275B65" w:rsidP="00275B65">
      <w:pPr>
        <w:rPr>
          <w:rFonts w:ascii="Aptos" w:eastAsia="Aptos" w:hAnsi="Aptos" w:cs="Times New Roman"/>
          <w:b/>
          <w:bCs/>
          <w:lang w:val="en-GB"/>
        </w:rPr>
      </w:pPr>
    </w:p>
    <w:p w14:paraId="23239776" w14:textId="77777777" w:rsidR="00275B65" w:rsidRPr="00B058A9" w:rsidRDefault="00275B65" w:rsidP="00275B65">
      <w:pPr>
        <w:rPr>
          <w:rFonts w:ascii="Aptos" w:eastAsia="Aptos" w:hAnsi="Aptos" w:cs="Times New Roman"/>
          <w:b/>
          <w:bCs/>
          <w:lang w:val="en-GB"/>
        </w:rPr>
      </w:pPr>
    </w:p>
    <w:p w14:paraId="27764E5A" w14:textId="77777777" w:rsidR="00275B65" w:rsidRPr="00B058A9" w:rsidRDefault="00275B65" w:rsidP="00275B65">
      <w:pPr>
        <w:rPr>
          <w:rFonts w:ascii="Aptos" w:eastAsia="Aptos" w:hAnsi="Aptos" w:cs="Times New Roman"/>
          <w:b/>
          <w:bCs/>
          <w:lang w:val="en-GB"/>
        </w:rPr>
      </w:pPr>
      <w:r w:rsidRPr="00B058A9">
        <w:rPr>
          <w:rFonts w:ascii="Aptos" w:eastAsia="Aptos" w:hAnsi="Aptos" w:cs="Times New Roman"/>
          <w:noProof/>
          <w:lang w:val="en-GB"/>
        </w:rPr>
        <w:lastRenderedPageBreak/>
        <mc:AlternateContent>
          <mc:Choice Requires="wps">
            <w:drawing>
              <wp:anchor distT="45720" distB="45720" distL="114300" distR="114300" simplePos="0" relativeHeight="251667456" behindDoc="0" locked="0" layoutInCell="1" allowOverlap="1" wp14:anchorId="69B6CCAC" wp14:editId="24D6C491">
                <wp:simplePos x="0" y="0"/>
                <wp:positionH relativeFrom="margin">
                  <wp:posOffset>-28575</wp:posOffset>
                </wp:positionH>
                <wp:positionV relativeFrom="paragraph">
                  <wp:posOffset>344805</wp:posOffset>
                </wp:positionV>
                <wp:extent cx="6090920" cy="2095500"/>
                <wp:effectExtent l="0" t="0" r="24130" b="19050"/>
                <wp:wrapSquare wrapText="bothSides"/>
                <wp:docPr id="1327558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2095500"/>
                        </a:xfrm>
                        <a:prstGeom prst="rect">
                          <a:avLst/>
                        </a:prstGeom>
                        <a:solidFill>
                          <a:srgbClr val="FFFFFF"/>
                        </a:solidFill>
                        <a:ln w="9525">
                          <a:solidFill>
                            <a:srgbClr val="000000"/>
                          </a:solidFill>
                          <a:miter lim="800000"/>
                          <a:headEnd/>
                          <a:tailEnd/>
                        </a:ln>
                      </wps:spPr>
                      <wps:txbx>
                        <w:txbxContent>
                          <w:p w14:paraId="23E7A90B" w14:textId="77777777" w:rsidR="00275B65" w:rsidRPr="00FC6D52" w:rsidRDefault="00275B65" w:rsidP="00275B65">
                            <w:pPr>
                              <w:rPr>
                                <w:b/>
                                <w:bCs/>
                                <w:u w:val="single"/>
                              </w:rPr>
                            </w:pPr>
                            <w:r w:rsidRPr="00FC6D52">
                              <w:rPr>
                                <w:b/>
                                <w:bCs/>
                                <w:u w:val="single"/>
                              </w:rPr>
                              <w:t xml:space="preserve">Insert </w:t>
                            </w:r>
                            <w:r>
                              <w:rPr>
                                <w:b/>
                                <w:bCs/>
                                <w:u w:val="single"/>
                              </w:rPr>
                              <w:t>the name(s) of any person(s) who witnessed the alleged incidents here</w:t>
                            </w:r>
                            <w:r w:rsidRPr="00FC6D52">
                              <w:rPr>
                                <w:b/>
                                <w:bCs/>
                                <w:u w:val="single"/>
                              </w:rPr>
                              <w:t>:</w:t>
                            </w:r>
                          </w:p>
                          <w:p w14:paraId="094CD75A" w14:textId="77777777" w:rsidR="00275B65" w:rsidRDefault="00275B65" w:rsidP="00275B65">
                            <w:pPr>
                              <w:rPr>
                                <w:b/>
                                <w:bCs/>
                              </w:rPr>
                            </w:pPr>
                          </w:p>
                          <w:p w14:paraId="63EE4EB1" w14:textId="77777777" w:rsidR="00275B65" w:rsidRPr="00FC6D52" w:rsidRDefault="00275B65" w:rsidP="00275B6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6CCAC" id="_x0000_s1029" type="#_x0000_t202" style="position:absolute;margin-left:-2.25pt;margin-top:27.15pt;width:479.6pt;height:1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6dFQ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1e5ct8OSOXJN8sXy4WeSpLJorH6w59eK+gY3FRcqSqJnlxuPchhiOKxyPxNQ9G11ttTDJw&#10;V20MsoOgDtimkTJ4dsxY1pd8uZgtRgJ/lcjT+JNEpwO1stFdya/Ph0QRub2zdWq0ILQZ1xSysSeQ&#10;kd1IMQzVwHRd8tfxgci1gvpIZBHGzqWfRosW8CdnPXVtyf2PvUDFmflgqTrL6Xwe2zwZ88WbyBUv&#10;PdWlR1hJUiUPnI3LTUhfI3KzcEtVbHTi+xTJKWTqxoT99HNiu1/a6dTT/17/AgAA//8DAFBLAwQU&#10;AAYACAAAACEArZhViOAAAAAJAQAADwAAAGRycy9kb3ducmV2LnhtbEyPzU7DMBCE70i8g7VIXFDr&#10;QJI2DdlUCAlEb9BWcHXjbRLhn2C7aXh7zAmOszOa+bZaT1qxkZzvrUG4nSfAyDRW9qZF2O+eZgUw&#10;H4SRQllDCN/kYV1fXlSilPZs3mjchpbFEuNLgdCFMJSc+6YjLfzcDmSid7ROixCla7l04hzLteJ3&#10;SbLgWvQmLnRioMeOms/tSSMU2cv44Tfp63uzOKpVuFmOz18O8fpqergHFmgKf2H4xY/oUEemgz0Z&#10;6ZlCmGV5TCLkWQos+qs8WwI7IKRFvPC64v8/qH8AAAD//wMAUEsBAi0AFAAGAAgAAAAhALaDOJL+&#10;AAAA4QEAABMAAAAAAAAAAAAAAAAAAAAAAFtDb250ZW50X1R5cGVzXS54bWxQSwECLQAUAAYACAAA&#10;ACEAOP0h/9YAAACUAQAACwAAAAAAAAAAAAAAAAAvAQAAX3JlbHMvLnJlbHNQSwECLQAUAAYACAAA&#10;ACEARWGenRUCAAAnBAAADgAAAAAAAAAAAAAAAAAuAgAAZHJzL2Uyb0RvYy54bWxQSwECLQAUAAYA&#10;CAAAACEArZhViOAAAAAJAQAADwAAAAAAAAAAAAAAAABvBAAAZHJzL2Rvd25yZXYueG1sUEsFBgAA&#10;AAAEAAQA8wAAAHwFAAAAAA==&#10;">
                <v:textbox>
                  <w:txbxContent>
                    <w:p w14:paraId="23E7A90B" w14:textId="77777777" w:rsidR="00275B65" w:rsidRPr="00FC6D52" w:rsidRDefault="00275B65" w:rsidP="00275B65">
                      <w:pPr>
                        <w:rPr>
                          <w:b/>
                          <w:bCs/>
                          <w:u w:val="single"/>
                        </w:rPr>
                      </w:pPr>
                      <w:r w:rsidRPr="00FC6D52">
                        <w:rPr>
                          <w:b/>
                          <w:bCs/>
                          <w:u w:val="single"/>
                        </w:rPr>
                        <w:t xml:space="preserve">Insert </w:t>
                      </w:r>
                      <w:r>
                        <w:rPr>
                          <w:b/>
                          <w:bCs/>
                          <w:u w:val="single"/>
                        </w:rPr>
                        <w:t>the name(s) of any person(s) who witnessed the alleged incidents here</w:t>
                      </w:r>
                      <w:r w:rsidRPr="00FC6D52">
                        <w:rPr>
                          <w:b/>
                          <w:bCs/>
                          <w:u w:val="single"/>
                        </w:rPr>
                        <w:t>:</w:t>
                      </w:r>
                    </w:p>
                    <w:p w14:paraId="094CD75A" w14:textId="77777777" w:rsidR="00275B65" w:rsidRDefault="00275B65" w:rsidP="00275B65">
                      <w:pPr>
                        <w:rPr>
                          <w:b/>
                          <w:bCs/>
                        </w:rPr>
                      </w:pPr>
                    </w:p>
                    <w:p w14:paraId="63EE4EB1" w14:textId="77777777" w:rsidR="00275B65" w:rsidRPr="00FC6D52" w:rsidRDefault="00275B65" w:rsidP="00275B65">
                      <w:pPr>
                        <w:rPr>
                          <w:b/>
                          <w:bCs/>
                        </w:rPr>
                      </w:pPr>
                    </w:p>
                  </w:txbxContent>
                </v:textbox>
                <w10:wrap type="square" anchorx="margin"/>
              </v:shape>
            </w:pict>
          </mc:Fallback>
        </mc:AlternateContent>
      </w:r>
      <w:r w:rsidRPr="00B058A9">
        <w:rPr>
          <w:rFonts w:ascii="Aptos" w:eastAsia="Aptos" w:hAnsi="Aptos" w:cs="Times New Roman"/>
          <w:b/>
          <w:bCs/>
          <w:lang w:val="en-GB"/>
        </w:rPr>
        <w:t>Please outline anyone who was a witness to your complaint below.</w:t>
      </w:r>
    </w:p>
    <w:p w14:paraId="00A8AD4A" w14:textId="77777777" w:rsidR="00275B65" w:rsidRPr="00B058A9" w:rsidRDefault="00275B65" w:rsidP="00275B65">
      <w:pPr>
        <w:rPr>
          <w:rFonts w:ascii="Aptos" w:eastAsia="Aptos" w:hAnsi="Aptos" w:cs="Times New Roman"/>
          <w:b/>
          <w:bCs/>
          <w:lang w:val="en-GB"/>
        </w:rPr>
      </w:pPr>
      <w:r w:rsidRPr="00B058A9">
        <w:rPr>
          <w:rFonts w:ascii="Aptos" w:eastAsia="Aptos" w:hAnsi="Aptos" w:cs="Times New Roman"/>
          <w:b/>
          <w:bCs/>
          <w:lang w:val="en-GB"/>
        </w:rPr>
        <w:t>Please outline the particulars of your bullying complaint in the box below and overleaf (if required). Please ensure to include:</w:t>
      </w:r>
    </w:p>
    <w:p w14:paraId="620C9425" w14:textId="77777777" w:rsidR="00275B65" w:rsidRPr="00B058A9" w:rsidRDefault="00275B65" w:rsidP="00275B65">
      <w:pPr>
        <w:numPr>
          <w:ilvl w:val="0"/>
          <w:numId w:val="31"/>
        </w:numPr>
        <w:contextualSpacing/>
        <w:rPr>
          <w:rFonts w:ascii="Aptos" w:eastAsia="Aptos" w:hAnsi="Aptos" w:cs="Times New Roman"/>
          <w:lang w:val="en-GB"/>
        </w:rPr>
      </w:pPr>
      <w:r w:rsidRPr="00B058A9">
        <w:rPr>
          <w:rFonts w:ascii="Aptos" w:eastAsia="Aptos" w:hAnsi="Aptos" w:cs="Times New Roman"/>
          <w:lang w:val="en-GB"/>
        </w:rPr>
        <w:t>Each specific incident of bullying behaviour you wish to complain about;</w:t>
      </w:r>
    </w:p>
    <w:p w14:paraId="179C4C5A" w14:textId="77777777" w:rsidR="00275B65" w:rsidRPr="00B058A9" w:rsidRDefault="00275B65" w:rsidP="00275B65">
      <w:pPr>
        <w:numPr>
          <w:ilvl w:val="0"/>
          <w:numId w:val="31"/>
        </w:numPr>
        <w:contextualSpacing/>
        <w:rPr>
          <w:rFonts w:ascii="Aptos" w:eastAsia="Aptos" w:hAnsi="Aptos" w:cs="Times New Roman"/>
          <w:lang w:val="en-GB"/>
        </w:rPr>
      </w:pPr>
      <w:r w:rsidRPr="00B058A9">
        <w:rPr>
          <w:rFonts w:ascii="Aptos" w:eastAsia="Aptos" w:hAnsi="Aptos" w:cs="Times New Roman"/>
          <w:lang w:val="en-GB"/>
        </w:rPr>
        <w:t>Where the incidents occurred;</w:t>
      </w:r>
    </w:p>
    <w:p w14:paraId="6229CFC4" w14:textId="77777777" w:rsidR="00275B65" w:rsidRPr="00B058A9" w:rsidRDefault="00275B65" w:rsidP="00275B65">
      <w:pPr>
        <w:numPr>
          <w:ilvl w:val="0"/>
          <w:numId w:val="31"/>
        </w:numPr>
        <w:contextualSpacing/>
        <w:rPr>
          <w:rFonts w:ascii="Aptos" w:eastAsia="Aptos" w:hAnsi="Aptos" w:cs="Times New Roman"/>
          <w:lang w:val="en-GB"/>
        </w:rPr>
      </w:pPr>
      <w:r w:rsidRPr="00B058A9">
        <w:rPr>
          <w:rFonts w:ascii="Aptos" w:eastAsia="Aptos" w:hAnsi="Aptos" w:cs="Times New Roman"/>
          <w:noProof/>
          <w:lang w:val="en-GB"/>
        </w:rPr>
        <mc:AlternateContent>
          <mc:Choice Requires="wps">
            <w:drawing>
              <wp:anchor distT="45720" distB="45720" distL="114300" distR="114300" simplePos="0" relativeHeight="251668480" behindDoc="0" locked="0" layoutInCell="1" allowOverlap="1" wp14:anchorId="5E3FBF99" wp14:editId="4EA63104">
                <wp:simplePos x="0" y="0"/>
                <wp:positionH relativeFrom="margin">
                  <wp:posOffset>-242887</wp:posOffset>
                </wp:positionH>
                <wp:positionV relativeFrom="paragraph">
                  <wp:posOffset>526415</wp:posOffset>
                </wp:positionV>
                <wp:extent cx="6090920" cy="4962525"/>
                <wp:effectExtent l="0" t="0" r="24130" b="28575"/>
                <wp:wrapSquare wrapText="bothSides"/>
                <wp:docPr id="1055020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4962525"/>
                        </a:xfrm>
                        <a:prstGeom prst="rect">
                          <a:avLst/>
                        </a:prstGeom>
                        <a:solidFill>
                          <a:srgbClr val="FFFFFF"/>
                        </a:solidFill>
                        <a:ln w="9525">
                          <a:solidFill>
                            <a:srgbClr val="000000"/>
                          </a:solidFill>
                          <a:miter lim="800000"/>
                          <a:headEnd/>
                          <a:tailEnd/>
                        </a:ln>
                      </wps:spPr>
                      <wps:txbx>
                        <w:txbxContent>
                          <w:p w14:paraId="6A2E7F48" w14:textId="77777777" w:rsidR="00275B65" w:rsidRPr="00FC6D52" w:rsidRDefault="00275B65" w:rsidP="00275B65">
                            <w:pPr>
                              <w:rPr>
                                <w:b/>
                                <w:bCs/>
                                <w:u w:val="single"/>
                              </w:rPr>
                            </w:pPr>
                            <w:r w:rsidRPr="00FC6D52">
                              <w:rPr>
                                <w:b/>
                                <w:bCs/>
                                <w:u w:val="single"/>
                              </w:rPr>
                              <w:t>Insert details of your complaint here:</w:t>
                            </w:r>
                          </w:p>
                          <w:p w14:paraId="14D5CCFE" w14:textId="77777777" w:rsidR="00275B65" w:rsidRDefault="00275B65" w:rsidP="00275B65">
                            <w:pPr>
                              <w:rPr>
                                <w:b/>
                                <w:bCs/>
                              </w:rPr>
                            </w:pPr>
                          </w:p>
                          <w:p w14:paraId="6925EBF6" w14:textId="77777777" w:rsidR="00275B65" w:rsidRPr="00FC6D52" w:rsidRDefault="00275B65" w:rsidP="00275B6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FBF99" id="_x0000_s1030" type="#_x0000_t202" style="position:absolute;left:0;text-align:left;margin-left:-19.1pt;margin-top:41.45pt;width:479.6pt;height:390.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YEEgIAACcEAAAOAAAAZHJzL2Uyb0RvYy54bWysk82O0zAQx+9IvIPlO01atWUbNV0tXYqQ&#10;lgVp4QEcx2ksHI8Zu02Wp2fsZrvlQxwQPli2x/7PzG/G6+uhM+yo0GuwJZ9Ocs6UlVBruy/5l8+7&#10;V1ec+SBsLQxYVfJH5fn15uWLde8KNYMWTK2QkYj1Re9K3obgiizzslWd8BNwypKxAexEoC3usxpF&#10;T+qdyWZ5vsx6wNohSOU9nd6ejHyT9JtGyfCxabwKzJScYgtpxjRXcc42a1HsUbhWyzEM8Q9RdEJb&#10;cnqWuhVBsAPq36Q6LRE8NGEiocugabRUKQfKZpr/ks1DK5xKuRAc786Y/P+TlffHB/cJWRjewEAF&#10;TEl4dwfyq2cWtq2we3WDCH2rRE2OpxFZ1jtfjE8jal/4KFL1H6CmIotDgCQ0NNhFKpQnI3UqwOMZ&#10;uhoCk3S4zFf5akYmSbb5ajlbzBbJhyienjv04Z2CjsVFyZGqmuTF8c6HGI4onq5Ebx6MrnfamLTB&#10;fbU1yI6COmCXxqj+0zVjWV/yVfT9d4k8jT9JdDpQKxvdlfzqfEkUkdtbW6dGC0Kb05pCNnYEGdmd&#10;KIahGpiuiUN0ELlWUD8SWYRT59JPo0UL+J2znrq25P7bQaDizLy3VJ3VdD6PbZ4288XryBUvLdWl&#10;RVhJUiUPnJ2W25C+RiRg4Yaq2OjE9zmSMWTqxoR9/Dmx3S/36dbz/978AAAA//8DAFBLAwQUAAYA&#10;CAAAACEAFokQe+AAAAAKAQAADwAAAGRycy9kb3ducmV2LnhtbEyPwU7DMAyG70i8Q2QkLmhL11Wl&#10;LU0nhASCGwy0XbMmaysSpyRZV94ec4Kj7V+fv7/ezNawSfswOBSwWibANLZODdgJ+Hh/XBTAQpSo&#10;pHGoBXzrAJvm8qKWlXJnfNPTNnaMIBgqKaCPcaw4D22vrQxLN2qk29F5KyONvuPKyzPBreFpkuTc&#10;ygHpQy9H/dDr9nN7sgKK7Hnah5f1667Nj6aMN7fT05cX4vpqvr8DFvUc/8Lwq0/q0JDTwZ1QBWYE&#10;LNZFSlGCpSUwCpTpisodaJFnGfCm5v8rND8AAAD//wMAUEsBAi0AFAAGAAgAAAAhALaDOJL+AAAA&#10;4QEAABMAAAAAAAAAAAAAAAAAAAAAAFtDb250ZW50X1R5cGVzXS54bWxQSwECLQAUAAYACAAAACEA&#10;OP0h/9YAAACUAQAACwAAAAAAAAAAAAAAAAAvAQAAX3JlbHMvLnJlbHNQSwECLQAUAAYACAAAACEA&#10;aVXGBBICAAAnBAAADgAAAAAAAAAAAAAAAAAuAgAAZHJzL2Uyb0RvYy54bWxQSwECLQAUAAYACAAA&#10;ACEAFokQe+AAAAAKAQAADwAAAAAAAAAAAAAAAABsBAAAZHJzL2Rvd25yZXYueG1sUEsFBgAAAAAE&#10;AAQA8wAAAHkFAAAAAA==&#10;">
                <v:textbox>
                  <w:txbxContent>
                    <w:p w14:paraId="6A2E7F48" w14:textId="77777777" w:rsidR="00275B65" w:rsidRPr="00FC6D52" w:rsidRDefault="00275B65" w:rsidP="00275B65">
                      <w:pPr>
                        <w:rPr>
                          <w:b/>
                          <w:bCs/>
                          <w:u w:val="single"/>
                        </w:rPr>
                      </w:pPr>
                      <w:r w:rsidRPr="00FC6D52">
                        <w:rPr>
                          <w:b/>
                          <w:bCs/>
                          <w:u w:val="single"/>
                        </w:rPr>
                        <w:t>Insert details of your complaint here:</w:t>
                      </w:r>
                    </w:p>
                    <w:p w14:paraId="14D5CCFE" w14:textId="77777777" w:rsidR="00275B65" w:rsidRDefault="00275B65" w:rsidP="00275B65">
                      <w:pPr>
                        <w:rPr>
                          <w:b/>
                          <w:bCs/>
                        </w:rPr>
                      </w:pPr>
                    </w:p>
                    <w:p w14:paraId="6925EBF6" w14:textId="77777777" w:rsidR="00275B65" w:rsidRPr="00FC6D52" w:rsidRDefault="00275B65" w:rsidP="00275B65">
                      <w:pPr>
                        <w:rPr>
                          <w:b/>
                          <w:bCs/>
                        </w:rPr>
                      </w:pPr>
                    </w:p>
                  </w:txbxContent>
                </v:textbox>
                <w10:wrap type="square" anchorx="margin"/>
              </v:shape>
            </w:pict>
          </mc:Fallback>
        </mc:AlternateContent>
      </w:r>
      <w:r w:rsidRPr="00B058A9">
        <w:rPr>
          <w:rFonts w:ascii="Aptos" w:eastAsia="Aptos" w:hAnsi="Aptos" w:cs="Times New Roman"/>
          <w:lang w:val="en-GB"/>
        </w:rPr>
        <w:t>When (approximately) the incidents occurred (date and time where possible);</w:t>
      </w:r>
    </w:p>
    <w:p w14:paraId="79147F72" w14:textId="77777777" w:rsidR="00275B65" w:rsidRPr="00B058A9" w:rsidRDefault="00275B65" w:rsidP="00275B65">
      <w:pPr>
        <w:rPr>
          <w:rFonts w:ascii="Aptos" w:eastAsia="Aptos" w:hAnsi="Aptos" w:cs="Times New Roman"/>
          <w:lang w:val="en-GB"/>
        </w:rPr>
      </w:pPr>
      <w:r w:rsidRPr="00B058A9">
        <w:rPr>
          <w:rFonts w:ascii="Aptos" w:eastAsia="Aptos" w:hAnsi="Aptos" w:cs="Times New Roman"/>
          <w:noProof/>
          <w:lang w:val="en-GB"/>
        </w:rPr>
        <w:lastRenderedPageBreak/>
        <mc:AlternateContent>
          <mc:Choice Requires="wps">
            <w:drawing>
              <wp:anchor distT="45720" distB="45720" distL="114300" distR="114300" simplePos="0" relativeHeight="251663360" behindDoc="0" locked="0" layoutInCell="1" allowOverlap="1" wp14:anchorId="58B33786" wp14:editId="6E65FE0C">
                <wp:simplePos x="0" y="0"/>
                <wp:positionH relativeFrom="margin">
                  <wp:posOffset>-190500</wp:posOffset>
                </wp:positionH>
                <wp:positionV relativeFrom="paragraph">
                  <wp:posOffset>423545</wp:posOffset>
                </wp:positionV>
                <wp:extent cx="6090920" cy="62769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6276975"/>
                        </a:xfrm>
                        <a:prstGeom prst="rect">
                          <a:avLst/>
                        </a:prstGeom>
                        <a:solidFill>
                          <a:srgbClr val="FFFFFF"/>
                        </a:solidFill>
                        <a:ln w="9525">
                          <a:solidFill>
                            <a:srgbClr val="000000"/>
                          </a:solidFill>
                          <a:miter lim="800000"/>
                          <a:headEnd/>
                          <a:tailEnd/>
                        </a:ln>
                      </wps:spPr>
                      <wps:txbx>
                        <w:txbxContent>
                          <w:p w14:paraId="41D766CD" w14:textId="77777777" w:rsidR="00275B65" w:rsidRPr="00FC6D52" w:rsidRDefault="00275B65" w:rsidP="00275B65">
                            <w:pPr>
                              <w:rPr>
                                <w:b/>
                                <w:bCs/>
                                <w:u w:val="single"/>
                              </w:rPr>
                            </w:pPr>
                            <w:r w:rsidRPr="00FC6D52">
                              <w:rPr>
                                <w:b/>
                                <w:bCs/>
                                <w:u w:val="single"/>
                              </w:rPr>
                              <w:t>Insert details of your complaint here:</w:t>
                            </w:r>
                          </w:p>
                          <w:p w14:paraId="7F8FAB66" w14:textId="77777777" w:rsidR="00275B65" w:rsidRDefault="00275B65" w:rsidP="00275B65">
                            <w:pPr>
                              <w:rPr>
                                <w:b/>
                                <w:bCs/>
                              </w:rPr>
                            </w:pPr>
                          </w:p>
                          <w:p w14:paraId="45AF5B98" w14:textId="77777777" w:rsidR="00275B65" w:rsidRPr="00FC6D52" w:rsidRDefault="00275B65" w:rsidP="00275B6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33786" id="_x0000_s1031" type="#_x0000_t202" style="position:absolute;margin-left:-15pt;margin-top:33.35pt;width:479.6pt;height:49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Rg6EwIAACcEAAAOAAAAZHJzL2Uyb0RvYy54bWysk9uO2yAQhu8r9R0Q942dKIeNFWe1zTZV&#10;pe1B2vYBMMYxKjAUSOz06TtgbzY93VTlAjEM/Mx8M2xue63ISTgvwZR0OskpEYZDLc2hpF8+71/d&#10;UOIDMzVTYERJz8LT2+3LF5vOFmIGLahaOIIixhedLWkbgi2yzPNWaOYnYIVBZwNOs4CmO2S1Yx2q&#10;a5XN8nyZdeBq64AL73H3fnDSbdJvGsHDx6bxIhBVUowtpNmluYpztt2w4uCYbSUfw2D/EIVm0uCj&#10;F6l7Fhg5OvmblJbcgYcmTDjoDJpGcpFywGym+S/ZPLbMipQLwvH2gsn/P1n+4fRoPzkS+tfQYwFT&#10;Et4+AP/qiYFdy8xB3DkHXStYjQ9PI7Kss74Yr0bUvvBRpOreQ41FZscASahvnI5UME+C6liA8wW6&#10;6APhuLnM1/l6hi6OvuVstVyvFukNVjxdt86HtwI0iYuSOqxqkmenBx9iOKx4OhJf86BkvZdKJcMd&#10;qp1y5MSwA/ZpjOo/HVOGdCVdL2aLgcBfJfI0/iShZcBWVlKX9OZyiBWR2xtTp0YLTKphjSErM4KM&#10;7AaKoa96IuuSJgKRawX1Gck6GDoXfxouWnDfKemwa0vqvx2ZE5Sodwars57O57HNkzFfrCJXd+2p&#10;rj3McJQqaaBkWO5C+hqRm4E7rGIjE9/nSMaQsRsT9vHnxHa/ttOp5/+9/QEAAP//AwBQSwMEFAAG&#10;AAgAAAAhAJbk7JXhAAAACwEAAA8AAABkcnMvZG93bnJldi54bWxMj8tOwzAQRfdI/IM1SGxQa5PS&#10;tAlxKoQEojsoCLZuPE0i/Ai2m4a/Z1jBcjRH955bbSZr2Igh9t5JuJ4LYOgar3vXSnh7fZitgcWk&#10;nFbGO5TwjRE29flZpUrtT+4Fx11qGYW4WCoJXUpDyXlsOrQqzv2Ajn4HH6xKdIaW66BOFG4Nz4TI&#10;uVW9o4ZODXjfYfO5O1oJ65un8SNuF8/vTX4wRbpajY9fQcrLi+nuFljCKf3B8KtP6lCT094fnY7M&#10;SJgtBG1JEvJ8BYyAIisyYHsixXKZAa8r/n9D/QMAAP//AwBQSwECLQAUAAYACAAAACEAtoM4kv4A&#10;AADhAQAAEwAAAAAAAAAAAAAAAAAAAAAAW0NvbnRlbnRfVHlwZXNdLnhtbFBLAQItABQABgAIAAAA&#10;IQA4/SH/1gAAAJQBAAALAAAAAAAAAAAAAAAAAC8BAABfcmVscy8ucmVsc1BLAQItABQABgAIAAAA&#10;IQC1URg6EwIAACcEAAAOAAAAAAAAAAAAAAAAAC4CAABkcnMvZTJvRG9jLnhtbFBLAQItABQABgAI&#10;AAAAIQCW5OyV4QAAAAsBAAAPAAAAAAAAAAAAAAAAAG0EAABkcnMvZG93bnJldi54bWxQSwUGAAAA&#10;AAQABADzAAAAewUAAAAA&#10;">
                <v:textbox>
                  <w:txbxContent>
                    <w:p w14:paraId="41D766CD" w14:textId="77777777" w:rsidR="00275B65" w:rsidRPr="00FC6D52" w:rsidRDefault="00275B65" w:rsidP="00275B65">
                      <w:pPr>
                        <w:rPr>
                          <w:b/>
                          <w:bCs/>
                          <w:u w:val="single"/>
                        </w:rPr>
                      </w:pPr>
                      <w:r w:rsidRPr="00FC6D52">
                        <w:rPr>
                          <w:b/>
                          <w:bCs/>
                          <w:u w:val="single"/>
                        </w:rPr>
                        <w:t>Insert details of your complaint here:</w:t>
                      </w:r>
                    </w:p>
                    <w:p w14:paraId="7F8FAB66" w14:textId="77777777" w:rsidR="00275B65" w:rsidRDefault="00275B65" w:rsidP="00275B65">
                      <w:pPr>
                        <w:rPr>
                          <w:b/>
                          <w:bCs/>
                        </w:rPr>
                      </w:pPr>
                    </w:p>
                    <w:p w14:paraId="45AF5B98" w14:textId="77777777" w:rsidR="00275B65" w:rsidRPr="00FC6D52" w:rsidRDefault="00275B65" w:rsidP="00275B65">
                      <w:pPr>
                        <w:rPr>
                          <w:b/>
                          <w:bCs/>
                        </w:rPr>
                      </w:pPr>
                    </w:p>
                  </w:txbxContent>
                </v:textbox>
                <w10:wrap type="square" anchorx="margin"/>
              </v:shape>
            </w:pict>
          </mc:Fallback>
        </mc:AlternateContent>
      </w:r>
    </w:p>
    <w:p w14:paraId="226A322D" w14:textId="77777777" w:rsidR="00275B65" w:rsidRPr="00B058A9" w:rsidRDefault="00275B65" w:rsidP="00275B65">
      <w:pPr>
        <w:rPr>
          <w:rFonts w:ascii="Aptos" w:eastAsia="Aptos" w:hAnsi="Aptos" w:cs="Times New Roman"/>
          <w:lang w:val="en-GB"/>
        </w:rPr>
      </w:pPr>
    </w:p>
    <w:p w14:paraId="5F13A244" w14:textId="77777777" w:rsidR="00275B65" w:rsidRPr="00B058A9" w:rsidRDefault="00275B65" w:rsidP="00275B65">
      <w:pPr>
        <w:rPr>
          <w:rFonts w:ascii="Aptos" w:eastAsia="Aptos" w:hAnsi="Aptos" w:cs="Times New Roman"/>
          <w:lang w:val="en-GB"/>
        </w:rPr>
      </w:pPr>
      <w:r w:rsidRPr="00B058A9">
        <w:rPr>
          <w:rFonts w:ascii="Aptos" w:eastAsia="Aptos" w:hAnsi="Aptos" w:cs="Times New Roman"/>
          <w:lang w:val="en-GB"/>
        </w:rPr>
        <w:t>Name: ________________________</w:t>
      </w:r>
    </w:p>
    <w:p w14:paraId="0F44F435" w14:textId="77777777" w:rsidR="00275B65" w:rsidRPr="00B058A9" w:rsidRDefault="00275B65" w:rsidP="00275B65">
      <w:pPr>
        <w:tabs>
          <w:tab w:val="left" w:pos="1538"/>
        </w:tabs>
        <w:rPr>
          <w:rFonts w:ascii="Aptos" w:eastAsia="Aptos" w:hAnsi="Aptos" w:cs="Times New Roman"/>
          <w:lang w:val="en-GB"/>
        </w:rPr>
      </w:pPr>
    </w:p>
    <w:p w14:paraId="63593F23" w14:textId="77777777" w:rsidR="00275B65" w:rsidRPr="00B058A9" w:rsidRDefault="00275B65" w:rsidP="00275B65">
      <w:pPr>
        <w:tabs>
          <w:tab w:val="left" w:pos="1538"/>
        </w:tabs>
        <w:rPr>
          <w:rFonts w:ascii="Aptos" w:eastAsia="Aptos" w:hAnsi="Aptos" w:cs="Times New Roman"/>
          <w:lang w:val="en-GB"/>
        </w:rPr>
      </w:pPr>
      <w:r w:rsidRPr="00B058A9">
        <w:rPr>
          <w:rFonts w:ascii="Aptos" w:eastAsia="Aptos" w:hAnsi="Aptos" w:cs="Times New Roman"/>
          <w:lang w:val="en-GB"/>
        </w:rPr>
        <w:t>Signed: ________________________</w:t>
      </w:r>
    </w:p>
    <w:p w14:paraId="71D81028" w14:textId="77777777" w:rsidR="00275B65" w:rsidRPr="00B058A9" w:rsidRDefault="00275B65" w:rsidP="00275B65">
      <w:pPr>
        <w:tabs>
          <w:tab w:val="left" w:pos="1538"/>
        </w:tabs>
        <w:rPr>
          <w:rFonts w:ascii="Aptos" w:eastAsia="Aptos" w:hAnsi="Aptos" w:cs="Times New Roman"/>
          <w:lang w:val="en-GB"/>
        </w:rPr>
      </w:pPr>
    </w:p>
    <w:p w14:paraId="08F0C4B2" w14:textId="77777777" w:rsidR="00275B65" w:rsidRPr="00B058A9" w:rsidRDefault="00275B65" w:rsidP="00275B65">
      <w:pPr>
        <w:tabs>
          <w:tab w:val="left" w:pos="1538"/>
        </w:tabs>
        <w:rPr>
          <w:rFonts w:ascii="Aptos" w:eastAsia="Aptos" w:hAnsi="Aptos" w:cs="Times New Roman"/>
          <w:lang w:val="en-GB"/>
        </w:rPr>
      </w:pPr>
      <w:r w:rsidRPr="00B058A9">
        <w:rPr>
          <w:rFonts w:ascii="Aptos" w:eastAsia="Aptos" w:hAnsi="Aptos" w:cs="Times New Roman"/>
          <w:lang w:val="en-GB"/>
        </w:rPr>
        <w:t>Dated:________________________</w:t>
      </w:r>
    </w:p>
    <w:p w14:paraId="2C569DB4" w14:textId="77777777" w:rsidR="00275B65" w:rsidRDefault="00275B65" w:rsidP="000E59CC">
      <w:pPr>
        <w:spacing w:before="280" w:afterLines="120" w:after="288" w:line="300" w:lineRule="atLeast"/>
        <w:rPr>
          <w:rFonts w:eastAsia="Arial" w:cstheme="minorHAnsi"/>
        </w:rPr>
      </w:pPr>
    </w:p>
    <w:sectPr w:rsidR="00275B65" w:rsidSect="00306A7D">
      <w:headerReference w:type="default" r:id="rId15"/>
      <w:footerReference w:type="default" r:id="rId1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991A" w14:textId="77777777" w:rsidR="00D50C36" w:rsidRDefault="00D50C36" w:rsidP="001769F6">
      <w:pPr>
        <w:spacing w:after="0" w:line="240" w:lineRule="auto"/>
      </w:pPr>
      <w:r>
        <w:separator/>
      </w:r>
    </w:p>
  </w:endnote>
  <w:endnote w:type="continuationSeparator" w:id="0">
    <w:p w14:paraId="0AB4D956" w14:textId="77777777" w:rsidR="00D50C36" w:rsidRDefault="00D50C36" w:rsidP="001769F6">
      <w:pPr>
        <w:spacing w:after="0" w:line="240" w:lineRule="auto"/>
      </w:pPr>
      <w:r>
        <w:continuationSeparator/>
      </w:r>
    </w:p>
  </w:endnote>
  <w:endnote w:type="continuationNotice" w:id="1">
    <w:p w14:paraId="12448B05" w14:textId="77777777" w:rsidR="00D50C36" w:rsidRDefault="00D50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mo-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298262"/>
      <w:docPartObj>
        <w:docPartGallery w:val="Page Numbers (Bottom of Page)"/>
        <w:docPartUnique/>
      </w:docPartObj>
    </w:sdtPr>
    <w:sdtEndPr>
      <w:rPr>
        <w:noProof/>
      </w:rPr>
    </w:sdtEndPr>
    <w:sdtContent>
      <w:p w14:paraId="56AB0B1D" w14:textId="1385B48D" w:rsidR="006C5951" w:rsidRDefault="006C59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AB535" w14:textId="77777777" w:rsidR="006C5951" w:rsidRDefault="006C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A5B9" w14:textId="77777777" w:rsidR="00D50C36" w:rsidRDefault="00D50C36" w:rsidP="001769F6">
      <w:pPr>
        <w:spacing w:after="0" w:line="240" w:lineRule="auto"/>
      </w:pPr>
      <w:r>
        <w:separator/>
      </w:r>
    </w:p>
  </w:footnote>
  <w:footnote w:type="continuationSeparator" w:id="0">
    <w:p w14:paraId="03C6106D" w14:textId="77777777" w:rsidR="00D50C36" w:rsidRDefault="00D50C36" w:rsidP="001769F6">
      <w:pPr>
        <w:spacing w:after="0" w:line="240" w:lineRule="auto"/>
      </w:pPr>
      <w:r>
        <w:continuationSeparator/>
      </w:r>
    </w:p>
  </w:footnote>
  <w:footnote w:type="continuationNotice" w:id="1">
    <w:p w14:paraId="659A902F" w14:textId="77777777" w:rsidR="00D50C36" w:rsidRDefault="00D50C36">
      <w:pPr>
        <w:spacing w:after="0" w:line="240" w:lineRule="auto"/>
      </w:pPr>
    </w:p>
  </w:footnote>
  <w:footnote w:id="2">
    <w:p w14:paraId="10B5983C" w14:textId="77777777" w:rsidR="001769F6" w:rsidRPr="00BD6137" w:rsidRDefault="001769F6" w:rsidP="001769F6">
      <w:pPr>
        <w:pStyle w:val="FootnoteText"/>
        <w:rPr>
          <w:lang w:val="en-IE"/>
        </w:rPr>
      </w:pPr>
      <w:r>
        <w:rPr>
          <w:rStyle w:val="FootnoteReference"/>
        </w:rPr>
        <w:footnoteRef/>
      </w:r>
      <w:r>
        <w:t xml:space="preserve"> </w:t>
      </w:r>
      <w:r>
        <w:rPr>
          <w:lang w:val="en-IE"/>
        </w:rPr>
        <w:t>As defined, with emphasis, in SI No 674 of 2020, Industrial Relations Act 1990 (</w:t>
      </w:r>
      <w:bookmarkStart w:id="49" w:name="_Hlk127350071"/>
      <w:r>
        <w:rPr>
          <w:lang w:val="en-IE"/>
        </w:rPr>
        <w:t>Code of Practice for Employers and Employees on the Prevention and Resolution of Bullying at Work</w:t>
      </w:r>
      <w:bookmarkEnd w:id="49"/>
      <w:r>
        <w:rPr>
          <w:lang w:val="en-IE"/>
        </w:rPr>
        <w:t xml:space="preserve">) Order 2020 </w:t>
      </w:r>
    </w:p>
  </w:footnote>
  <w:footnote w:id="3">
    <w:p w14:paraId="219DF856" w14:textId="77777777" w:rsidR="001769F6" w:rsidRPr="0046426F" w:rsidRDefault="001769F6" w:rsidP="001769F6">
      <w:pPr>
        <w:pStyle w:val="FootnoteText"/>
        <w:rPr>
          <w:lang w:val="en-IE"/>
        </w:rPr>
      </w:pPr>
      <w:r>
        <w:rPr>
          <w:rStyle w:val="FootnoteReference"/>
        </w:rPr>
        <w:footnoteRef/>
      </w:r>
      <w:r>
        <w:t xml:space="preserve"> </w:t>
      </w:r>
      <w:r>
        <w:rPr>
          <w:lang w:val="en-IE"/>
        </w:rPr>
        <w:t xml:space="preserve"> SI No 674 of 2020, Industrial Relations Act 1990 (Code of Practice for Employers and Employees on the Prevention and Resolution of Bullying at Work) Order 2020, p.11</w:t>
      </w:r>
    </w:p>
  </w:footnote>
  <w:footnote w:id="4">
    <w:p w14:paraId="444CBA1B" w14:textId="77777777" w:rsidR="001769F6" w:rsidRPr="00627C2E" w:rsidRDefault="001769F6" w:rsidP="001769F6">
      <w:pPr>
        <w:pStyle w:val="FootnoteText"/>
        <w:rPr>
          <w:lang w:val="en-IE"/>
        </w:rPr>
      </w:pPr>
      <w:r>
        <w:rPr>
          <w:rStyle w:val="FootnoteReference"/>
        </w:rPr>
        <w:footnoteRef/>
      </w:r>
      <w:r>
        <w:t xml:space="preserve"> Section 14A(7)(a) and (b) of the </w:t>
      </w:r>
      <w:r>
        <w:rPr>
          <w:lang w:val="en-IE"/>
        </w:rPr>
        <w:t>Employment Equality Acts 1998 - 2015</w:t>
      </w:r>
    </w:p>
  </w:footnote>
  <w:footnote w:id="5">
    <w:p w14:paraId="06B551DF" w14:textId="653764C1" w:rsidR="00630243" w:rsidRPr="00630243" w:rsidRDefault="00630243">
      <w:pPr>
        <w:pStyle w:val="FootnoteText"/>
        <w:rPr>
          <w:lang w:val="en-IE"/>
        </w:rPr>
      </w:pPr>
      <w:r>
        <w:rPr>
          <w:rStyle w:val="FootnoteReference"/>
        </w:rPr>
        <w:footnoteRef/>
      </w:r>
      <w:r>
        <w:t xml:space="preserve"> </w:t>
      </w:r>
      <w:bookmarkStart w:id="92" w:name="_Hlk146811809"/>
      <w:r w:rsidRPr="00630243">
        <w:t xml:space="preserve">Where the complaint </w:t>
      </w:r>
      <w:r>
        <w:t>concerns</w:t>
      </w:r>
      <w:r w:rsidRPr="00630243">
        <w:t xml:space="preserve"> the </w:t>
      </w:r>
      <w:r>
        <w:t xml:space="preserve">Deputy </w:t>
      </w:r>
      <w:r w:rsidRPr="00630243">
        <w:t xml:space="preserve">Principal, </w:t>
      </w:r>
      <w:r>
        <w:t>the Complainant may approach another Deputy Principal or, where unavailable, the</w:t>
      </w:r>
      <w:r w:rsidRPr="00630243">
        <w:t xml:space="preserve"> Principal.  </w:t>
      </w:r>
      <w:bookmarkEnd w:id="92"/>
    </w:p>
  </w:footnote>
  <w:footnote w:id="6">
    <w:p w14:paraId="4E8C86DC" w14:textId="77777777" w:rsidR="001769F6" w:rsidRDefault="001769F6" w:rsidP="001769F6">
      <w:pPr>
        <w:pStyle w:val="FootnoteText"/>
      </w:pPr>
      <w:r>
        <w:rPr>
          <w:rStyle w:val="FootnoteReference"/>
        </w:rPr>
        <w:footnoteRef/>
      </w:r>
      <w:r>
        <w:t xml:space="preserve"> SI No 674 of 2020, p25</w:t>
      </w:r>
    </w:p>
  </w:footnote>
  <w:footnote w:id="7">
    <w:p w14:paraId="001E72BA" w14:textId="3B74EBDA" w:rsidR="001769F6" w:rsidRDefault="001769F6" w:rsidP="001769F6">
      <w:pPr>
        <w:pStyle w:val="FootnoteText"/>
      </w:pPr>
      <w:r>
        <w:rPr>
          <w:rStyle w:val="FootnoteReference"/>
        </w:rPr>
        <w:footnoteRef/>
      </w:r>
      <w:r>
        <w:t xml:space="preserve"> Where the complaint involves the </w:t>
      </w:r>
      <w:r w:rsidRPr="00610905">
        <w:t xml:space="preserve">Principal, </w:t>
      </w:r>
      <w:r w:rsidR="00E8656D">
        <w:t xml:space="preserve">the </w:t>
      </w:r>
      <w:r w:rsidR="00AB5C11">
        <w:t xml:space="preserve">formal </w:t>
      </w:r>
      <w:r w:rsidR="00E8656D">
        <w:t xml:space="preserve">complaint </w:t>
      </w:r>
      <w:r w:rsidR="001C0936">
        <w:t xml:space="preserve">should </w:t>
      </w:r>
      <w:r w:rsidR="00E8656D">
        <w:t>be made</w:t>
      </w:r>
      <w:r w:rsidR="0027175F">
        <w:t xml:space="preserve"> in writing</w:t>
      </w:r>
      <w:r w:rsidR="00E8656D">
        <w:t xml:space="preserve"> </w:t>
      </w:r>
      <w:r w:rsidR="00DA26D5">
        <w:t>to the Chairperson</w:t>
      </w:r>
      <w:r>
        <w:t xml:space="preserve"> of the Board of Management</w:t>
      </w:r>
      <w:r w:rsidR="00DA26D5">
        <w:t>, who will assume the role of Principal in the process</w:t>
      </w:r>
      <w:r>
        <w:t xml:space="preserve">.  </w:t>
      </w:r>
    </w:p>
  </w:footnote>
  <w:footnote w:id="8">
    <w:p w14:paraId="53607606" w14:textId="1D615E8B" w:rsidR="007C2770" w:rsidRDefault="007C2770">
      <w:pPr>
        <w:pStyle w:val="FootnoteText"/>
      </w:pPr>
      <w:r>
        <w:rPr>
          <w:rStyle w:val="FootnoteReference"/>
        </w:rPr>
        <w:footnoteRef/>
      </w:r>
      <w:r>
        <w:t xml:space="preserve"> Where the complaint involves the </w:t>
      </w:r>
      <w:r w:rsidRPr="00610905">
        <w:t xml:space="preserve">Principal, </w:t>
      </w:r>
      <w:r>
        <w:t xml:space="preserve">the Chairperson will carry out the initial examination.    </w:t>
      </w:r>
    </w:p>
  </w:footnote>
  <w:footnote w:id="9">
    <w:p w14:paraId="04C8FF39" w14:textId="43C29666" w:rsidR="00093522" w:rsidRDefault="00093522">
      <w:pPr>
        <w:pStyle w:val="FootnoteText"/>
      </w:pPr>
      <w:r>
        <w:rPr>
          <w:rStyle w:val="FootnoteReference"/>
        </w:rPr>
        <w:footnoteRef/>
      </w:r>
      <w:r>
        <w:t xml:space="preserve"> </w:t>
      </w:r>
      <w:r w:rsidR="005E16A8">
        <w:t>If the Principal is one of the parties, the appeal should be lodged with the Chairperson of the Board of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0C543E" w14:paraId="058A00D8" w14:textId="77777777" w:rsidTr="6E0C543E">
      <w:trPr>
        <w:trHeight w:val="300"/>
      </w:trPr>
      <w:tc>
        <w:tcPr>
          <w:tcW w:w="3005" w:type="dxa"/>
        </w:tcPr>
        <w:p w14:paraId="6F4EBAC8" w14:textId="36D872B8" w:rsidR="6E0C543E" w:rsidRDefault="6E0C543E" w:rsidP="6E0C543E">
          <w:pPr>
            <w:pStyle w:val="Header"/>
            <w:ind w:left="-115"/>
          </w:pPr>
        </w:p>
      </w:tc>
      <w:tc>
        <w:tcPr>
          <w:tcW w:w="3005" w:type="dxa"/>
        </w:tcPr>
        <w:p w14:paraId="50EA9D02" w14:textId="58DCBADE" w:rsidR="6E0C543E" w:rsidRDefault="6E0C543E" w:rsidP="6E0C543E">
          <w:pPr>
            <w:pStyle w:val="Header"/>
            <w:jc w:val="center"/>
          </w:pPr>
        </w:p>
      </w:tc>
      <w:tc>
        <w:tcPr>
          <w:tcW w:w="3005" w:type="dxa"/>
        </w:tcPr>
        <w:p w14:paraId="7B3578E4" w14:textId="2AC17700" w:rsidR="6E0C543E" w:rsidRDefault="6E0C543E" w:rsidP="6E0C543E">
          <w:pPr>
            <w:pStyle w:val="Header"/>
            <w:ind w:right="-115"/>
            <w:jc w:val="right"/>
          </w:pPr>
        </w:p>
      </w:tc>
    </w:tr>
  </w:tbl>
  <w:p w14:paraId="25221F4F" w14:textId="53455EBE" w:rsidR="6E0C543E" w:rsidRDefault="6E0C543E" w:rsidP="6E0C5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C9"/>
    <w:multiLevelType w:val="multilevel"/>
    <w:tmpl w:val="D24C60AE"/>
    <w:lvl w:ilvl="0">
      <w:start w:val="1"/>
      <w:numFmt w:val="bullet"/>
      <w:lvlText w:val=""/>
      <w:lvlJc w:val="left"/>
      <w:pPr>
        <w:tabs>
          <w:tab w:val="num" w:pos="5361"/>
        </w:tabs>
        <w:ind w:left="5361" w:hanging="360"/>
      </w:pPr>
      <w:rPr>
        <w:rFonts w:ascii="Symbol" w:hAnsi="Symbol" w:hint="default"/>
        <w:sz w:val="20"/>
      </w:rPr>
    </w:lvl>
    <w:lvl w:ilvl="1">
      <w:start w:val="1"/>
      <w:numFmt w:val="bullet"/>
      <w:lvlText w:val="o"/>
      <w:lvlJc w:val="left"/>
      <w:pPr>
        <w:tabs>
          <w:tab w:val="num" w:pos="6081"/>
        </w:tabs>
        <w:ind w:left="6081" w:hanging="360"/>
      </w:pPr>
      <w:rPr>
        <w:rFonts w:ascii="Courier New" w:hAnsi="Courier New" w:cs="Times New Roman" w:hint="default"/>
        <w:sz w:val="20"/>
      </w:rPr>
    </w:lvl>
    <w:lvl w:ilvl="2">
      <w:start w:val="1"/>
      <w:numFmt w:val="bullet"/>
      <w:lvlText w:val=""/>
      <w:lvlJc w:val="left"/>
      <w:pPr>
        <w:tabs>
          <w:tab w:val="num" w:pos="6801"/>
        </w:tabs>
        <w:ind w:left="6801" w:hanging="360"/>
      </w:pPr>
      <w:rPr>
        <w:rFonts w:ascii="Wingdings" w:hAnsi="Wingdings" w:hint="default"/>
        <w:sz w:val="20"/>
      </w:rPr>
    </w:lvl>
    <w:lvl w:ilvl="3">
      <w:start w:val="1"/>
      <w:numFmt w:val="bullet"/>
      <w:lvlText w:val=""/>
      <w:lvlJc w:val="left"/>
      <w:pPr>
        <w:tabs>
          <w:tab w:val="num" w:pos="7521"/>
        </w:tabs>
        <w:ind w:left="7521" w:hanging="360"/>
      </w:pPr>
      <w:rPr>
        <w:rFonts w:ascii="Wingdings" w:hAnsi="Wingdings" w:hint="default"/>
        <w:sz w:val="20"/>
      </w:rPr>
    </w:lvl>
    <w:lvl w:ilvl="4">
      <w:start w:val="1"/>
      <w:numFmt w:val="bullet"/>
      <w:lvlText w:val=""/>
      <w:lvlJc w:val="left"/>
      <w:pPr>
        <w:tabs>
          <w:tab w:val="num" w:pos="8241"/>
        </w:tabs>
        <w:ind w:left="8241" w:hanging="360"/>
      </w:pPr>
      <w:rPr>
        <w:rFonts w:ascii="Wingdings" w:hAnsi="Wingdings" w:hint="default"/>
        <w:sz w:val="20"/>
      </w:rPr>
    </w:lvl>
    <w:lvl w:ilvl="5">
      <w:start w:val="1"/>
      <w:numFmt w:val="bullet"/>
      <w:lvlText w:val=""/>
      <w:lvlJc w:val="left"/>
      <w:pPr>
        <w:tabs>
          <w:tab w:val="num" w:pos="8961"/>
        </w:tabs>
        <w:ind w:left="8961" w:hanging="360"/>
      </w:pPr>
      <w:rPr>
        <w:rFonts w:ascii="Wingdings" w:hAnsi="Wingdings" w:hint="default"/>
        <w:sz w:val="20"/>
      </w:rPr>
    </w:lvl>
    <w:lvl w:ilvl="6">
      <w:start w:val="1"/>
      <w:numFmt w:val="bullet"/>
      <w:lvlText w:val=""/>
      <w:lvlJc w:val="left"/>
      <w:pPr>
        <w:tabs>
          <w:tab w:val="num" w:pos="9681"/>
        </w:tabs>
        <w:ind w:left="9681" w:hanging="360"/>
      </w:pPr>
      <w:rPr>
        <w:rFonts w:ascii="Wingdings" w:hAnsi="Wingdings" w:hint="default"/>
        <w:sz w:val="20"/>
      </w:rPr>
    </w:lvl>
    <w:lvl w:ilvl="7">
      <w:start w:val="1"/>
      <w:numFmt w:val="bullet"/>
      <w:lvlText w:val=""/>
      <w:lvlJc w:val="left"/>
      <w:pPr>
        <w:tabs>
          <w:tab w:val="num" w:pos="10401"/>
        </w:tabs>
        <w:ind w:left="10401" w:hanging="360"/>
      </w:pPr>
      <w:rPr>
        <w:rFonts w:ascii="Wingdings" w:hAnsi="Wingdings" w:hint="default"/>
        <w:sz w:val="20"/>
      </w:rPr>
    </w:lvl>
    <w:lvl w:ilvl="8">
      <w:start w:val="1"/>
      <w:numFmt w:val="bullet"/>
      <w:lvlText w:val=""/>
      <w:lvlJc w:val="left"/>
      <w:pPr>
        <w:tabs>
          <w:tab w:val="num" w:pos="11121"/>
        </w:tabs>
        <w:ind w:left="11121" w:hanging="360"/>
      </w:pPr>
      <w:rPr>
        <w:rFonts w:ascii="Wingdings" w:hAnsi="Wingdings" w:hint="default"/>
        <w:sz w:val="20"/>
      </w:rPr>
    </w:lvl>
  </w:abstractNum>
  <w:abstractNum w:abstractNumId="1" w15:restartNumberingAfterBreak="0">
    <w:nsid w:val="02D84047"/>
    <w:multiLevelType w:val="hybridMultilevel"/>
    <w:tmpl w:val="6F3E2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F467CE"/>
    <w:multiLevelType w:val="hybridMultilevel"/>
    <w:tmpl w:val="96E41F8A"/>
    <w:lvl w:ilvl="0" w:tplc="A88EDD86">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343513"/>
    <w:multiLevelType w:val="hybridMultilevel"/>
    <w:tmpl w:val="901CE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7A1AE2"/>
    <w:multiLevelType w:val="hybridMultilevel"/>
    <w:tmpl w:val="9A38F850"/>
    <w:lvl w:ilvl="0" w:tplc="B24A71C6">
      <w:start w:val="1"/>
      <w:numFmt w:val="decimal"/>
      <w:lvlText w:val="%1."/>
      <w:lvlJc w:val="left"/>
      <w:pPr>
        <w:tabs>
          <w:tab w:val="num" w:pos="720"/>
        </w:tabs>
        <w:ind w:left="720" w:hanging="720"/>
      </w:pPr>
      <w:rPr>
        <w:color w:val="000000"/>
        <w:sz w:val="24"/>
        <w:szCs w:val="24"/>
      </w:rPr>
    </w:lvl>
    <w:lvl w:ilvl="1" w:tplc="99340454">
      <w:start w:val="1"/>
      <w:numFmt w:val="decimal"/>
      <w:lvlText w:val="%2."/>
      <w:lvlJc w:val="left"/>
      <w:pPr>
        <w:tabs>
          <w:tab w:val="num" w:pos="720"/>
        </w:tabs>
        <w:ind w:left="720" w:hanging="720"/>
      </w:pPr>
      <w:rPr>
        <w:b/>
        <w:bCs/>
        <w:color w:val="000000"/>
      </w:rPr>
    </w:lvl>
    <w:lvl w:ilvl="2" w:tplc="589835E2">
      <w:start w:val="1"/>
      <w:numFmt w:val="bullet"/>
      <w:lvlText w:val=""/>
      <w:lvlJc w:val="left"/>
      <w:pPr>
        <w:tabs>
          <w:tab w:val="num" w:pos="1555"/>
        </w:tabs>
        <w:ind w:left="1555" w:hanging="561"/>
      </w:pPr>
      <w:rPr>
        <w:rFonts w:ascii="Symbol" w:hAnsi="Symbol" w:hint="default"/>
        <w:color w:val="000000"/>
      </w:rPr>
    </w:lvl>
    <w:lvl w:ilvl="3" w:tplc="8B5A608A">
      <w:start w:val="1"/>
      <w:numFmt w:val="lowerRoman"/>
      <w:lvlText w:val="(%4)"/>
      <w:lvlJc w:val="left"/>
      <w:pPr>
        <w:tabs>
          <w:tab w:val="num" w:pos="2419"/>
        </w:tabs>
        <w:ind w:left="2275" w:hanging="576"/>
      </w:pPr>
      <w:rPr>
        <w:color w:val="000000"/>
      </w:rPr>
    </w:lvl>
    <w:lvl w:ilvl="4" w:tplc="F8FECB62">
      <w:start w:val="1"/>
      <w:numFmt w:val="decimal"/>
      <w:lvlText w:val="%5."/>
      <w:lvlJc w:val="left"/>
      <w:pPr>
        <w:tabs>
          <w:tab w:val="num" w:pos="0"/>
        </w:tabs>
        <w:ind w:left="2520" w:hanging="360"/>
      </w:pPr>
    </w:lvl>
    <w:lvl w:ilvl="5" w:tplc="05B0B340">
      <w:start w:val="1"/>
      <w:numFmt w:val="lowerLetter"/>
      <w:lvlText w:val="%6."/>
      <w:lvlJc w:val="left"/>
      <w:pPr>
        <w:tabs>
          <w:tab w:val="num" w:pos="0"/>
        </w:tabs>
        <w:ind w:left="2880" w:hanging="360"/>
      </w:pPr>
    </w:lvl>
    <w:lvl w:ilvl="6" w:tplc="18D4BBCA">
      <w:start w:val="1"/>
      <w:numFmt w:val="lowerRoman"/>
      <w:lvlText w:val="%7."/>
      <w:lvlJc w:val="left"/>
      <w:pPr>
        <w:tabs>
          <w:tab w:val="num" w:pos="0"/>
        </w:tabs>
        <w:ind w:left="3240" w:hanging="360"/>
      </w:pPr>
    </w:lvl>
    <w:lvl w:ilvl="7" w:tplc="D68A2E6A">
      <w:numFmt w:val="decimal"/>
      <w:lvlRestart w:val="0"/>
      <w:suff w:val="nothing"/>
      <w:lvlText w:val=""/>
      <w:lvlJc w:val="left"/>
      <w:pPr>
        <w:tabs>
          <w:tab w:val="num" w:pos="0"/>
        </w:tabs>
        <w:ind w:left="0" w:firstLine="0"/>
      </w:pPr>
    </w:lvl>
    <w:lvl w:ilvl="8" w:tplc="E8EEADD0">
      <w:numFmt w:val="decimal"/>
      <w:lvlRestart w:val="0"/>
      <w:suff w:val="nothing"/>
      <w:lvlText w:val=""/>
      <w:lvlJc w:val="left"/>
      <w:pPr>
        <w:tabs>
          <w:tab w:val="num" w:pos="0"/>
        </w:tabs>
        <w:ind w:left="0" w:firstLine="0"/>
      </w:pPr>
    </w:lvl>
  </w:abstractNum>
  <w:abstractNum w:abstractNumId="5" w15:restartNumberingAfterBreak="0">
    <w:nsid w:val="0E8D772B"/>
    <w:multiLevelType w:val="multilevel"/>
    <w:tmpl w:val="EA902E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FF7A19"/>
    <w:multiLevelType w:val="multilevel"/>
    <w:tmpl w:val="A21CB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503409"/>
    <w:multiLevelType w:val="hybridMultilevel"/>
    <w:tmpl w:val="1BD2C678"/>
    <w:lvl w:ilvl="0" w:tplc="6F6A90C2">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96CC48A">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7E6167E">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40CBB52">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E46FAE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35C58C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A68ED4C">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08834D8">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6DA399C">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7B104AB"/>
    <w:multiLevelType w:val="hybridMultilevel"/>
    <w:tmpl w:val="C2C8F6AA"/>
    <w:lvl w:ilvl="0" w:tplc="7D76AC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A1A6B"/>
    <w:multiLevelType w:val="hybridMultilevel"/>
    <w:tmpl w:val="FD36AAB4"/>
    <w:lvl w:ilvl="0" w:tplc="C838B35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367D2"/>
    <w:multiLevelType w:val="hybridMultilevel"/>
    <w:tmpl w:val="5352045C"/>
    <w:lvl w:ilvl="0" w:tplc="F8A8F890">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724AF9"/>
    <w:multiLevelType w:val="hybridMultilevel"/>
    <w:tmpl w:val="092068F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6FF14D6"/>
    <w:multiLevelType w:val="hybridMultilevel"/>
    <w:tmpl w:val="4A32F334"/>
    <w:lvl w:ilvl="0" w:tplc="0809000F">
      <w:start w:val="1"/>
      <w:numFmt w:val="decimal"/>
      <w:lvlText w:val="%1."/>
      <w:lvlJc w:val="left"/>
      <w:pPr>
        <w:ind w:left="702" w:hanging="360"/>
      </w:p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3" w15:restartNumberingAfterBreak="0">
    <w:nsid w:val="39B229CD"/>
    <w:multiLevelType w:val="hybridMultilevel"/>
    <w:tmpl w:val="E088796A"/>
    <w:lvl w:ilvl="0" w:tplc="F9001250">
      <w:start w:val="2"/>
      <w:numFmt w:val="bullet"/>
      <w:lvlText w:val="-"/>
      <w:lvlJc w:val="left"/>
      <w:pPr>
        <w:ind w:left="1080" w:hanging="360"/>
      </w:pPr>
      <w:rPr>
        <w:rFonts w:ascii="Arial" w:eastAsia="Arial Unicode MS"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BCE018A"/>
    <w:multiLevelType w:val="multilevel"/>
    <w:tmpl w:val="85CE9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57517"/>
    <w:multiLevelType w:val="hybridMultilevel"/>
    <w:tmpl w:val="A6B05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3553BA"/>
    <w:multiLevelType w:val="multilevel"/>
    <w:tmpl w:val="A60496E4"/>
    <w:lvl w:ilvl="0">
      <w:numFmt w:val="bullet"/>
      <w:lvlText w:val="•"/>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46073BF4"/>
    <w:multiLevelType w:val="hybridMultilevel"/>
    <w:tmpl w:val="133E9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C7B58D6"/>
    <w:multiLevelType w:val="hybridMultilevel"/>
    <w:tmpl w:val="8A123522"/>
    <w:lvl w:ilvl="0" w:tplc="5BDEE3F4">
      <w:numFmt w:val="bullet"/>
      <w:lvlText w:val="-"/>
      <w:lvlJc w:val="left"/>
      <w:pPr>
        <w:ind w:left="1080" w:hanging="360"/>
      </w:pPr>
      <w:rPr>
        <w:rFonts w:ascii="Arial" w:eastAsia="Arial Unicode MS"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DB00F97"/>
    <w:multiLevelType w:val="hybridMultilevel"/>
    <w:tmpl w:val="ACC6CD8A"/>
    <w:lvl w:ilvl="0" w:tplc="506CBA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125A7"/>
    <w:multiLevelType w:val="hybridMultilevel"/>
    <w:tmpl w:val="56EE7AE2"/>
    <w:lvl w:ilvl="0" w:tplc="F9001250">
      <w:start w:val="2"/>
      <w:numFmt w:val="bullet"/>
      <w:lvlText w:val="-"/>
      <w:lvlJc w:val="left"/>
      <w:pPr>
        <w:ind w:left="1080" w:hanging="360"/>
      </w:pPr>
      <w:rPr>
        <w:rFonts w:ascii="Arial" w:eastAsia="Arial Unicode MS"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16E3086"/>
    <w:multiLevelType w:val="hybridMultilevel"/>
    <w:tmpl w:val="CE5AF99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173DF0"/>
    <w:multiLevelType w:val="multilevel"/>
    <w:tmpl w:val="B59485B0"/>
    <w:lvl w:ilvl="0">
      <w:start w:val="1"/>
      <w:numFmt w:val="bullet"/>
      <w:lvlText w:val=""/>
      <w:lvlJc w:val="left"/>
      <w:pPr>
        <w:tabs>
          <w:tab w:val="num" w:pos="720"/>
        </w:tabs>
        <w:ind w:left="720" w:hanging="720"/>
      </w:pPr>
      <w:rPr>
        <w:rFonts w:ascii="Symbol" w:hAnsi="Symbol" w:hint="default"/>
        <w:color w:val="000000"/>
      </w:rPr>
    </w:lvl>
    <w:lvl w:ilvl="1">
      <w:start w:val="1"/>
      <w:numFmt w:val="bullet"/>
      <w:lvlText w:val=""/>
      <w:lvlJc w:val="left"/>
      <w:pPr>
        <w:tabs>
          <w:tab w:val="num" w:pos="720"/>
        </w:tabs>
        <w:ind w:left="720" w:hanging="720"/>
      </w:pPr>
      <w:rPr>
        <w:rFonts w:ascii="Symbol" w:hAnsi="Symbol" w:hint="default"/>
        <w:b w:val="0"/>
        <w:bCs w:val="0"/>
        <w:color w:val="000000"/>
      </w:rPr>
    </w:lvl>
    <w:lvl w:ilvl="2">
      <w:start w:val="1"/>
      <w:numFmt w:val="bullet"/>
      <w:lvlText w:val=""/>
      <w:lvlJc w:val="left"/>
      <w:pPr>
        <w:tabs>
          <w:tab w:val="num" w:pos="1555"/>
        </w:tabs>
        <w:ind w:left="1555" w:hanging="561"/>
      </w:pPr>
      <w:rPr>
        <w:rFonts w:ascii="Symbol" w:hAnsi="Symbol"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3" w15:restartNumberingAfterBreak="0">
    <w:nsid w:val="6D884950"/>
    <w:multiLevelType w:val="hybridMultilevel"/>
    <w:tmpl w:val="A288CBF2"/>
    <w:lvl w:ilvl="0" w:tplc="778808F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E70A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A008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4E774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E313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24524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4E469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A2CEE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5C4AE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1F47231"/>
    <w:multiLevelType w:val="hybridMultilevel"/>
    <w:tmpl w:val="C4E87824"/>
    <w:lvl w:ilvl="0" w:tplc="16FE5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033751"/>
    <w:multiLevelType w:val="hybridMultilevel"/>
    <w:tmpl w:val="A07E6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8551ABC"/>
    <w:multiLevelType w:val="hybridMultilevel"/>
    <w:tmpl w:val="96E41F8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8C11B9"/>
    <w:multiLevelType w:val="hybridMultilevel"/>
    <w:tmpl w:val="136430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595A4D"/>
    <w:multiLevelType w:val="hybridMultilevel"/>
    <w:tmpl w:val="66901E42"/>
    <w:lvl w:ilvl="0" w:tplc="B1F472B0">
      <w:start w:val="1"/>
      <w:numFmt w:val="bullet"/>
      <w:lvlText w:val="•"/>
      <w:lvlJc w:val="left"/>
      <w:pPr>
        <w:ind w:left="420" w:hanging="360"/>
      </w:pPr>
      <w:rPr>
        <w:rFonts w:ascii="Arial" w:eastAsia="Times New Roman" w:hAnsi="Arial" w:cs="Aria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9" w15:restartNumberingAfterBreak="0">
    <w:nsid w:val="7D1C7C21"/>
    <w:multiLevelType w:val="multilevel"/>
    <w:tmpl w:val="B44EA89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59364162">
    <w:abstractNumId w:val="19"/>
  </w:num>
  <w:num w:numId="2" w16cid:durableId="202135127">
    <w:abstractNumId w:val="8"/>
  </w:num>
  <w:num w:numId="3" w16cid:durableId="39715754">
    <w:abstractNumId w:val="14"/>
  </w:num>
  <w:num w:numId="4" w16cid:durableId="1141771788">
    <w:abstractNumId w:val="0"/>
  </w:num>
  <w:num w:numId="5" w16cid:durableId="113644434">
    <w:abstractNumId w:val="22"/>
  </w:num>
  <w:num w:numId="6" w16cid:durableId="94641637">
    <w:abstractNumId w:val="21"/>
  </w:num>
  <w:num w:numId="7" w16cid:durableId="107551589">
    <w:abstractNumId w:val="26"/>
  </w:num>
  <w:num w:numId="8" w16cid:durableId="367996458">
    <w:abstractNumId w:val="2"/>
  </w:num>
  <w:num w:numId="9" w16cid:durableId="1101147880">
    <w:abstractNumId w:val="10"/>
  </w:num>
  <w:num w:numId="10" w16cid:durableId="642856543">
    <w:abstractNumId w:val="24"/>
  </w:num>
  <w:num w:numId="11" w16cid:durableId="291641030">
    <w:abstractNumId w:val="4"/>
  </w:num>
  <w:num w:numId="12" w16cid:durableId="1832330193">
    <w:abstractNumId w:val="12"/>
  </w:num>
  <w:num w:numId="13" w16cid:durableId="1083794938">
    <w:abstractNumId w:val="9"/>
  </w:num>
  <w:num w:numId="14" w16cid:durableId="52314388">
    <w:abstractNumId w:val="18"/>
  </w:num>
  <w:num w:numId="15" w16cid:durableId="1534346459">
    <w:abstractNumId w:val="13"/>
  </w:num>
  <w:num w:numId="16" w16cid:durableId="1332635023">
    <w:abstractNumId w:val="16"/>
  </w:num>
  <w:num w:numId="17" w16cid:durableId="2079010460">
    <w:abstractNumId w:val="20"/>
  </w:num>
  <w:num w:numId="18" w16cid:durableId="1660379738">
    <w:abstractNumId w:val="28"/>
  </w:num>
  <w:num w:numId="19" w16cid:durableId="1700471757">
    <w:abstractNumId w:val="7"/>
  </w:num>
  <w:num w:numId="20" w16cid:durableId="589773484">
    <w:abstractNumId w:val="11"/>
  </w:num>
  <w:num w:numId="21" w16cid:durableId="94714458">
    <w:abstractNumId w:val="15"/>
  </w:num>
  <w:num w:numId="22" w16cid:durableId="1171794583">
    <w:abstractNumId w:val="23"/>
  </w:num>
  <w:num w:numId="23" w16cid:durableId="341780296">
    <w:abstractNumId w:val="3"/>
  </w:num>
  <w:num w:numId="24" w16cid:durableId="1003312961">
    <w:abstractNumId w:val="5"/>
  </w:num>
  <w:num w:numId="25" w16cid:durableId="804929142">
    <w:abstractNumId w:val="6"/>
  </w:num>
  <w:num w:numId="26" w16cid:durableId="1883787299">
    <w:abstractNumId w:val="29"/>
  </w:num>
  <w:num w:numId="27" w16cid:durableId="1803184491">
    <w:abstractNumId w:val="1"/>
  </w:num>
  <w:num w:numId="28" w16cid:durableId="1838762949">
    <w:abstractNumId w:val="27"/>
  </w:num>
  <w:num w:numId="29" w16cid:durableId="163906292">
    <w:abstractNumId w:val="1"/>
  </w:num>
  <w:num w:numId="30" w16cid:durableId="1409183570">
    <w:abstractNumId w:val="25"/>
  </w:num>
  <w:num w:numId="31" w16cid:durableId="140464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F6"/>
    <w:rsid w:val="0000007E"/>
    <w:rsid w:val="000008FF"/>
    <w:rsid w:val="0000525E"/>
    <w:rsid w:val="00006515"/>
    <w:rsid w:val="00010254"/>
    <w:rsid w:val="0001562F"/>
    <w:rsid w:val="000171EF"/>
    <w:rsid w:val="00023AC7"/>
    <w:rsid w:val="00024805"/>
    <w:rsid w:val="00024A5C"/>
    <w:rsid w:val="00025275"/>
    <w:rsid w:val="00030AA2"/>
    <w:rsid w:val="00037E82"/>
    <w:rsid w:val="0004073A"/>
    <w:rsid w:val="000466D5"/>
    <w:rsid w:val="00046A7D"/>
    <w:rsid w:val="00051B22"/>
    <w:rsid w:val="00053AB6"/>
    <w:rsid w:val="00053B51"/>
    <w:rsid w:val="000628EF"/>
    <w:rsid w:val="000640AC"/>
    <w:rsid w:val="00072D48"/>
    <w:rsid w:val="00073BAF"/>
    <w:rsid w:val="00084021"/>
    <w:rsid w:val="000925AE"/>
    <w:rsid w:val="00093522"/>
    <w:rsid w:val="00095643"/>
    <w:rsid w:val="000964AE"/>
    <w:rsid w:val="000A0E87"/>
    <w:rsid w:val="000A641D"/>
    <w:rsid w:val="000B0AF9"/>
    <w:rsid w:val="000B44A9"/>
    <w:rsid w:val="000C1EA1"/>
    <w:rsid w:val="000C51C5"/>
    <w:rsid w:val="000C6B46"/>
    <w:rsid w:val="000C795A"/>
    <w:rsid w:val="000D4089"/>
    <w:rsid w:val="000D4F0E"/>
    <w:rsid w:val="000E16CE"/>
    <w:rsid w:val="000E171B"/>
    <w:rsid w:val="000E3513"/>
    <w:rsid w:val="000E48F2"/>
    <w:rsid w:val="000E59CC"/>
    <w:rsid w:val="000E5E36"/>
    <w:rsid w:val="000F2E6C"/>
    <w:rsid w:val="000F4641"/>
    <w:rsid w:val="000F523C"/>
    <w:rsid w:val="001002F5"/>
    <w:rsid w:val="001013E9"/>
    <w:rsid w:val="001027CB"/>
    <w:rsid w:val="00104AFD"/>
    <w:rsid w:val="001079C5"/>
    <w:rsid w:val="00111BB1"/>
    <w:rsid w:val="001140C2"/>
    <w:rsid w:val="00114A83"/>
    <w:rsid w:val="00117EB8"/>
    <w:rsid w:val="001251AD"/>
    <w:rsid w:val="00126D71"/>
    <w:rsid w:val="00126F8D"/>
    <w:rsid w:val="00130D51"/>
    <w:rsid w:val="00132CFA"/>
    <w:rsid w:val="00136CCF"/>
    <w:rsid w:val="001372F7"/>
    <w:rsid w:val="001539DF"/>
    <w:rsid w:val="00163FA2"/>
    <w:rsid w:val="00170787"/>
    <w:rsid w:val="00171540"/>
    <w:rsid w:val="001732EC"/>
    <w:rsid w:val="001769F6"/>
    <w:rsid w:val="001937F9"/>
    <w:rsid w:val="00195155"/>
    <w:rsid w:val="001A6C54"/>
    <w:rsid w:val="001B59C2"/>
    <w:rsid w:val="001C0936"/>
    <w:rsid w:val="001C0D00"/>
    <w:rsid w:val="001C2DAD"/>
    <w:rsid w:val="001D1BE6"/>
    <w:rsid w:val="001D7DAA"/>
    <w:rsid w:val="001E4307"/>
    <w:rsid w:val="001E78AD"/>
    <w:rsid w:val="001F3A93"/>
    <w:rsid w:val="00201CAF"/>
    <w:rsid w:val="00203556"/>
    <w:rsid w:val="00207430"/>
    <w:rsid w:val="00213264"/>
    <w:rsid w:val="00213AA7"/>
    <w:rsid w:val="002156A5"/>
    <w:rsid w:val="00221327"/>
    <w:rsid w:val="00222A95"/>
    <w:rsid w:val="002232F4"/>
    <w:rsid w:val="00231E7F"/>
    <w:rsid w:val="0023208A"/>
    <w:rsid w:val="00245DBF"/>
    <w:rsid w:val="0026337B"/>
    <w:rsid w:val="00263F33"/>
    <w:rsid w:val="00266241"/>
    <w:rsid w:val="002665EB"/>
    <w:rsid w:val="0027175F"/>
    <w:rsid w:val="00272FD5"/>
    <w:rsid w:val="00274565"/>
    <w:rsid w:val="00275B65"/>
    <w:rsid w:val="00276505"/>
    <w:rsid w:val="00277B93"/>
    <w:rsid w:val="0028673E"/>
    <w:rsid w:val="00287003"/>
    <w:rsid w:val="00292BCA"/>
    <w:rsid w:val="00293719"/>
    <w:rsid w:val="00296CD4"/>
    <w:rsid w:val="002A1E0D"/>
    <w:rsid w:val="002A20BC"/>
    <w:rsid w:val="002A23A2"/>
    <w:rsid w:val="002B3FDC"/>
    <w:rsid w:val="002C03D6"/>
    <w:rsid w:val="002C15C8"/>
    <w:rsid w:val="002C1D0C"/>
    <w:rsid w:val="002C33EC"/>
    <w:rsid w:val="002C423A"/>
    <w:rsid w:val="002C7050"/>
    <w:rsid w:val="002D1023"/>
    <w:rsid w:val="002D3226"/>
    <w:rsid w:val="002D4462"/>
    <w:rsid w:val="002D59A7"/>
    <w:rsid w:val="002D65D5"/>
    <w:rsid w:val="002D7311"/>
    <w:rsid w:val="002E39B6"/>
    <w:rsid w:val="002E63AE"/>
    <w:rsid w:val="003011F7"/>
    <w:rsid w:val="00306A7D"/>
    <w:rsid w:val="00311906"/>
    <w:rsid w:val="00316BD5"/>
    <w:rsid w:val="00317924"/>
    <w:rsid w:val="00321128"/>
    <w:rsid w:val="00323437"/>
    <w:rsid w:val="003256CC"/>
    <w:rsid w:val="003326F7"/>
    <w:rsid w:val="00351BC6"/>
    <w:rsid w:val="00354C8E"/>
    <w:rsid w:val="0036293B"/>
    <w:rsid w:val="00365502"/>
    <w:rsid w:val="00365589"/>
    <w:rsid w:val="00367628"/>
    <w:rsid w:val="00385856"/>
    <w:rsid w:val="00386FC5"/>
    <w:rsid w:val="003924CA"/>
    <w:rsid w:val="00392674"/>
    <w:rsid w:val="003927BF"/>
    <w:rsid w:val="00393AF7"/>
    <w:rsid w:val="003A18CA"/>
    <w:rsid w:val="003A282E"/>
    <w:rsid w:val="003B0097"/>
    <w:rsid w:val="003C3810"/>
    <w:rsid w:val="003C5032"/>
    <w:rsid w:val="003C5DC9"/>
    <w:rsid w:val="003D5871"/>
    <w:rsid w:val="003D6347"/>
    <w:rsid w:val="003D7CA0"/>
    <w:rsid w:val="003E23CA"/>
    <w:rsid w:val="003E67AC"/>
    <w:rsid w:val="003F1F19"/>
    <w:rsid w:val="003F21F5"/>
    <w:rsid w:val="003F3454"/>
    <w:rsid w:val="003F6EE2"/>
    <w:rsid w:val="003F709A"/>
    <w:rsid w:val="0040148A"/>
    <w:rsid w:val="00411164"/>
    <w:rsid w:val="004119FD"/>
    <w:rsid w:val="00420278"/>
    <w:rsid w:val="004217EA"/>
    <w:rsid w:val="00423E0D"/>
    <w:rsid w:val="00433CB9"/>
    <w:rsid w:val="00434A73"/>
    <w:rsid w:val="00434C00"/>
    <w:rsid w:val="00435E16"/>
    <w:rsid w:val="00437D5A"/>
    <w:rsid w:val="004412F9"/>
    <w:rsid w:val="004437A8"/>
    <w:rsid w:val="00445D0B"/>
    <w:rsid w:val="004508B1"/>
    <w:rsid w:val="00454606"/>
    <w:rsid w:val="00454B7D"/>
    <w:rsid w:val="00461343"/>
    <w:rsid w:val="00473856"/>
    <w:rsid w:val="00474A43"/>
    <w:rsid w:val="00475CA1"/>
    <w:rsid w:val="00483F80"/>
    <w:rsid w:val="004840AF"/>
    <w:rsid w:val="0048465B"/>
    <w:rsid w:val="00486ADF"/>
    <w:rsid w:val="00494163"/>
    <w:rsid w:val="004A78E3"/>
    <w:rsid w:val="004B050B"/>
    <w:rsid w:val="004B1876"/>
    <w:rsid w:val="004B3F86"/>
    <w:rsid w:val="004B7CFA"/>
    <w:rsid w:val="004C0004"/>
    <w:rsid w:val="004E1E73"/>
    <w:rsid w:val="004E25D0"/>
    <w:rsid w:val="004E50FF"/>
    <w:rsid w:val="004F11B0"/>
    <w:rsid w:val="004F75AB"/>
    <w:rsid w:val="005006A5"/>
    <w:rsid w:val="0050169E"/>
    <w:rsid w:val="005047CD"/>
    <w:rsid w:val="00511276"/>
    <w:rsid w:val="00512E7D"/>
    <w:rsid w:val="00515026"/>
    <w:rsid w:val="005235A8"/>
    <w:rsid w:val="00523B24"/>
    <w:rsid w:val="00530BD1"/>
    <w:rsid w:val="005407AC"/>
    <w:rsid w:val="00541802"/>
    <w:rsid w:val="00544076"/>
    <w:rsid w:val="00545C53"/>
    <w:rsid w:val="00555EB5"/>
    <w:rsid w:val="00560068"/>
    <w:rsid w:val="005615DC"/>
    <w:rsid w:val="00562B5D"/>
    <w:rsid w:val="00562C0A"/>
    <w:rsid w:val="00570A95"/>
    <w:rsid w:val="0058183E"/>
    <w:rsid w:val="005A3643"/>
    <w:rsid w:val="005B1311"/>
    <w:rsid w:val="005B5AFB"/>
    <w:rsid w:val="005C1815"/>
    <w:rsid w:val="005C6895"/>
    <w:rsid w:val="005C7020"/>
    <w:rsid w:val="005D1D04"/>
    <w:rsid w:val="005D5098"/>
    <w:rsid w:val="005E0401"/>
    <w:rsid w:val="005E16A8"/>
    <w:rsid w:val="005E2530"/>
    <w:rsid w:val="005E2D85"/>
    <w:rsid w:val="005E2F95"/>
    <w:rsid w:val="005E31E6"/>
    <w:rsid w:val="005E49F8"/>
    <w:rsid w:val="005E6489"/>
    <w:rsid w:val="005F2DF2"/>
    <w:rsid w:val="006020CB"/>
    <w:rsid w:val="0060752D"/>
    <w:rsid w:val="00610FFB"/>
    <w:rsid w:val="00611817"/>
    <w:rsid w:val="00611D35"/>
    <w:rsid w:val="006179CC"/>
    <w:rsid w:val="0062219D"/>
    <w:rsid w:val="00622972"/>
    <w:rsid w:val="0062411D"/>
    <w:rsid w:val="006300DA"/>
    <w:rsid w:val="00630243"/>
    <w:rsid w:val="006411B4"/>
    <w:rsid w:val="00644926"/>
    <w:rsid w:val="0065020B"/>
    <w:rsid w:val="00650CCD"/>
    <w:rsid w:val="00660C0F"/>
    <w:rsid w:val="00661B95"/>
    <w:rsid w:val="00662E66"/>
    <w:rsid w:val="00664DA0"/>
    <w:rsid w:val="0066544A"/>
    <w:rsid w:val="0066564C"/>
    <w:rsid w:val="0066781E"/>
    <w:rsid w:val="00676175"/>
    <w:rsid w:val="006835DD"/>
    <w:rsid w:val="006913E3"/>
    <w:rsid w:val="00695978"/>
    <w:rsid w:val="00695B3C"/>
    <w:rsid w:val="006A5392"/>
    <w:rsid w:val="006B5196"/>
    <w:rsid w:val="006B56E0"/>
    <w:rsid w:val="006C2C8E"/>
    <w:rsid w:val="006C5951"/>
    <w:rsid w:val="006E0A40"/>
    <w:rsid w:val="006E3BD5"/>
    <w:rsid w:val="006F08B3"/>
    <w:rsid w:val="006F5E2B"/>
    <w:rsid w:val="0070112F"/>
    <w:rsid w:val="00705087"/>
    <w:rsid w:val="00710E8C"/>
    <w:rsid w:val="00714D5B"/>
    <w:rsid w:val="00727588"/>
    <w:rsid w:val="00730657"/>
    <w:rsid w:val="007345DC"/>
    <w:rsid w:val="00736F55"/>
    <w:rsid w:val="00740C35"/>
    <w:rsid w:val="00743671"/>
    <w:rsid w:val="007440B5"/>
    <w:rsid w:val="00753E9E"/>
    <w:rsid w:val="007544B3"/>
    <w:rsid w:val="00756E28"/>
    <w:rsid w:val="007667AB"/>
    <w:rsid w:val="007744A6"/>
    <w:rsid w:val="007767D1"/>
    <w:rsid w:val="0079203A"/>
    <w:rsid w:val="007A1B5E"/>
    <w:rsid w:val="007A3CEA"/>
    <w:rsid w:val="007B48A5"/>
    <w:rsid w:val="007B507B"/>
    <w:rsid w:val="007B6A29"/>
    <w:rsid w:val="007C2770"/>
    <w:rsid w:val="007C340E"/>
    <w:rsid w:val="007C4F6F"/>
    <w:rsid w:val="007C7363"/>
    <w:rsid w:val="007E2148"/>
    <w:rsid w:val="007E246E"/>
    <w:rsid w:val="007E277E"/>
    <w:rsid w:val="007F749D"/>
    <w:rsid w:val="007F7F87"/>
    <w:rsid w:val="00801F22"/>
    <w:rsid w:val="0080323D"/>
    <w:rsid w:val="0080344E"/>
    <w:rsid w:val="00807C8C"/>
    <w:rsid w:val="00810B49"/>
    <w:rsid w:val="008122EF"/>
    <w:rsid w:val="00814EFA"/>
    <w:rsid w:val="00816ED6"/>
    <w:rsid w:val="00823831"/>
    <w:rsid w:val="008259A0"/>
    <w:rsid w:val="008271B2"/>
    <w:rsid w:val="00836128"/>
    <w:rsid w:val="00836163"/>
    <w:rsid w:val="00840962"/>
    <w:rsid w:val="00840F28"/>
    <w:rsid w:val="0084109D"/>
    <w:rsid w:val="008416AB"/>
    <w:rsid w:val="00842EA2"/>
    <w:rsid w:val="0085123E"/>
    <w:rsid w:val="008545B5"/>
    <w:rsid w:val="00856837"/>
    <w:rsid w:val="00857DA1"/>
    <w:rsid w:val="00861007"/>
    <w:rsid w:val="008613A7"/>
    <w:rsid w:val="00864A70"/>
    <w:rsid w:val="00871972"/>
    <w:rsid w:val="00890045"/>
    <w:rsid w:val="00894003"/>
    <w:rsid w:val="008947A0"/>
    <w:rsid w:val="008A040D"/>
    <w:rsid w:val="008A1A7D"/>
    <w:rsid w:val="008A23C0"/>
    <w:rsid w:val="008A4463"/>
    <w:rsid w:val="008A651D"/>
    <w:rsid w:val="008B252E"/>
    <w:rsid w:val="008B42EE"/>
    <w:rsid w:val="008C0603"/>
    <w:rsid w:val="008C1181"/>
    <w:rsid w:val="008C6C5B"/>
    <w:rsid w:val="008C758F"/>
    <w:rsid w:val="008C7D04"/>
    <w:rsid w:val="008D1356"/>
    <w:rsid w:val="008D2FB2"/>
    <w:rsid w:val="008D3CA9"/>
    <w:rsid w:val="008E4790"/>
    <w:rsid w:val="008E55ED"/>
    <w:rsid w:val="008F0B5C"/>
    <w:rsid w:val="008F0F4E"/>
    <w:rsid w:val="008F34D4"/>
    <w:rsid w:val="008F4C2C"/>
    <w:rsid w:val="008F641C"/>
    <w:rsid w:val="008F7B61"/>
    <w:rsid w:val="009003E5"/>
    <w:rsid w:val="00900597"/>
    <w:rsid w:val="00900B5E"/>
    <w:rsid w:val="00904CFF"/>
    <w:rsid w:val="009069B5"/>
    <w:rsid w:val="00912D24"/>
    <w:rsid w:val="009130BE"/>
    <w:rsid w:val="0091524B"/>
    <w:rsid w:val="009201D3"/>
    <w:rsid w:val="00920844"/>
    <w:rsid w:val="00921687"/>
    <w:rsid w:val="00921AAF"/>
    <w:rsid w:val="00921BB5"/>
    <w:rsid w:val="0092656B"/>
    <w:rsid w:val="00930739"/>
    <w:rsid w:val="00931BEB"/>
    <w:rsid w:val="00936B95"/>
    <w:rsid w:val="0094181A"/>
    <w:rsid w:val="009424A0"/>
    <w:rsid w:val="009462AF"/>
    <w:rsid w:val="009536C6"/>
    <w:rsid w:val="00953DEE"/>
    <w:rsid w:val="00955BEB"/>
    <w:rsid w:val="009568D4"/>
    <w:rsid w:val="00957F64"/>
    <w:rsid w:val="00961353"/>
    <w:rsid w:val="00962490"/>
    <w:rsid w:val="0096333D"/>
    <w:rsid w:val="0096374C"/>
    <w:rsid w:val="009702F8"/>
    <w:rsid w:val="00972768"/>
    <w:rsid w:val="00981F70"/>
    <w:rsid w:val="009832E4"/>
    <w:rsid w:val="009864F6"/>
    <w:rsid w:val="009908DB"/>
    <w:rsid w:val="009919A5"/>
    <w:rsid w:val="009919D0"/>
    <w:rsid w:val="009A0FCE"/>
    <w:rsid w:val="009A25F7"/>
    <w:rsid w:val="009A7098"/>
    <w:rsid w:val="009B3155"/>
    <w:rsid w:val="009B3EC6"/>
    <w:rsid w:val="009B4BA3"/>
    <w:rsid w:val="009C1CE1"/>
    <w:rsid w:val="009C7252"/>
    <w:rsid w:val="009C76B6"/>
    <w:rsid w:val="009D01E7"/>
    <w:rsid w:val="009D7AD5"/>
    <w:rsid w:val="009E0B04"/>
    <w:rsid w:val="009E7488"/>
    <w:rsid w:val="009E7BAD"/>
    <w:rsid w:val="009F12D2"/>
    <w:rsid w:val="009F1AEE"/>
    <w:rsid w:val="009F539C"/>
    <w:rsid w:val="009F5DC7"/>
    <w:rsid w:val="009F6D80"/>
    <w:rsid w:val="00A11AAC"/>
    <w:rsid w:val="00A13BF8"/>
    <w:rsid w:val="00A1434F"/>
    <w:rsid w:val="00A144ED"/>
    <w:rsid w:val="00A158E3"/>
    <w:rsid w:val="00A16C6F"/>
    <w:rsid w:val="00A245F2"/>
    <w:rsid w:val="00A26101"/>
    <w:rsid w:val="00A27BF9"/>
    <w:rsid w:val="00A31B00"/>
    <w:rsid w:val="00A32208"/>
    <w:rsid w:val="00A33EF5"/>
    <w:rsid w:val="00A36E36"/>
    <w:rsid w:val="00A37AF5"/>
    <w:rsid w:val="00A53581"/>
    <w:rsid w:val="00A54A99"/>
    <w:rsid w:val="00A54BE2"/>
    <w:rsid w:val="00A5666B"/>
    <w:rsid w:val="00A65CAD"/>
    <w:rsid w:val="00A6613B"/>
    <w:rsid w:val="00A66AA5"/>
    <w:rsid w:val="00A758A5"/>
    <w:rsid w:val="00A7740F"/>
    <w:rsid w:val="00A82E45"/>
    <w:rsid w:val="00A924D8"/>
    <w:rsid w:val="00A96537"/>
    <w:rsid w:val="00AA06F5"/>
    <w:rsid w:val="00AA1BFF"/>
    <w:rsid w:val="00AA3E6B"/>
    <w:rsid w:val="00AA47CA"/>
    <w:rsid w:val="00AB5C11"/>
    <w:rsid w:val="00AB620A"/>
    <w:rsid w:val="00AD0E1F"/>
    <w:rsid w:val="00AD7160"/>
    <w:rsid w:val="00AE5D6D"/>
    <w:rsid w:val="00AE7598"/>
    <w:rsid w:val="00AE7E71"/>
    <w:rsid w:val="00B033D1"/>
    <w:rsid w:val="00B035A2"/>
    <w:rsid w:val="00B048B7"/>
    <w:rsid w:val="00B25997"/>
    <w:rsid w:val="00B32B0A"/>
    <w:rsid w:val="00B33636"/>
    <w:rsid w:val="00B35D22"/>
    <w:rsid w:val="00B51B44"/>
    <w:rsid w:val="00B539FC"/>
    <w:rsid w:val="00B571A9"/>
    <w:rsid w:val="00B613D5"/>
    <w:rsid w:val="00B71A87"/>
    <w:rsid w:val="00B7271E"/>
    <w:rsid w:val="00B72DC0"/>
    <w:rsid w:val="00B7380A"/>
    <w:rsid w:val="00B828FF"/>
    <w:rsid w:val="00B86D58"/>
    <w:rsid w:val="00B874A0"/>
    <w:rsid w:val="00B90486"/>
    <w:rsid w:val="00B92039"/>
    <w:rsid w:val="00B97508"/>
    <w:rsid w:val="00BA51AE"/>
    <w:rsid w:val="00BA6C00"/>
    <w:rsid w:val="00BA759B"/>
    <w:rsid w:val="00BB144E"/>
    <w:rsid w:val="00BB1935"/>
    <w:rsid w:val="00BD359C"/>
    <w:rsid w:val="00BD5456"/>
    <w:rsid w:val="00BD5B28"/>
    <w:rsid w:val="00BD6D33"/>
    <w:rsid w:val="00BE19D6"/>
    <w:rsid w:val="00BF7A24"/>
    <w:rsid w:val="00C03DE7"/>
    <w:rsid w:val="00C10DBC"/>
    <w:rsid w:val="00C11ECC"/>
    <w:rsid w:val="00C260CA"/>
    <w:rsid w:val="00C2664A"/>
    <w:rsid w:val="00C30290"/>
    <w:rsid w:val="00C352FE"/>
    <w:rsid w:val="00C40FA7"/>
    <w:rsid w:val="00C47E5B"/>
    <w:rsid w:val="00C5007B"/>
    <w:rsid w:val="00C547C5"/>
    <w:rsid w:val="00C56DB1"/>
    <w:rsid w:val="00C679F3"/>
    <w:rsid w:val="00C7689C"/>
    <w:rsid w:val="00C76FCD"/>
    <w:rsid w:val="00C77BEF"/>
    <w:rsid w:val="00C77D38"/>
    <w:rsid w:val="00C81F92"/>
    <w:rsid w:val="00C8745C"/>
    <w:rsid w:val="00C9265E"/>
    <w:rsid w:val="00C948BF"/>
    <w:rsid w:val="00C94E99"/>
    <w:rsid w:val="00C9647B"/>
    <w:rsid w:val="00C97050"/>
    <w:rsid w:val="00CA6389"/>
    <w:rsid w:val="00CB0367"/>
    <w:rsid w:val="00CB5DCD"/>
    <w:rsid w:val="00CC0E66"/>
    <w:rsid w:val="00CC1D75"/>
    <w:rsid w:val="00CC3BC4"/>
    <w:rsid w:val="00CC6439"/>
    <w:rsid w:val="00CC68A3"/>
    <w:rsid w:val="00CD0B2B"/>
    <w:rsid w:val="00CD6F25"/>
    <w:rsid w:val="00CE4765"/>
    <w:rsid w:val="00CF0F73"/>
    <w:rsid w:val="00CF2AAA"/>
    <w:rsid w:val="00CF70DB"/>
    <w:rsid w:val="00CF78CD"/>
    <w:rsid w:val="00D005AB"/>
    <w:rsid w:val="00D022C5"/>
    <w:rsid w:val="00D04F72"/>
    <w:rsid w:val="00D059C3"/>
    <w:rsid w:val="00D11463"/>
    <w:rsid w:val="00D14178"/>
    <w:rsid w:val="00D23955"/>
    <w:rsid w:val="00D268EE"/>
    <w:rsid w:val="00D27625"/>
    <w:rsid w:val="00D3745C"/>
    <w:rsid w:val="00D41A93"/>
    <w:rsid w:val="00D41AEB"/>
    <w:rsid w:val="00D425B2"/>
    <w:rsid w:val="00D47F48"/>
    <w:rsid w:val="00D50C36"/>
    <w:rsid w:val="00D53930"/>
    <w:rsid w:val="00D64FE6"/>
    <w:rsid w:val="00D65F75"/>
    <w:rsid w:val="00D66A53"/>
    <w:rsid w:val="00D70DC4"/>
    <w:rsid w:val="00D7186A"/>
    <w:rsid w:val="00D85DA4"/>
    <w:rsid w:val="00D92713"/>
    <w:rsid w:val="00D9349A"/>
    <w:rsid w:val="00DA26D5"/>
    <w:rsid w:val="00DC07A6"/>
    <w:rsid w:val="00DC5883"/>
    <w:rsid w:val="00DD1E0C"/>
    <w:rsid w:val="00DD2483"/>
    <w:rsid w:val="00DD3B9C"/>
    <w:rsid w:val="00DD7E97"/>
    <w:rsid w:val="00DE05B7"/>
    <w:rsid w:val="00DE0648"/>
    <w:rsid w:val="00DE0CB4"/>
    <w:rsid w:val="00DE3F35"/>
    <w:rsid w:val="00DE774C"/>
    <w:rsid w:val="00E0072D"/>
    <w:rsid w:val="00E1261E"/>
    <w:rsid w:val="00E227D0"/>
    <w:rsid w:val="00E374A5"/>
    <w:rsid w:val="00E37E76"/>
    <w:rsid w:val="00E4063B"/>
    <w:rsid w:val="00E44936"/>
    <w:rsid w:val="00E45D7E"/>
    <w:rsid w:val="00E517FD"/>
    <w:rsid w:val="00E52AA1"/>
    <w:rsid w:val="00E5562E"/>
    <w:rsid w:val="00E565B2"/>
    <w:rsid w:val="00E63B6B"/>
    <w:rsid w:val="00E7151B"/>
    <w:rsid w:val="00E73AB4"/>
    <w:rsid w:val="00E81CAB"/>
    <w:rsid w:val="00E8221E"/>
    <w:rsid w:val="00E8656D"/>
    <w:rsid w:val="00E8663A"/>
    <w:rsid w:val="00E8736C"/>
    <w:rsid w:val="00E95646"/>
    <w:rsid w:val="00E9797A"/>
    <w:rsid w:val="00EA2BEA"/>
    <w:rsid w:val="00EA2FBD"/>
    <w:rsid w:val="00EB022E"/>
    <w:rsid w:val="00EB09C0"/>
    <w:rsid w:val="00EB3D92"/>
    <w:rsid w:val="00EB66A2"/>
    <w:rsid w:val="00EB6C1D"/>
    <w:rsid w:val="00EC0D33"/>
    <w:rsid w:val="00EC17A6"/>
    <w:rsid w:val="00EC76C8"/>
    <w:rsid w:val="00ED0EE9"/>
    <w:rsid w:val="00ED1AC7"/>
    <w:rsid w:val="00ED2082"/>
    <w:rsid w:val="00ED2272"/>
    <w:rsid w:val="00EE4ED6"/>
    <w:rsid w:val="00EE530E"/>
    <w:rsid w:val="00EE587D"/>
    <w:rsid w:val="00F00164"/>
    <w:rsid w:val="00F02C70"/>
    <w:rsid w:val="00F04FEA"/>
    <w:rsid w:val="00F074F6"/>
    <w:rsid w:val="00F14737"/>
    <w:rsid w:val="00F23785"/>
    <w:rsid w:val="00F348A7"/>
    <w:rsid w:val="00F4244D"/>
    <w:rsid w:val="00F42702"/>
    <w:rsid w:val="00F4351C"/>
    <w:rsid w:val="00F45BF8"/>
    <w:rsid w:val="00F56DEC"/>
    <w:rsid w:val="00F63BBF"/>
    <w:rsid w:val="00F63F5F"/>
    <w:rsid w:val="00F65662"/>
    <w:rsid w:val="00F729A7"/>
    <w:rsid w:val="00F72A49"/>
    <w:rsid w:val="00F74E22"/>
    <w:rsid w:val="00F76DF8"/>
    <w:rsid w:val="00F8245F"/>
    <w:rsid w:val="00F86D72"/>
    <w:rsid w:val="00F90458"/>
    <w:rsid w:val="00F92DF9"/>
    <w:rsid w:val="00F92E6A"/>
    <w:rsid w:val="00FA3C2D"/>
    <w:rsid w:val="00FB2A4E"/>
    <w:rsid w:val="00FC134F"/>
    <w:rsid w:val="00FC1BFE"/>
    <w:rsid w:val="00FC3960"/>
    <w:rsid w:val="00FD7A50"/>
    <w:rsid w:val="00FE27DE"/>
    <w:rsid w:val="00FF4836"/>
    <w:rsid w:val="00FF4F2C"/>
    <w:rsid w:val="00FF63AF"/>
    <w:rsid w:val="0A081E13"/>
    <w:rsid w:val="177F1516"/>
    <w:rsid w:val="181564A1"/>
    <w:rsid w:val="46B840F8"/>
    <w:rsid w:val="54634AED"/>
    <w:rsid w:val="55F1E4AF"/>
    <w:rsid w:val="6E0C54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53BB"/>
  <w15:chartTrackingRefBased/>
  <w15:docId w15:val="{F30C4E19-5DFD-4F39-9B96-D214D5A4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9F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2">
    <w:name w:val="heading 2"/>
    <w:basedOn w:val="Normal"/>
    <w:next w:val="Normal"/>
    <w:link w:val="Heading2Char"/>
    <w:uiPriority w:val="9"/>
    <w:semiHidden/>
    <w:unhideWhenUsed/>
    <w:qFormat/>
    <w:rsid w:val="001769F6"/>
    <w:pPr>
      <w:keepNext/>
      <w:keepLines/>
      <w:spacing w:before="40" w:after="0"/>
      <w:outlineLvl w:val="1"/>
    </w:pPr>
    <w:rPr>
      <w:rFonts w:asciiTheme="majorHAnsi" w:eastAsiaTheme="majorEastAsia" w:hAnsiTheme="majorHAnsi" w:cstheme="majorBidi"/>
      <w:color w:val="2F5496" w:themeColor="accent1" w:themeShade="BF"/>
      <w:kern w:val="0"/>
      <w:sz w:val="26"/>
      <w:szCs w:val="26"/>
      <w:lang w:val="en-GB"/>
      <w14:ligatures w14:val="none"/>
    </w:rPr>
  </w:style>
  <w:style w:type="paragraph" w:styleId="Heading3">
    <w:name w:val="heading 3"/>
    <w:basedOn w:val="Normal"/>
    <w:next w:val="Normal"/>
    <w:link w:val="Heading3Char"/>
    <w:uiPriority w:val="9"/>
    <w:semiHidden/>
    <w:unhideWhenUsed/>
    <w:qFormat/>
    <w:rsid w:val="001769F6"/>
    <w:pPr>
      <w:keepNext/>
      <w:keepLines/>
      <w:spacing w:before="40" w:after="0"/>
      <w:outlineLvl w:val="2"/>
    </w:pPr>
    <w:rPr>
      <w:rFonts w:asciiTheme="majorHAnsi" w:eastAsiaTheme="majorEastAsia" w:hAnsiTheme="majorHAnsi" w:cstheme="majorBidi"/>
      <w:color w:val="1F3763" w:themeColor="accent1" w:themeShade="7F"/>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9F6"/>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semiHidden/>
    <w:rsid w:val="001769F6"/>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sid w:val="001769F6"/>
    <w:rPr>
      <w:rFonts w:asciiTheme="majorHAnsi" w:eastAsiaTheme="majorEastAsia" w:hAnsiTheme="majorHAnsi" w:cstheme="majorBidi"/>
      <w:color w:val="1F3763" w:themeColor="accent1" w:themeShade="7F"/>
      <w:kern w:val="0"/>
      <w:sz w:val="24"/>
      <w:szCs w:val="24"/>
      <w:lang w:val="en-GB"/>
      <w14:ligatures w14:val="none"/>
    </w:rPr>
  </w:style>
  <w:style w:type="paragraph" w:styleId="Header">
    <w:name w:val="header"/>
    <w:basedOn w:val="Normal"/>
    <w:link w:val="HeaderChar"/>
    <w:uiPriority w:val="99"/>
    <w:unhideWhenUsed/>
    <w:rsid w:val="001769F6"/>
    <w:pPr>
      <w:tabs>
        <w:tab w:val="center" w:pos="4513"/>
        <w:tab w:val="right" w:pos="902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1769F6"/>
    <w:rPr>
      <w:kern w:val="0"/>
      <w:lang w:val="en-GB"/>
      <w14:ligatures w14:val="none"/>
    </w:rPr>
  </w:style>
  <w:style w:type="paragraph" w:styleId="Footer">
    <w:name w:val="footer"/>
    <w:basedOn w:val="Normal"/>
    <w:link w:val="FooterChar"/>
    <w:uiPriority w:val="99"/>
    <w:unhideWhenUsed/>
    <w:rsid w:val="001769F6"/>
    <w:pPr>
      <w:tabs>
        <w:tab w:val="center" w:pos="4513"/>
        <w:tab w:val="right" w:pos="9026"/>
      </w:tabs>
      <w:spacing w:after="0" w:line="240" w:lineRule="auto"/>
    </w:pPr>
    <w:rPr>
      <w:kern w:val="0"/>
      <w:lang w:val="en-GB"/>
      <w14:ligatures w14:val="none"/>
    </w:rPr>
  </w:style>
  <w:style w:type="character" w:customStyle="1" w:styleId="FooterChar">
    <w:name w:val="Footer Char"/>
    <w:basedOn w:val="DefaultParagraphFont"/>
    <w:link w:val="Footer"/>
    <w:uiPriority w:val="99"/>
    <w:rsid w:val="001769F6"/>
    <w:rPr>
      <w:kern w:val="0"/>
      <w:lang w:val="en-GB"/>
      <w14:ligatures w14:val="none"/>
    </w:rPr>
  </w:style>
  <w:style w:type="paragraph" w:customStyle="1" w:styleId="ScheduleUntitledsubclause1">
    <w:name w:val="Schedule Untitled subclause 1"/>
    <w:basedOn w:val="Normal"/>
    <w:rsid w:val="001769F6"/>
    <w:pPr>
      <w:tabs>
        <w:tab w:val="num" w:pos="720"/>
      </w:tabs>
      <w:spacing w:before="280" w:after="120" w:line="300" w:lineRule="atLeast"/>
      <w:ind w:left="720" w:hanging="720"/>
      <w:jc w:val="both"/>
      <w:outlineLvl w:val="1"/>
    </w:pPr>
    <w:rPr>
      <w:rFonts w:ascii="Arial" w:eastAsia="Arial Unicode MS" w:hAnsi="Arial" w:cs="Arial"/>
      <w:color w:val="000000"/>
      <w:kern w:val="0"/>
      <w:szCs w:val="20"/>
      <w:lang w:val="en-GB"/>
      <w14:ligatures w14:val="none"/>
    </w:rPr>
  </w:style>
  <w:style w:type="paragraph" w:styleId="ListParagraph">
    <w:name w:val="List Paragraph"/>
    <w:basedOn w:val="Normal"/>
    <w:uiPriority w:val="34"/>
    <w:qFormat/>
    <w:rsid w:val="001769F6"/>
    <w:pPr>
      <w:ind w:left="720"/>
      <w:contextualSpacing/>
    </w:pPr>
    <w:rPr>
      <w:kern w:val="0"/>
      <w:lang w:val="en-GB"/>
      <w14:ligatures w14:val="none"/>
    </w:rPr>
  </w:style>
  <w:style w:type="paragraph" w:styleId="NormalWeb">
    <w:name w:val="Normal (Web)"/>
    <w:basedOn w:val="Normal"/>
    <w:uiPriority w:val="99"/>
    <w:semiHidden/>
    <w:unhideWhenUsed/>
    <w:rsid w:val="001769F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ACBody1">
    <w:name w:val="AC Body 1"/>
    <w:basedOn w:val="Normal"/>
    <w:rsid w:val="001769F6"/>
    <w:pPr>
      <w:spacing w:after="240" w:line="240" w:lineRule="auto"/>
      <w:ind w:left="720"/>
      <w:jc w:val="both"/>
    </w:pPr>
    <w:rPr>
      <w:rFonts w:ascii="Times New Roman" w:eastAsia="Times New Roman" w:hAnsi="Times New Roman" w:cs="Times New Roman"/>
      <w:kern w:val="0"/>
      <w:sz w:val="24"/>
      <w:szCs w:val="20"/>
      <w:lang w:val="en-GB"/>
      <w14:ligatures w14:val="none"/>
    </w:rPr>
  </w:style>
  <w:style w:type="paragraph" w:customStyle="1" w:styleId="balgo">
    <w:name w:val="b_algo"/>
    <w:basedOn w:val="Normal"/>
    <w:uiPriority w:val="99"/>
    <w:rsid w:val="001769F6"/>
    <w:pPr>
      <w:spacing w:after="0" w:line="240" w:lineRule="auto"/>
    </w:pPr>
    <w:rPr>
      <w:rFonts w:ascii="Times New Roman" w:eastAsia="Times New Roman" w:hAnsi="Times New Roman" w:cs="Times New Roman"/>
      <w:kern w:val="0"/>
      <w:sz w:val="24"/>
      <w:szCs w:val="24"/>
      <w:lang w:eastAsia="en-IE"/>
      <w14:ligatures w14:val="none"/>
    </w:rPr>
  </w:style>
  <w:style w:type="paragraph" w:customStyle="1" w:styleId="paragraph">
    <w:name w:val="paragraph"/>
    <w:basedOn w:val="Normal"/>
    <w:rsid w:val="001769F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DefaultParagraphFont"/>
    <w:rsid w:val="001769F6"/>
  </w:style>
  <w:style w:type="character" w:customStyle="1" w:styleId="eop">
    <w:name w:val="eop"/>
    <w:basedOn w:val="DefaultParagraphFont"/>
    <w:rsid w:val="001769F6"/>
  </w:style>
  <w:style w:type="paragraph" w:customStyle="1" w:styleId="ACLevel1">
    <w:name w:val="AC Level 1"/>
    <w:basedOn w:val="ACBody1"/>
    <w:rsid w:val="001769F6"/>
    <w:pPr>
      <w:keepNext/>
      <w:ind w:left="0"/>
      <w:outlineLvl w:val="0"/>
    </w:pPr>
  </w:style>
  <w:style w:type="paragraph" w:customStyle="1" w:styleId="ACBody3">
    <w:name w:val="AC Body 3"/>
    <w:basedOn w:val="Normal"/>
    <w:rsid w:val="001769F6"/>
    <w:pPr>
      <w:spacing w:after="240" w:line="240" w:lineRule="auto"/>
      <w:ind w:left="2160"/>
      <w:jc w:val="both"/>
    </w:pPr>
    <w:rPr>
      <w:rFonts w:ascii="Times New Roman" w:eastAsia="Times New Roman" w:hAnsi="Times New Roman" w:cs="Times New Roman"/>
      <w:kern w:val="0"/>
      <w:sz w:val="24"/>
      <w:szCs w:val="20"/>
      <w:lang w:val="en-GB"/>
      <w14:ligatures w14:val="none"/>
    </w:rPr>
  </w:style>
  <w:style w:type="paragraph" w:styleId="NoSpacing">
    <w:name w:val="No Spacing"/>
    <w:link w:val="NoSpacingChar"/>
    <w:uiPriority w:val="1"/>
    <w:qFormat/>
    <w:rsid w:val="001769F6"/>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769F6"/>
    <w:rPr>
      <w:rFonts w:eastAsiaTheme="minorEastAsia"/>
      <w:kern w:val="0"/>
      <w:lang w:val="en-US"/>
      <w14:ligatures w14:val="none"/>
    </w:rPr>
  </w:style>
  <w:style w:type="paragraph" w:styleId="TOCHeading">
    <w:name w:val="TOC Heading"/>
    <w:basedOn w:val="Heading1"/>
    <w:next w:val="Normal"/>
    <w:uiPriority w:val="39"/>
    <w:unhideWhenUsed/>
    <w:qFormat/>
    <w:rsid w:val="001769F6"/>
    <w:pPr>
      <w:outlineLvl w:val="9"/>
    </w:pPr>
    <w:rPr>
      <w:lang w:val="en-US"/>
    </w:rPr>
  </w:style>
  <w:style w:type="paragraph" w:styleId="TOC2">
    <w:name w:val="toc 2"/>
    <w:basedOn w:val="Normal"/>
    <w:next w:val="Normal"/>
    <w:autoRedefine/>
    <w:uiPriority w:val="39"/>
    <w:unhideWhenUsed/>
    <w:rsid w:val="00BA51AE"/>
    <w:pPr>
      <w:tabs>
        <w:tab w:val="left" w:pos="660"/>
        <w:tab w:val="right" w:leader="dot" w:pos="9016"/>
      </w:tabs>
      <w:spacing w:before="240" w:after="0"/>
    </w:pPr>
    <w:rPr>
      <w:rFonts w:cstheme="minorHAnsi"/>
      <w:b/>
      <w:bCs/>
      <w:kern w:val="0"/>
      <w:sz w:val="20"/>
      <w:szCs w:val="20"/>
      <w:lang w:val="en-GB"/>
      <w14:ligatures w14:val="none"/>
    </w:rPr>
  </w:style>
  <w:style w:type="paragraph" w:styleId="TOC1">
    <w:name w:val="toc 1"/>
    <w:basedOn w:val="Normal"/>
    <w:next w:val="Normal"/>
    <w:autoRedefine/>
    <w:uiPriority w:val="39"/>
    <w:unhideWhenUsed/>
    <w:rsid w:val="00BA51AE"/>
    <w:pPr>
      <w:tabs>
        <w:tab w:val="right" w:leader="dot" w:pos="9016"/>
      </w:tabs>
      <w:spacing w:before="360" w:after="0"/>
    </w:pPr>
    <w:rPr>
      <w:rFonts w:asciiTheme="majorHAnsi" w:hAnsiTheme="majorHAnsi" w:cstheme="majorHAnsi"/>
      <w:b/>
      <w:bCs/>
      <w:caps/>
      <w:kern w:val="0"/>
      <w:sz w:val="24"/>
      <w:szCs w:val="24"/>
      <w:lang w:val="en-GB"/>
      <w14:ligatures w14:val="none"/>
    </w:rPr>
  </w:style>
  <w:style w:type="character" w:styleId="Hyperlink">
    <w:name w:val="Hyperlink"/>
    <w:basedOn w:val="DefaultParagraphFont"/>
    <w:uiPriority w:val="99"/>
    <w:unhideWhenUsed/>
    <w:rsid w:val="001769F6"/>
    <w:rPr>
      <w:color w:val="0563C1" w:themeColor="hyperlink"/>
      <w:u w:val="single"/>
    </w:rPr>
  </w:style>
  <w:style w:type="paragraph" w:styleId="TOC3">
    <w:name w:val="toc 3"/>
    <w:basedOn w:val="Normal"/>
    <w:next w:val="Normal"/>
    <w:autoRedefine/>
    <w:uiPriority w:val="39"/>
    <w:unhideWhenUsed/>
    <w:rsid w:val="001769F6"/>
    <w:pPr>
      <w:spacing w:after="0"/>
      <w:ind w:left="220"/>
    </w:pPr>
    <w:rPr>
      <w:rFonts w:cstheme="minorHAnsi"/>
      <w:kern w:val="0"/>
      <w:sz w:val="20"/>
      <w:szCs w:val="20"/>
      <w:lang w:val="en-GB"/>
      <w14:ligatures w14:val="none"/>
    </w:rPr>
  </w:style>
  <w:style w:type="paragraph" w:styleId="FootnoteText">
    <w:name w:val="footnote text"/>
    <w:basedOn w:val="Normal"/>
    <w:link w:val="FootnoteTextChar"/>
    <w:uiPriority w:val="99"/>
    <w:semiHidden/>
    <w:unhideWhenUsed/>
    <w:rsid w:val="001769F6"/>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semiHidden/>
    <w:rsid w:val="001769F6"/>
    <w:rPr>
      <w:kern w:val="0"/>
      <w:sz w:val="20"/>
      <w:szCs w:val="20"/>
      <w:lang w:val="en-GB"/>
      <w14:ligatures w14:val="none"/>
    </w:rPr>
  </w:style>
  <w:style w:type="character" w:styleId="FootnoteReference">
    <w:name w:val="footnote reference"/>
    <w:basedOn w:val="DefaultParagraphFont"/>
    <w:uiPriority w:val="99"/>
    <w:semiHidden/>
    <w:unhideWhenUsed/>
    <w:rsid w:val="001769F6"/>
    <w:rPr>
      <w:vertAlign w:val="superscript"/>
    </w:rPr>
  </w:style>
  <w:style w:type="paragraph" w:customStyle="1" w:styleId="footnotedescription">
    <w:name w:val="footnote description"/>
    <w:next w:val="Normal"/>
    <w:link w:val="footnotedescriptionChar"/>
    <w:hidden/>
    <w:rsid w:val="001769F6"/>
    <w:pPr>
      <w:spacing w:after="0" w:line="241" w:lineRule="auto"/>
      <w:ind w:right="611"/>
    </w:pPr>
    <w:rPr>
      <w:rFonts w:ascii="Arial" w:eastAsia="Arial" w:hAnsi="Arial" w:cs="Arial"/>
      <w:color w:val="000000"/>
      <w:kern w:val="0"/>
      <w:sz w:val="20"/>
      <w:lang w:eastAsia="en-IE"/>
      <w14:ligatures w14:val="none"/>
    </w:rPr>
  </w:style>
  <w:style w:type="character" w:customStyle="1" w:styleId="footnotedescriptionChar">
    <w:name w:val="footnote description Char"/>
    <w:link w:val="footnotedescription"/>
    <w:rsid w:val="001769F6"/>
    <w:rPr>
      <w:rFonts w:ascii="Arial" w:eastAsia="Arial" w:hAnsi="Arial" w:cs="Arial"/>
      <w:color w:val="000000"/>
      <w:kern w:val="0"/>
      <w:sz w:val="20"/>
      <w:lang w:eastAsia="en-IE"/>
      <w14:ligatures w14:val="none"/>
    </w:rPr>
  </w:style>
  <w:style w:type="character" w:customStyle="1" w:styleId="footnotemark">
    <w:name w:val="footnote mark"/>
    <w:hidden/>
    <w:rsid w:val="001769F6"/>
    <w:rPr>
      <w:rFonts w:ascii="Arial" w:eastAsia="Arial" w:hAnsi="Arial" w:cs="Arial"/>
      <w:color w:val="000000"/>
      <w:sz w:val="20"/>
      <w:vertAlign w:val="superscript"/>
    </w:rPr>
  </w:style>
  <w:style w:type="paragraph" w:styleId="TOC4">
    <w:name w:val="toc 4"/>
    <w:basedOn w:val="Normal"/>
    <w:next w:val="Normal"/>
    <w:autoRedefine/>
    <w:uiPriority w:val="39"/>
    <w:unhideWhenUsed/>
    <w:rsid w:val="001769F6"/>
    <w:pPr>
      <w:spacing w:after="0"/>
      <w:ind w:left="440"/>
    </w:pPr>
    <w:rPr>
      <w:rFonts w:cstheme="minorHAnsi"/>
      <w:kern w:val="0"/>
      <w:sz w:val="20"/>
      <w:szCs w:val="20"/>
      <w:lang w:val="en-GB"/>
      <w14:ligatures w14:val="none"/>
    </w:rPr>
  </w:style>
  <w:style w:type="paragraph" w:styleId="TOC5">
    <w:name w:val="toc 5"/>
    <w:basedOn w:val="Normal"/>
    <w:next w:val="Normal"/>
    <w:autoRedefine/>
    <w:uiPriority w:val="39"/>
    <w:unhideWhenUsed/>
    <w:rsid w:val="001769F6"/>
    <w:pPr>
      <w:spacing w:after="0"/>
      <w:ind w:left="660"/>
    </w:pPr>
    <w:rPr>
      <w:rFonts w:cstheme="minorHAnsi"/>
      <w:kern w:val="0"/>
      <w:sz w:val="20"/>
      <w:szCs w:val="20"/>
      <w:lang w:val="en-GB"/>
      <w14:ligatures w14:val="none"/>
    </w:rPr>
  </w:style>
  <w:style w:type="paragraph" w:styleId="TOC6">
    <w:name w:val="toc 6"/>
    <w:basedOn w:val="Normal"/>
    <w:next w:val="Normal"/>
    <w:autoRedefine/>
    <w:uiPriority w:val="39"/>
    <w:unhideWhenUsed/>
    <w:rsid w:val="001769F6"/>
    <w:pPr>
      <w:spacing w:after="0"/>
      <w:ind w:left="880"/>
    </w:pPr>
    <w:rPr>
      <w:rFonts w:cstheme="minorHAnsi"/>
      <w:kern w:val="0"/>
      <w:sz w:val="20"/>
      <w:szCs w:val="20"/>
      <w:lang w:val="en-GB"/>
      <w14:ligatures w14:val="none"/>
    </w:rPr>
  </w:style>
  <w:style w:type="paragraph" w:styleId="TOC7">
    <w:name w:val="toc 7"/>
    <w:basedOn w:val="Normal"/>
    <w:next w:val="Normal"/>
    <w:autoRedefine/>
    <w:uiPriority w:val="39"/>
    <w:unhideWhenUsed/>
    <w:rsid w:val="001769F6"/>
    <w:pPr>
      <w:spacing w:after="0"/>
      <w:ind w:left="1100"/>
    </w:pPr>
    <w:rPr>
      <w:rFonts w:cstheme="minorHAnsi"/>
      <w:kern w:val="0"/>
      <w:sz w:val="20"/>
      <w:szCs w:val="20"/>
      <w:lang w:val="en-GB"/>
      <w14:ligatures w14:val="none"/>
    </w:rPr>
  </w:style>
  <w:style w:type="paragraph" w:styleId="TOC8">
    <w:name w:val="toc 8"/>
    <w:basedOn w:val="Normal"/>
    <w:next w:val="Normal"/>
    <w:autoRedefine/>
    <w:uiPriority w:val="39"/>
    <w:unhideWhenUsed/>
    <w:rsid w:val="001769F6"/>
    <w:pPr>
      <w:spacing w:after="0"/>
      <w:ind w:left="1320"/>
    </w:pPr>
    <w:rPr>
      <w:rFonts w:cstheme="minorHAnsi"/>
      <w:kern w:val="0"/>
      <w:sz w:val="20"/>
      <w:szCs w:val="20"/>
      <w:lang w:val="en-GB"/>
      <w14:ligatures w14:val="none"/>
    </w:rPr>
  </w:style>
  <w:style w:type="paragraph" w:styleId="TOC9">
    <w:name w:val="toc 9"/>
    <w:basedOn w:val="Normal"/>
    <w:next w:val="Normal"/>
    <w:autoRedefine/>
    <w:uiPriority w:val="39"/>
    <w:unhideWhenUsed/>
    <w:rsid w:val="001769F6"/>
    <w:pPr>
      <w:spacing w:after="0"/>
      <w:ind w:left="1540"/>
    </w:pPr>
    <w:rPr>
      <w:rFonts w:cstheme="minorHAnsi"/>
      <w:kern w:val="0"/>
      <w:sz w:val="20"/>
      <w:szCs w:val="20"/>
      <w:lang w:val="en-GB"/>
      <w14:ligatures w14:val="none"/>
    </w:rPr>
  </w:style>
  <w:style w:type="character" w:styleId="UnresolvedMention">
    <w:name w:val="Unresolved Mention"/>
    <w:basedOn w:val="DefaultParagraphFont"/>
    <w:uiPriority w:val="99"/>
    <w:semiHidden/>
    <w:unhideWhenUsed/>
    <w:rsid w:val="001769F6"/>
    <w:rPr>
      <w:color w:val="605E5C"/>
      <w:shd w:val="clear" w:color="auto" w:fill="E1DFDD"/>
    </w:rPr>
  </w:style>
  <w:style w:type="paragraph" w:styleId="Revision">
    <w:name w:val="Revision"/>
    <w:hidden/>
    <w:uiPriority w:val="99"/>
    <w:semiHidden/>
    <w:rsid w:val="002C33EC"/>
    <w:pPr>
      <w:spacing w:after="0" w:line="240" w:lineRule="auto"/>
    </w:pPr>
  </w:style>
  <w:style w:type="character" w:styleId="CommentReference">
    <w:name w:val="annotation reference"/>
    <w:basedOn w:val="DefaultParagraphFont"/>
    <w:uiPriority w:val="99"/>
    <w:semiHidden/>
    <w:unhideWhenUsed/>
    <w:rsid w:val="00201CAF"/>
    <w:rPr>
      <w:sz w:val="16"/>
      <w:szCs w:val="16"/>
    </w:rPr>
  </w:style>
  <w:style w:type="paragraph" w:styleId="CommentText">
    <w:name w:val="annotation text"/>
    <w:basedOn w:val="Normal"/>
    <w:link w:val="CommentTextChar"/>
    <w:uiPriority w:val="99"/>
    <w:unhideWhenUsed/>
    <w:rsid w:val="00201CAF"/>
    <w:pPr>
      <w:spacing w:line="240" w:lineRule="auto"/>
    </w:pPr>
    <w:rPr>
      <w:sz w:val="20"/>
      <w:szCs w:val="20"/>
    </w:rPr>
  </w:style>
  <w:style w:type="character" w:customStyle="1" w:styleId="CommentTextChar">
    <w:name w:val="Comment Text Char"/>
    <w:basedOn w:val="DefaultParagraphFont"/>
    <w:link w:val="CommentText"/>
    <w:uiPriority w:val="99"/>
    <w:rsid w:val="00201CAF"/>
    <w:rPr>
      <w:sz w:val="20"/>
      <w:szCs w:val="20"/>
    </w:rPr>
  </w:style>
  <w:style w:type="paragraph" w:styleId="CommentSubject">
    <w:name w:val="annotation subject"/>
    <w:basedOn w:val="CommentText"/>
    <w:next w:val="CommentText"/>
    <w:link w:val="CommentSubjectChar"/>
    <w:uiPriority w:val="99"/>
    <w:semiHidden/>
    <w:unhideWhenUsed/>
    <w:rsid w:val="00201CAF"/>
    <w:rPr>
      <w:b/>
      <w:bCs/>
    </w:rPr>
  </w:style>
  <w:style w:type="character" w:customStyle="1" w:styleId="CommentSubjectChar">
    <w:name w:val="Comment Subject Char"/>
    <w:basedOn w:val="CommentTextChar"/>
    <w:link w:val="CommentSubject"/>
    <w:uiPriority w:val="99"/>
    <w:semiHidden/>
    <w:rsid w:val="00201CA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580">
      <w:bodyDiv w:val="1"/>
      <w:marLeft w:val="0"/>
      <w:marRight w:val="0"/>
      <w:marTop w:val="0"/>
      <w:marBottom w:val="0"/>
      <w:divBdr>
        <w:top w:val="none" w:sz="0" w:space="0" w:color="auto"/>
        <w:left w:val="none" w:sz="0" w:space="0" w:color="auto"/>
        <w:bottom w:val="none" w:sz="0" w:space="0" w:color="auto"/>
        <w:right w:val="none" w:sz="0" w:space="0" w:color="auto"/>
      </w:divBdr>
    </w:div>
    <w:div w:id="250696841">
      <w:bodyDiv w:val="1"/>
      <w:marLeft w:val="0"/>
      <w:marRight w:val="0"/>
      <w:marTop w:val="0"/>
      <w:marBottom w:val="0"/>
      <w:divBdr>
        <w:top w:val="none" w:sz="0" w:space="0" w:color="auto"/>
        <w:left w:val="none" w:sz="0" w:space="0" w:color="auto"/>
        <w:bottom w:val="none" w:sz="0" w:space="0" w:color="auto"/>
        <w:right w:val="none" w:sz="0" w:space="0" w:color="auto"/>
      </w:divBdr>
    </w:div>
    <w:div w:id="1001393244">
      <w:bodyDiv w:val="1"/>
      <w:marLeft w:val="0"/>
      <w:marRight w:val="0"/>
      <w:marTop w:val="0"/>
      <w:marBottom w:val="0"/>
      <w:divBdr>
        <w:top w:val="none" w:sz="0" w:space="0" w:color="auto"/>
        <w:left w:val="none" w:sz="0" w:space="0" w:color="auto"/>
        <w:bottom w:val="none" w:sz="0" w:space="0" w:color="auto"/>
        <w:right w:val="none" w:sz="0" w:space="0" w:color="auto"/>
      </w:divBdr>
    </w:div>
    <w:div w:id="1150754687">
      <w:bodyDiv w:val="1"/>
      <w:marLeft w:val="0"/>
      <w:marRight w:val="0"/>
      <w:marTop w:val="0"/>
      <w:marBottom w:val="0"/>
      <w:divBdr>
        <w:top w:val="none" w:sz="0" w:space="0" w:color="auto"/>
        <w:left w:val="none" w:sz="0" w:space="0" w:color="auto"/>
        <w:bottom w:val="none" w:sz="0" w:space="0" w:color="auto"/>
        <w:right w:val="none" w:sz="0" w:space="0" w:color="auto"/>
      </w:divBdr>
    </w:div>
    <w:div w:id="1377850207">
      <w:bodyDiv w:val="1"/>
      <w:marLeft w:val="0"/>
      <w:marRight w:val="0"/>
      <w:marTop w:val="0"/>
      <w:marBottom w:val="0"/>
      <w:divBdr>
        <w:top w:val="none" w:sz="0" w:space="0" w:color="auto"/>
        <w:left w:val="none" w:sz="0" w:space="0" w:color="auto"/>
        <w:bottom w:val="none" w:sz="0" w:space="0" w:color="auto"/>
        <w:right w:val="none" w:sz="0" w:space="0" w:color="auto"/>
      </w:divBdr>
    </w:div>
    <w:div w:id="1773696145">
      <w:bodyDiv w:val="1"/>
      <w:marLeft w:val="0"/>
      <w:marRight w:val="0"/>
      <w:marTop w:val="0"/>
      <w:marBottom w:val="0"/>
      <w:divBdr>
        <w:top w:val="none" w:sz="0" w:space="0" w:color="auto"/>
        <w:left w:val="none" w:sz="0" w:space="0" w:color="auto"/>
        <w:bottom w:val="none" w:sz="0" w:space="0" w:color="auto"/>
        <w:right w:val="none" w:sz="0" w:space="0" w:color="auto"/>
      </w:divBdr>
    </w:div>
    <w:div w:id="193547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diation@workplacerelations.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itizensinformation.ie/en/employment/enforcement-and-redress/workplace-med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4F01D-300F-43CF-8726-2881B057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7812</Words>
  <Characters>44535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52243</CharactersWithSpaces>
  <SharedDoc>false</SharedDoc>
  <HLinks>
    <vt:vector size="72" baseType="variant">
      <vt:variant>
        <vt:i4>1048624</vt:i4>
      </vt:variant>
      <vt:variant>
        <vt:i4>68</vt:i4>
      </vt:variant>
      <vt:variant>
        <vt:i4>0</vt:i4>
      </vt:variant>
      <vt:variant>
        <vt:i4>5</vt:i4>
      </vt:variant>
      <vt:variant>
        <vt:lpwstr/>
      </vt:variant>
      <vt:variant>
        <vt:lpwstr>_Toc146704701</vt:lpwstr>
      </vt:variant>
      <vt:variant>
        <vt:i4>1048624</vt:i4>
      </vt:variant>
      <vt:variant>
        <vt:i4>62</vt:i4>
      </vt:variant>
      <vt:variant>
        <vt:i4>0</vt:i4>
      </vt:variant>
      <vt:variant>
        <vt:i4>5</vt:i4>
      </vt:variant>
      <vt:variant>
        <vt:lpwstr/>
      </vt:variant>
      <vt:variant>
        <vt:lpwstr>_Toc146704700</vt:lpwstr>
      </vt:variant>
      <vt:variant>
        <vt:i4>1638449</vt:i4>
      </vt:variant>
      <vt:variant>
        <vt:i4>56</vt:i4>
      </vt:variant>
      <vt:variant>
        <vt:i4>0</vt:i4>
      </vt:variant>
      <vt:variant>
        <vt:i4>5</vt:i4>
      </vt:variant>
      <vt:variant>
        <vt:lpwstr/>
      </vt:variant>
      <vt:variant>
        <vt:lpwstr>_Toc146704698</vt:lpwstr>
      </vt:variant>
      <vt:variant>
        <vt:i4>1638449</vt:i4>
      </vt:variant>
      <vt:variant>
        <vt:i4>50</vt:i4>
      </vt:variant>
      <vt:variant>
        <vt:i4>0</vt:i4>
      </vt:variant>
      <vt:variant>
        <vt:i4>5</vt:i4>
      </vt:variant>
      <vt:variant>
        <vt:lpwstr/>
      </vt:variant>
      <vt:variant>
        <vt:lpwstr>_Toc146704696</vt:lpwstr>
      </vt:variant>
      <vt:variant>
        <vt:i4>1638449</vt:i4>
      </vt:variant>
      <vt:variant>
        <vt:i4>44</vt:i4>
      </vt:variant>
      <vt:variant>
        <vt:i4>0</vt:i4>
      </vt:variant>
      <vt:variant>
        <vt:i4>5</vt:i4>
      </vt:variant>
      <vt:variant>
        <vt:lpwstr/>
      </vt:variant>
      <vt:variant>
        <vt:lpwstr>_Toc146704694</vt:lpwstr>
      </vt:variant>
      <vt:variant>
        <vt:i4>1572913</vt:i4>
      </vt:variant>
      <vt:variant>
        <vt:i4>38</vt:i4>
      </vt:variant>
      <vt:variant>
        <vt:i4>0</vt:i4>
      </vt:variant>
      <vt:variant>
        <vt:i4>5</vt:i4>
      </vt:variant>
      <vt:variant>
        <vt:lpwstr/>
      </vt:variant>
      <vt:variant>
        <vt:lpwstr>_Toc146704681</vt:lpwstr>
      </vt:variant>
      <vt:variant>
        <vt:i4>1507377</vt:i4>
      </vt:variant>
      <vt:variant>
        <vt:i4>32</vt:i4>
      </vt:variant>
      <vt:variant>
        <vt:i4>0</vt:i4>
      </vt:variant>
      <vt:variant>
        <vt:i4>5</vt:i4>
      </vt:variant>
      <vt:variant>
        <vt:lpwstr/>
      </vt:variant>
      <vt:variant>
        <vt:lpwstr>_Toc146704672</vt:lpwstr>
      </vt:variant>
      <vt:variant>
        <vt:i4>1376305</vt:i4>
      </vt:variant>
      <vt:variant>
        <vt:i4>26</vt:i4>
      </vt:variant>
      <vt:variant>
        <vt:i4>0</vt:i4>
      </vt:variant>
      <vt:variant>
        <vt:i4>5</vt:i4>
      </vt:variant>
      <vt:variant>
        <vt:lpwstr/>
      </vt:variant>
      <vt:variant>
        <vt:lpwstr>_Toc146704656</vt:lpwstr>
      </vt:variant>
      <vt:variant>
        <vt:i4>1310769</vt:i4>
      </vt:variant>
      <vt:variant>
        <vt:i4>20</vt:i4>
      </vt:variant>
      <vt:variant>
        <vt:i4>0</vt:i4>
      </vt:variant>
      <vt:variant>
        <vt:i4>5</vt:i4>
      </vt:variant>
      <vt:variant>
        <vt:lpwstr/>
      </vt:variant>
      <vt:variant>
        <vt:lpwstr>_Toc146704649</vt:lpwstr>
      </vt:variant>
      <vt:variant>
        <vt:i4>1245233</vt:i4>
      </vt:variant>
      <vt:variant>
        <vt:i4>14</vt:i4>
      </vt:variant>
      <vt:variant>
        <vt:i4>0</vt:i4>
      </vt:variant>
      <vt:variant>
        <vt:i4>5</vt:i4>
      </vt:variant>
      <vt:variant>
        <vt:lpwstr/>
      </vt:variant>
      <vt:variant>
        <vt:lpwstr>_Toc146704635</vt:lpwstr>
      </vt:variant>
      <vt:variant>
        <vt:i4>1179697</vt:i4>
      </vt:variant>
      <vt:variant>
        <vt:i4>8</vt:i4>
      </vt:variant>
      <vt:variant>
        <vt:i4>0</vt:i4>
      </vt:variant>
      <vt:variant>
        <vt:i4>5</vt:i4>
      </vt:variant>
      <vt:variant>
        <vt:lpwstr/>
      </vt:variant>
      <vt:variant>
        <vt:lpwstr>_Toc146704627</vt:lpwstr>
      </vt:variant>
      <vt:variant>
        <vt:i4>1179697</vt:i4>
      </vt:variant>
      <vt:variant>
        <vt:i4>2</vt:i4>
      </vt:variant>
      <vt:variant>
        <vt:i4>0</vt:i4>
      </vt:variant>
      <vt:variant>
        <vt:i4>5</vt:i4>
      </vt:variant>
      <vt:variant>
        <vt:lpwstr/>
      </vt:variant>
      <vt:variant>
        <vt:lpwstr>_Toc146704626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West</dc:creator>
  <cp:keywords/>
  <dc:description/>
  <cp:lastModifiedBy>Paul Cahill</cp:lastModifiedBy>
  <cp:revision>42</cp:revision>
  <cp:lastPrinted>2023-09-21T14:05:00Z</cp:lastPrinted>
  <dcterms:created xsi:type="dcterms:W3CDTF">2025-04-04T14:23:00Z</dcterms:created>
  <dcterms:modified xsi:type="dcterms:W3CDTF">2025-08-22T10:48:00Z</dcterms:modified>
</cp:coreProperties>
</file>