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FBD1" w14:textId="77777777" w:rsidR="00E13F05" w:rsidRPr="00D613DA" w:rsidRDefault="00206726" w:rsidP="00E13F05">
      <w:pPr>
        <w:pStyle w:val="NoSpacing"/>
        <w:jc w:val="right"/>
        <w:rPr>
          <w:rFonts w:ascii="Times New Roman" w:hAnsi="Times New Roman"/>
          <w:i/>
          <w:sz w:val="20"/>
        </w:rPr>
      </w:pPr>
      <w:r>
        <w:rPr>
          <w:rFonts w:ascii="Times New Roman" w:hAnsi="Times New Roman"/>
          <w:i/>
          <w:noProof/>
          <w:sz w:val="20"/>
        </w:rPr>
        <w:drawing>
          <wp:inline distT="0" distB="0" distL="0" distR="0" wp14:anchorId="5C16A172" wp14:editId="1B3EC721">
            <wp:extent cx="1612900" cy="1137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900" cy="1137285"/>
                    </a:xfrm>
                    <a:prstGeom prst="rect">
                      <a:avLst/>
                    </a:prstGeom>
                    <a:noFill/>
                    <a:ln>
                      <a:noFill/>
                    </a:ln>
                  </pic:spPr>
                </pic:pic>
              </a:graphicData>
            </a:graphic>
          </wp:inline>
        </w:drawing>
      </w:r>
      <w:r w:rsidR="007535CC">
        <w:rPr>
          <w:rFonts w:ascii="Times New Roman" w:hAnsi="Times New Roman"/>
          <w:i/>
          <w:sz w:val="20"/>
        </w:rPr>
        <w:tab/>
      </w:r>
      <w:r w:rsidR="007535CC">
        <w:rPr>
          <w:rFonts w:ascii="Times New Roman" w:hAnsi="Times New Roman"/>
          <w:i/>
          <w:sz w:val="20"/>
        </w:rPr>
        <w:tab/>
      </w:r>
      <w:r w:rsidR="007535CC">
        <w:rPr>
          <w:rFonts w:ascii="Times New Roman" w:hAnsi="Times New Roman"/>
          <w:i/>
          <w:sz w:val="20"/>
        </w:rPr>
        <w:tab/>
      </w:r>
      <w:r w:rsidR="007535CC">
        <w:rPr>
          <w:rFonts w:ascii="Times New Roman" w:hAnsi="Times New Roman"/>
          <w:i/>
          <w:sz w:val="20"/>
        </w:rPr>
        <w:tab/>
      </w:r>
      <w:r w:rsidR="007535CC">
        <w:rPr>
          <w:rFonts w:ascii="Times New Roman" w:hAnsi="Times New Roman"/>
          <w:i/>
          <w:sz w:val="20"/>
        </w:rPr>
        <w:tab/>
      </w:r>
      <w:r w:rsidR="00E13F05" w:rsidRPr="00D613DA">
        <w:rPr>
          <w:rFonts w:ascii="Times New Roman" w:hAnsi="Times New Roman"/>
          <w:i/>
          <w:sz w:val="20"/>
        </w:rPr>
        <w:t>Secretariat of Secondary Schools</w:t>
      </w:r>
    </w:p>
    <w:p w14:paraId="68DA57AF" w14:textId="43AF607F" w:rsidR="00D613DA" w:rsidRPr="00D613DA" w:rsidRDefault="007535CC" w:rsidP="00D613DA">
      <w:pPr>
        <w:pStyle w:val="NoSpacing"/>
        <w:jc w:val="right"/>
        <w:rPr>
          <w:rFonts w:ascii="Times New Roman" w:hAnsi="Times New Roman"/>
          <w:i/>
          <w:sz w:val="20"/>
        </w:rPr>
      </w:pPr>
      <w:r>
        <w:rPr>
          <w:rFonts w:ascii="Times New Roman" w:hAnsi="Times New Roman"/>
          <w:i/>
          <w:sz w:val="20"/>
        </w:rPr>
        <w:tab/>
      </w:r>
      <w:r w:rsidR="00D613DA" w:rsidRPr="00D613DA">
        <w:rPr>
          <w:rFonts w:ascii="Times New Roman" w:hAnsi="Times New Roman"/>
          <w:i/>
          <w:sz w:val="20"/>
        </w:rPr>
        <w:t>Joint Managerial Body</w:t>
      </w:r>
    </w:p>
    <w:p w14:paraId="769CE297" w14:textId="77777777" w:rsidR="00D613DA" w:rsidRPr="00D613DA" w:rsidRDefault="00D613DA" w:rsidP="00D613DA">
      <w:pPr>
        <w:pStyle w:val="NoSpacing"/>
        <w:jc w:val="right"/>
        <w:rPr>
          <w:rFonts w:ascii="Times New Roman" w:hAnsi="Times New Roman"/>
          <w:i/>
          <w:sz w:val="20"/>
        </w:rPr>
      </w:pPr>
      <w:r w:rsidRPr="00D613DA">
        <w:rPr>
          <w:rFonts w:ascii="Times New Roman" w:hAnsi="Times New Roman"/>
          <w:i/>
          <w:sz w:val="20"/>
        </w:rPr>
        <w:t xml:space="preserve">Emmet House, </w:t>
      </w:r>
    </w:p>
    <w:p w14:paraId="7BADAA0C" w14:textId="77777777" w:rsidR="00D613DA" w:rsidRPr="00D613DA" w:rsidRDefault="00D613DA" w:rsidP="00D613DA">
      <w:pPr>
        <w:pStyle w:val="NoSpacing"/>
        <w:jc w:val="right"/>
        <w:rPr>
          <w:rFonts w:ascii="Times New Roman" w:hAnsi="Times New Roman"/>
          <w:i/>
          <w:sz w:val="20"/>
        </w:rPr>
      </w:pPr>
      <w:r w:rsidRPr="00D613DA">
        <w:rPr>
          <w:rFonts w:ascii="Times New Roman" w:hAnsi="Times New Roman"/>
          <w:i/>
          <w:sz w:val="20"/>
        </w:rPr>
        <w:t xml:space="preserve">Milltown, </w:t>
      </w:r>
    </w:p>
    <w:p w14:paraId="50617D7A" w14:textId="77777777" w:rsidR="00D613DA" w:rsidRPr="00D613DA" w:rsidRDefault="00D613DA" w:rsidP="00D613DA">
      <w:pPr>
        <w:pStyle w:val="NoSpacing"/>
        <w:jc w:val="right"/>
        <w:rPr>
          <w:rFonts w:ascii="Times New Roman" w:hAnsi="Times New Roman"/>
          <w:i/>
          <w:sz w:val="20"/>
        </w:rPr>
      </w:pPr>
      <w:r w:rsidRPr="00D613DA">
        <w:rPr>
          <w:rFonts w:ascii="Times New Roman" w:hAnsi="Times New Roman"/>
          <w:i/>
          <w:sz w:val="20"/>
        </w:rPr>
        <w:t xml:space="preserve">Dublin 14 </w:t>
      </w:r>
    </w:p>
    <w:p w14:paraId="4717998C" w14:textId="77777777" w:rsidR="00D613DA" w:rsidRDefault="00D613DA" w:rsidP="00D613DA">
      <w:pPr>
        <w:pStyle w:val="NoSpacing"/>
        <w:jc w:val="right"/>
        <w:rPr>
          <w:rFonts w:ascii="Times New Roman" w:hAnsi="Times New Roman"/>
          <w:i/>
          <w:sz w:val="20"/>
        </w:rPr>
      </w:pPr>
      <w:r w:rsidRPr="00D613DA">
        <w:rPr>
          <w:rFonts w:ascii="Times New Roman" w:hAnsi="Times New Roman"/>
          <w:i/>
          <w:sz w:val="20"/>
        </w:rPr>
        <w:t>D14 V3K8</w:t>
      </w:r>
    </w:p>
    <w:p w14:paraId="6F6A5CBC" w14:textId="77777777" w:rsidR="006110A6" w:rsidRPr="00957BF4" w:rsidRDefault="006110A6" w:rsidP="00D613DA">
      <w:pPr>
        <w:pStyle w:val="NoSpacing"/>
        <w:jc w:val="right"/>
        <w:rPr>
          <w:rFonts w:ascii="Times New Roman" w:hAnsi="Times New Roman"/>
          <w:i/>
          <w:sz w:val="20"/>
        </w:rPr>
      </w:pPr>
      <w:r w:rsidRPr="00957BF4">
        <w:rPr>
          <w:rFonts w:ascii="Times New Roman" w:hAnsi="Times New Roman"/>
          <w:i/>
          <w:sz w:val="20"/>
        </w:rPr>
        <w:t xml:space="preserve">  T: (01) 2838255</w:t>
      </w:r>
    </w:p>
    <w:p w14:paraId="36622268" w14:textId="77777777" w:rsidR="006110A6" w:rsidRPr="00957BF4" w:rsidRDefault="006110A6" w:rsidP="006110A6">
      <w:pPr>
        <w:pStyle w:val="NoSpacing"/>
        <w:jc w:val="right"/>
        <w:rPr>
          <w:rFonts w:ascii="Times New Roman" w:hAnsi="Times New Roman"/>
          <w:i/>
          <w:sz w:val="20"/>
        </w:rPr>
      </w:pPr>
      <w:r w:rsidRPr="00957BF4">
        <w:rPr>
          <w:rFonts w:ascii="Times New Roman" w:hAnsi="Times New Roman"/>
          <w:i/>
          <w:sz w:val="20"/>
        </w:rPr>
        <w:t xml:space="preserve">  E: </w:t>
      </w:r>
      <w:hyperlink r:id="rId13" w:history="1">
        <w:r w:rsidRPr="00957BF4">
          <w:rPr>
            <w:rStyle w:val="Hyperlink"/>
            <w:rFonts w:ascii="Times New Roman" w:hAnsi="Times New Roman"/>
            <w:i/>
            <w:sz w:val="20"/>
          </w:rPr>
          <w:t>info@</w:t>
        </w:r>
        <w:r>
          <w:rPr>
            <w:rStyle w:val="Hyperlink"/>
            <w:rFonts w:ascii="Times New Roman" w:hAnsi="Times New Roman"/>
            <w:i/>
            <w:sz w:val="20"/>
          </w:rPr>
          <w:t>jmb</w:t>
        </w:r>
        <w:r w:rsidRPr="00957BF4">
          <w:rPr>
            <w:rStyle w:val="Hyperlink"/>
            <w:rFonts w:ascii="Times New Roman" w:hAnsi="Times New Roman"/>
            <w:i/>
            <w:sz w:val="20"/>
          </w:rPr>
          <w:t>.ie</w:t>
        </w:r>
      </w:hyperlink>
      <w:r w:rsidRPr="00957BF4">
        <w:rPr>
          <w:rFonts w:ascii="Times New Roman" w:hAnsi="Times New Roman"/>
          <w:i/>
          <w:sz w:val="20"/>
        </w:rPr>
        <w:t xml:space="preserve"> </w:t>
      </w:r>
    </w:p>
    <w:p w14:paraId="6DCED0E3" w14:textId="77777777" w:rsidR="006110A6" w:rsidRPr="00957BF4" w:rsidRDefault="006110A6" w:rsidP="006110A6">
      <w:pPr>
        <w:pStyle w:val="NoSpacing"/>
        <w:jc w:val="right"/>
        <w:rPr>
          <w:rFonts w:ascii="Times New Roman" w:hAnsi="Times New Roman"/>
          <w:b/>
          <w:i/>
          <w:sz w:val="20"/>
        </w:rPr>
      </w:pPr>
      <w:r w:rsidRPr="00957BF4">
        <w:rPr>
          <w:rFonts w:ascii="Times New Roman" w:hAnsi="Times New Roman"/>
          <w:i/>
          <w:sz w:val="20"/>
        </w:rPr>
        <w:t xml:space="preserve">  W: www.jmb.ie</w:t>
      </w:r>
    </w:p>
    <w:p w14:paraId="27918D8C" w14:textId="77777777" w:rsidR="007216D8" w:rsidRDefault="007216D8" w:rsidP="00121A10">
      <w:pPr>
        <w:rPr>
          <w:b/>
          <w:sz w:val="28"/>
          <w:szCs w:val="28"/>
        </w:rPr>
      </w:pPr>
    </w:p>
    <w:p w14:paraId="558695A9" w14:textId="77777777" w:rsidR="007216D8" w:rsidRPr="00131411" w:rsidRDefault="007216D8" w:rsidP="00A76788">
      <w:pPr>
        <w:jc w:val="center"/>
        <w:rPr>
          <w:rFonts w:ascii="Arial" w:hAnsi="Arial" w:cs="Arial"/>
          <w:b/>
        </w:rPr>
      </w:pPr>
    </w:p>
    <w:p w14:paraId="6AB5A73E" w14:textId="3288E6B1" w:rsidR="005A0A05" w:rsidRPr="00131411" w:rsidRDefault="003949EB" w:rsidP="004F6E3B">
      <w:pPr>
        <w:jc w:val="center"/>
        <w:rPr>
          <w:rFonts w:ascii="Arial" w:hAnsi="Arial" w:cs="Arial"/>
          <w:b/>
        </w:rPr>
      </w:pPr>
      <w:r w:rsidRPr="00131411">
        <w:rPr>
          <w:rFonts w:ascii="Arial" w:hAnsi="Arial" w:cs="Arial"/>
          <w:b/>
        </w:rPr>
        <w:t>Vacancy:</w:t>
      </w:r>
      <w:r w:rsidR="00710562" w:rsidRPr="00131411">
        <w:rPr>
          <w:rFonts w:ascii="Arial" w:hAnsi="Arial" w:cs="Arial"/>
          <w:b/>
        </w:rPr>
        <w:t xml:space="preserve"> </w:t>
      </w:r>
      <w:bookmarkStart w:id="0" w:name="_Hlk132107223"/>
      <w:r w:rsidR="00B06BFF" w:rsidRPr="00131411">
        <w:rPr>
          <w:rFonts w:ascii="Arial" w:hAnsi="Arial" w:cs="Arial"/>
          <w:b/>
        </w:rPr>
        <w:t xml:space="preserve">Procurement Operations </w:t>
      </w:r>
      <w:r w:rsidR="003F2FB1" w:rsidRPr="00131411">
        <w:rPr>
          <w:rFonts w:ascii="Arial" w:hAnsi="Arial" w:cs="Arial"/>
          <w:b/>
        </w:rPr>
        <w:t xml:space="preserve">Officer </w:t>
      </w:r>
      <w:bookmarkEnd w:id="0"/>
      <w:r w:rsidR="003F2FB1" w:rsidRPr="00131411">
        <w:rPr>
          <w:rFonts w:ascii="Arial" w:hAnsi="Arial" w:cs="Arial"/>
          <w:b/>
        </w:rPr>
        <w:t xml:space="preserve">in the </w:t>
      </w:r>
      <w:r w:rsidR="00164680" w:rsidRPr="00131411">
        <w:rPr>
          <w:rFonts w:ascii="Arial" w:hAnsi="Arial" w:cs="Arial"/>
          <w:b/>
        </w:rPr>
        <w:t>Schools Procurement Unit</w:t>
      </w:r>
    </w:p>
    <w:p w14:paraId="05EE8F21" w14:textId="5AEF1152" w:rsidR="005A0A05" w:rsidRPr="00131411" w:rsidRDefault="00CB5557" w:rsidP="00B247F6">
      <w:pPr>
        <w:pStyle w:val="NoSpacing"/>
        <w:jc w:val="both"/>
        <w:rPr>
          <w:rFonts w:ascii="Arial" w:hAnsi="Arial" w:cs="Arial"/>
        </w:rPr>
      </w:pPr>
      <w:bookmarkStart w:id="1" w:name="_Hlk80253296"/>
      <w:r w:rsidRPr="00131411">
        <w:rPr>
          <w:rFonts w:ascii="Arial" w:hAnsi="Arial" w:cs="Arial"/>
          <w:color w:val="231F20"/>
        </w:rPr>
        <w:t xml:space="preserve">The Schools Procurement </w:t>
      </w:r>
      <w:r w:rsidR="005F6E4F" w:rsidRPr="00131411">
        <w:rPr>
          <w:rFonts w:ascii="Arial" w:hAnsi="Arial" w:cs="Arial"/>
          <w:color w:val="231F20"/>
        </w:rPr>
        <w:t>Unit (</w:t>
      </w:r>
      <w:bookmarkEnd w:id="1"/>
      <w:r w:rsidR="00C362D5" w:rsidRPr="00131411">
        <w:rPr>
          <w:rFonts w:ascii="Arial" w:hAnsi="Arial" w:cs="Arial"/>
          <w:color w:val="231F20"/>
        </w:rPr>
        <w:t>SPU) invites</w:t>
      </w:r>
      <w:r w:rsidRPr="00131411">
        <w:rPr>
          <w:rFonts w:ascii="Arial" w:hAnsi="Arial" w:cs="Arial"/>
          <w:color w:val="231F20"/>
        </w:rPr>
        <w:t xml:space="preserve"> applications for the post </w:t>
      </w:r>
      <w:r w:rsidR="004F6E3B" w:rsidRPr="00131411">
        <w:rPr>
          <w:rFonts w:ascii="Arial" w:hAnsi="Arial" w:cs="Arial"/>
          <w:color w:val="231F20"/>
        </w:rPr>
        <w:t>of Procurement</w:t>
      </w:r>
      <w:r w:rsidRPr="00131411">
        <w:rPr>
          <w:rFonts w:ascii="Arial" w:hAnsi="Arial" w:cs="Arial"/>
          <w:color w:val="231F20"/>
        </w:rPr>
        <w:t xml:space="preserve"> Operations Officer.  </w:t>
      </w:r>
      <w:r w:rsidR="007B502F" w:rsidRPr="00131411">
        <w:rPr>
          <w:rFonts w:ascii="Arial" w:hAnsi="Arial" w:cs="Arial"/>
        </w:rPr>
        <w:t xml:space="preserve">The SPU is </w:t>
      </w:r>
      <w:r w:rsidR="001A540C" w:rsidRPr="00131411">
        <w:rPr>
          <w:rFonts w:ascii="Arial" w:hAnsi="Arial" w:cs="Arial"/>
        </w:rPr>
        <w:t xml:space="preserve">a </w:t>
      </w:r>
      <w:r w:rsidR="007B502F" w:rsidRPr="00131411">
        <w:rPr>
          <w:rFonts w:ascii="Arial" w:hAnsi="Arial" w:cs="Arial"/>
        </w:rPr>
        <w:t>central support resource providing guidance to all primary and post-primary schools (excluding ETB schools) on procurement related issue</w:t>
      </w:r>
      <w:r w:rsidR="001A540C" w:rsidRPr="00131411">
        <w:rPr>
          <w:rFonts w:ascii="Arial" w:hAnsi="Arial" w:cs="Arial"/>
        </w:rPr>
        <w:t>s</w:t>
      </w:r>
      <w:r w:rsidR="007B502F" w:rsidRPr="00131411">
        <w:rPr>
          <w:rFonts w:ascii="Arial" w:hAnsi="Arial" w:cs="Arial"/>
        </w:rPr>
        <w:t xml:space="preserve">. It provides practical advice and </w:t>
      </w:r>
      <w:r w:rsidR="00993832">
        <w:rPr>
          <w:rFonts w:ascii="Arial" w:hAnsi="Arial" w:cs="Arial"/>
        </w:rPr>
        <w:t>support</w:t>
      </w:r>
      <w:r w:rsidR="007B502F" w:rsidRPr="00131411">
        <w:rPr>
          <w:rFonts w:ascii="Arial" w:hAnsi="Arial" w:cs="Arial"/>
        </w:rPr>
        <w:t xml:space="preserve"> to schools on how to improve their procurement processes and practices on an ongoing basis. It </w:t>
      </w:r>
      <w:r w:rsidR="000222B8" w:rsidRPr="00131411">
        <w:rPr>
          <w:rFonts w:ascii="Arial" w:hAnsi="Arial" w:cs="Arial"/>
        </w:rPr>
        <w:t>works directly with school personnel</w:t>
      </w:r>
      <w:r w:rsidR="007B502F" w:rsidRPr="00131411">
        <w:rPr>
          <w:rFonts w:ascii="Arial" w:hAnsi="Arial" w:cs="Arial"/>
        </w:rPr>
        <w:t xml:space="preserve"> assisting them to access contracts for goods and services which have been negotiated centrally on behalf</w:t>
      </w:r>
      <w:r w:rsidR="00B61817" w:rsidRPr="00131411">
        <w:rPr>
          <w:rFonts w:ascii="Arial" w:hAnsi="Arial" w:cs="Arial"/>
        </w:rPr>
        <w:t xml:space="preserve"> of schools</w:t>
      </w:r>
      <w:r w:rsidR="007B502F" w:rsidRPr="00131411">
        <w:rPr>
          <w:rFonts w:ascii="Arial" w:hAnsi="Arial" w:cs="Arial"/>
        </w:rPr>
        <w:t>.</w:t>
      </w:r>
      <w:r w:rsidR="009308DA" w:rsidRPr="00131411">
        <w:rPr>
          <w:rFonts w:ascii="Arial" w:hAnsi="Arial" w:cs="Arial"/>
        </w:rPr>
        <w:t xml:space="preserve"> </w:t>
      </w:r>
      <w:r w:rsidR="007B502F" w:rsidRPr="00131411">
        <w:rPr>
          <w:rFonts w:ascii="Arial" w:hAnsi="Arial" w:cs="Arial"/>
        </w:rPr>
        <w:t>The SPU also produce</w:t>
      </w:r>
      <w:r w:rsidR="00E41A97" w:rsidRPr="00131411">
        <w:rPr>
          <w:rFonts w:ascii="Arial" w:hAnsi="Arial" w:cs="Arial"/>
        </w:rPr>
        <w:t>s</w:t>
      </w:r>
      <w:r w:rsidR="007B502F" w:rsidRPr="00131411">
        <w:rPr>
          <w:rFonts w:ascii="Arial" w:hAnsi="Arial" w:cs="Arial"/>
        </w:rPr>
        <w:t xml:space="preserve"> practical guides </w:t>
      </w:r>
      <w:r w:rsidR="005F38B0" w:rsidRPr="00131411">
        <w:rPr>
          <w:rFonts w:ascii="Arial" w:hAnsi="Arial" w:cs="Arial"/>
        </w:rPr>
        <w:t xml:space="preserve">and regular newsletters </w:t>
      </w:r>
      <w:r w:rsidR="007B502F" w:rsidRPr="00131411">
        <w:rPr>
          <w:rFonts w:ascii="Arial" w:hAnsi="Arial" w:cs="Arial"/>
        </w:rPr>
        <w:t>to enable schools to meet their obligations under public procurement law, within a complex and changing public procurement environment.</w:t>
      </w:r>
      <w:r w:rsidR="00105560" w:rsidRPr="00131411">
        <w:rPr>
          <w:rFonts w:ascii="Arial" w:hAnsi="Arial" w:cs="Arial"/>
        </w:rPr>
        <w:t xml:space="preserve"> </w:t>
      </w:r>
    </w:p>
    <w:p w14:paraId="2BF590E6" w14:textId="77777777" w:rsidR="007F7B8C" w:rsidRPr="00131411" w:rsidRDefault="007F7B8C" w:rsidP="00B247F6">
      <w:pPr>
        <w:pStyle w:val="NoSpacing"/>
        <w:jc w:val="both"/>
        <w:rPr>
          <w:rFonts w:ascii="Arial" w:hAnsi="Arial" w:cs="Arial"/>
        </w:rPr>
      </w:pPr>
    </w:p>
    <w:p w14:paraId="3D3A565A" w14:textId="24F04091" w:rsidR="00957E42" w:rsidRPr="00131411" w:rsidRDefault="005A0A05" w:rsidP="00B247F6">
      <w:pPr>
        <w:pStyle w:val="NoSpacing"/>
        <w:jc w:val="both"/>
        <w:rPr>
          <w:rFonts w:ascii="Arial" w:hAnsi="Arial" w:cs="Arial"/>
        </w:rPr>
      </w:pPr>
      <w:r w:rsidRPr="00131411">
        <w:rPr>
          <w:rFonts w:ascii="Arial" w:hAnsi="Arial" w:cs="Arial"/>
        </w:rPr>
        <w:t xml:space="preserve">The office of the SPU </w:t>
      </w:r>
      <w:r w:rsidR="007B502F" w:rsidRPr="00131411">
        <w:rPr>
          <w:rFonts w:ascii="Arial" w:hAnsi="Arial" w:cs="Arial"/>
        </w:rPr>
        <w:t>is</w:t>
      </w:r>
      <w:r w:rsidRPr="00131411">
        <w:rPr>
          <w:rFonts w:ascii="Arial" w:hAnsi="Arial" w:cs="Arial"/>
        </w:rPr>
        <w:t xml:space="preserve"> based in the Secretariat of Secondary Schools</w:t>
      </w:r>
      <w:r w:rsidR="00233067">
        <w:rPr>
          <w:rFonts w:ascii="Arial" w:hAnsi="Arial" w:cs="Arial"/>
        </w:rPr>
        <w:t xml:space="preserve"> (</w:t>
      </w:r>
      <w:r w:rsidR="008E0D9C">
        <w:rPr>
          <w:rFonts w:ascii="Arial" w:hAnsi="Arial" w:cs="Arial"/>
        </w:rPr>
        <w:t xml:space="preserve">SSS) </w:t>
      </w:r>
      <w:r w:rsidR="008E0D9C" w:rsidRPr="00131411">
        <w:rPr>
          <w:rFonts w:ascii="Arial" w:hAnsi="Arial" w:cs="Arial"/>
        </w:rPr>
        <w:t>and</w:t>
      </w:r>
      <w:r w:rsidRPr="00131411">
        <w:rPr>
          <w:rFonts w:ascii="Arial" w:hAnsi="Arial" w:cs="Arial"/>
        </w:rPr>
        <w:t xml:space="preserve"> grant </w:t>
      </w:r>
      <w:r w:rsidR="007B502F" w:rsidRPr="00131411">
        <w:rPr>
          <w:rFonts w:ascii="Arial" w:hAnsi="Arial" w:cs="Arial"/>
        </w:rPr>
        <w:t xml:space="preserve">funded </w:t>
      </w:r>
      <w:r w:rsidR="00E41A97" w:rsidRPr="00131411">
        <w:rPr>
          <w:rFonts w:ascii="Arial" w:hAnsi="Arial" w:cs="Arial"/>
        </w:rPr>
        <w:t>by</w:t>
      </w:r>
      <w:r w:rsidRPr="00131411">
        <w:rPr>
          <w:rFonts w:ascii="Arial" w:hAnsi="Arial" w:cs="Arial"/>
        </w:rPr>
        <w:t xml:space="preserve"> the Department of Education</w:t>
      </w:r>
      <w:r w:rsidR="00F86EC1" w:rsidRPr="00131411">
        <w:rPr>
          <w:rFonts w:ascii="Arial" w:hAnsi="Arial" w:cs="Arial"/>
        </w:rPr>
        <w:t xml:space="preserve"> and Youth</w:t>
      </w:r>
      <w:r w:rsidR="0010675B" w:rsidRPr="00131411">
        <w:rPr>
          <w:rFonts w:ascii="Arial" w:hAnsi="Arial" w:cs="Arial"/>
        </w:rPr>
        <w:t xml:space="preserve"> (DE</w:t>
      </w:r>
      <w:r w:rsidR="003949EB" w:rsidRPr="00131411">
        <w:rPr>
          <w:rFonts w:ascii="Arial" w:hAnsi="Arial" w:cs="Arial"/>
        </w:rPr>
        <w:t>Y</w:t>
      </w:r>
      <w:r w:rsidR="0010675B" w:rsidRPr="00131411">
        <w:rPr>
          <w:rFonts w:ascii="Arial" w:hAnsi="Arial" w:cs="Arial"/>
        </w:rPr>
        <w:t>)</w:t>
      </w:r>
      <w:r w:rsidRPr="00131411">
        <w:rPr>
          <w:rFonts w:ascii="Arial" w:hAnsi="Arial" w:cs="Arial"/>
        </w:rPr>
        <w:t xml:space="preserve">. </w:t>
      </w:r>
      <w:r w:rsidR="003F0A50" w:rsidRPr="00131411">
        <w:rPr>
          <w:rFonts w:ascii="Arial" w:hAnsi="Arial" w:cs="Arial"/>
        </w:rPr>
        <w:t xml:space="preserve">The Secretariat of Secondary Schools is the employer </w:t>
      </w:r>
      <w:r w:rsidRPr="00131411">
        <w:rPr>
          <w:rFonts w:ascii="Arial" w:hAnsi="Arial" w:cs="Arial"/>
        </w:rPr>
        <w:t xml:space="preserve">of SPU </w:t>
      </w:r>
      <w:r w:rsidR="3CCFE06A" w:rsidRPr="00131411">
        <w:rPr>
          <w:rFonts w:ascii="Arial" w:hAnsi="Arial" w:cs="Arial"/>
        </w:rPr>
        <w:t>personnel</w:t>
      </w:r>
      <w:r w:rsidR="00062E9B" w:rsidRPr="00131411">
        <w:rPr>
          <w:rFonts w:ascii="Arial" w:hAnsi="Arial" w:cs="Arial"/>
        </w:rPr>
        <w:t xml:space="preserve">. </w:t>
      </w:r>
      <w:r w:rsidR="00052088" w:rsidRPr="00131411">
        <w:rPr>
          <w:rFonts w:ascii="Arial" w:hAnsi="Arial" w:cs="Arial"/>
        </w:rPr>
        <w:t xml:space="preserve">The successful </w:t>
      </w:r>
      <w:r w:rsidR="002D073C" w:rsidRPr="00131411">
        <w:rPr>
          <w:rFonts w:ascii="Arial" w:hAnsi="Arial" w:cs="Arial"/>
        </w:rPr>
        <w:t>applicant will</w:t>
      </w:r>
      <w:r w:rsidR="00052088" w:rsidRPr="00131411">
        <w:rPr>
          <w:rFonts w:ascii="Arial" w:hAnsi="Arial" w:cs="Arial"/>
        </w:rPr>
        <w:t xml:space="preserve"> join a team of six and will report to the Director of the SPU.  </w:t>
      </w:r>
      <w:r w:rsidR="00E41A97" w:rsidRPr="00131411">
        <w:rPr>
          <w:rFonts w:ascii="Arial" w:hAnsi="Arial" w:cs="Arial"/>
        </w:rPr>
        <w:t xml:space="preserve"> </w:t>
      </w:r>
      <w:r w:rsidR="003F0A50" w:rsidRPr="00131411">
        <w:rPr>
          <w:rFonts w:ascii="Arial" w:hAnsi="Arial" w:cs="Arial"/>
        </w:rPr>
        <w:t xml:space="preserve">The </w:t>
      </w:r>
      <w:r w:rsidR="001D5313" w:rsidRPr="00131411">
        <w:rPr>
          <w:rFonts w:ascii="Arial" w:hAnsi="Arial" w:cs="Arial"/>
        </w:rPr>
        <w:t xml:space="preserve">Procurement Operations Officer </w:t>
      </w:r>
      <w:r w:rsidR="003F0A50" w:rsidRPr="00131411">
        <w:rPr>
          <w:rFonts w:ascii="Arial" w:hAnsi="Arial" w:cs="Arial"/>
        </w:rPr>
        <w:t>will be based in the Secretariat of Secondary Schools at Emmet House, Milltown, Dublin 14 and he/she will have access to a hybrid/remote working model</w:t>
      </w:r>
      <w:r w:rsidR="00E92E41" w:rsidRPr="00131411">
        <w:rPr>
          <w:rFonts w:ascii="Arial" w:hAnsi="Arial" w:cs="Arial"/>
        </w:rPr>
        <w:t xml:space="preserve">. </w:t>
      </w:r>
      <w:r w:rsidR="003F0A50" w:rsidRPr="00131411">
        <w:rPr>
          <w:rFonts w:ascii="Arial" w:hAnsi="Arial" w:cs="Arial"/>
        </w:rPr>
        <w:t xml:space="preserve"> </w:t>
      </w:r>
    </w:p>
    <w:p w14:paraId="689D4C25" w14:textId="77777777" w:rsidR="007E0669" w:rsidRPr="00131411" w:rsidRDefault="007E0669" w:rsidP="00B247F6">
      <w:pPr>
        <w:pStyle w:val="BodyText"/>
        <w:spacing w:before="110"/>
        <w:ind w:left="0"/>
        <w:jc w:val="both"/>
        <w:rPr>
          <w:rFonts w:ascii="Arial" w:hAnsi="Arial" w:cs="Arial"/>
          <w:color w:val="231F20"/>
          <w:spacing w:val="-1"/>
          <w:sz w:val="22"/>
          <w:szCs w:val="22"/>
        </w:rPr>
      </w:pPr>
    </w:p>
    <w:p w14:paraId="68C28349" w14:textId="77777777" w:rsidR="00BC2719" w:rsidRPr="00131411" w:rsidRDefault="00BC2719" w:rsidP="00B247F6">
      <w:pPr>
        <w:pStyle w:val="NoSpacing"/>
        <w:jc w:val="both"/>
        <w:rPr>
          <w:rFonts w:ascii="Arial" w:hAnsi="Arial" w:cs="Arial"/>
          <w:b/>
          <w:bCs/>
        </w:rPr>
      </w:pPr>
      <w:r w:rsidRPr="00131411">
        <w:rPr>
          <w:rFonts w:ascii="Arial" w:hAnsi="Arial" w:cs="Arial"/>
          <w:b/>
          <w:bCs/>
        </w:rPr>
        <w:t xml:space="preserve">The Role </w:t>
      </w:r>
    </w:p>
    <w:p w14:paraId="093366C2" w14:textId="6E8AC7FD" w:rsidR="00BC2719" w:rsidRPr="00131411" w:rsidRDefault="00BC2719" w:rsidP="00B247F6">
      <w:pPr>
        <w:pStyle w:val="NoSpacing"/>
        <w:jc w:val="both"/>
        <w:rPr>
          <w:rFonts w:ascii="Arial" w:hAnsi="Arial" w:cs="Arial"/>
        </w:rPr>
      </w:pPr>
      <w:r w:rsidRPr="00131411">
        <w:rPr>
          <w:rFonts w:ascii="Arial" w:hAnsi="Arial" w:cs="Arial"/>
        </w:rPr>
        <w:t xml:space="preserve">Attracting individuals with potential and ambition to embrace new challenges is crucial to the </w:t>
      </w:r>
      <w:r w:rsidR="008A3F29" w:rsidRPr="00131411">
        <w:rPr>
          <w:rFonts w:ascii="Arial" w:hAnsi="Arial" w:cs="Arial"/>
        </w:rPr>
        <w:t>SPU’s</w:t>
      </w:r>
      <w:r w:rsidRPr="00131411">
        <w:rPr>
          <w:rFonts w:ascii="Arial" w:hAnsi="Arial" w:cs="Arial"/>
        </w:rPr>
        <w:t xml:space="preserve"> success.  We are looking for talented, hard-working and commercially aware individuals who wish to develop a career in public procurement. </w:t>
      </w:r>
      <w:r w:rsidR="008872D0">
        <w:rPr>
          <w:rFonts w:ascii="Arial" w:hAnsi="Arial" w:cs="Arial"/>
        </w:rPr>
        <w:t xml:space="preserve">The successful </w:t>
      </w:r>
      <w:r w:rsidR="00F939F6">
        <w:rPr>
          <w:rFonts w:ascii="Arial" w:hAnsi="Arial" w:cs="Arial"/>
        </w:rPr>
        <w:t>candidate</w:t>
      </w:r>
      <w:r w:rsidRPr="00131411">
        <w:rPr>
          <w:rFonts w:ascii="Arial" w:hAnsi="Arial" w:cs="Arial"/>
        </w:rPr>
        <w:t xml:space="preserve"> will have a role in </w:t>
      </w:r>
      <w:r w:rsidR="00AC79B5" w:rsidRPr="00131411">
        <w:rPr>
          <w:rFonts w:ascii="Arial" w:hAnsi="Arial" w:cs="Arial"/>
        </w:rPr>
        <w:t>assisting</w:t>
      </w:r>
      <w:r w:rsidR="00432CD6" w:rsidRPr="00131411">
        <w:rPr>
          <w:rFonts w:ascii="Arial" w:hAnsi="Arial" w:cs="Arial"/>
        </w:rPr>
        <w:t xml:space="preserve"> and advising</w:t>
      </w:r>
      <w:r w:rsidRPr="00131411">
        <w:rPr>
          <w:rFonts w:ascii="Arial" w:hAnsi="Arial" w:cs="Arial"/>
        </w:rPr>
        <w:t xml:space="preserve"> </w:t>
      </w:r>
      <w:r w:rsidR="00F14240" w:rsidRPr="00131411">
        <w:rPr>
          <w:rFonts w:ascii="Arial" w:hAnsi="Arial" w:cs="Arial"/>
        </w:rPr>
        <w:t xml:space="preserve">schools in sourcing </w:t>
      </w:r>
      <w:r w:rsidRPr="00131411">
        <w:rPr>
          <w:rFonts w:ascii="Arial" w:hAnsi="Arial" w:cs="Arial"/>
        </w:rPr>
        <w:t xml:space="preserve">goods and services. </w:t>
      </w:r>
      <w:r w:rsidR="00F939F6">
        <w:rPr>
          <w:rFonts w:ascii="Arial" w:hAnsi="Arial" w:cs="Arial"/>
        </w:rPr>
        <w:t>He/she</w:t>
      </w:r>
      <w:r w:rsidRPr="00131411">
        <w:rPr>
          <w:rFonts w:ascii="Arial" w:hAnsi="Arial" w:cs="Arial"/>
        </w:rPr>
        <w:t xml:space="preserve"> will have the opportunity to work on a variety of </w:t>
      </w:r>
      <w:r w:rsidR="008A500A" w:rsidRPr="00131411">
        <w:rPr>
          <w:rFonts w:ascii="Arial" w:hAnsi="Arial" w:cs="Arial"/>
        </w:rPr>
        <w:t xml:space="preserve">school-focused </w:t>
      </w:r>
      <w:r w:rsidRPr="00131411">
        <w:rPr>
          <w:rFonts w:ascii="Arial" w:hAnsi="Arial" w:cs="Arial"/>
        </w:rPr>
        <w:t xml:space="preserve">procurement projects with a wide range of </w:t>
      </w:r>
      <w:r w:rsidR="00856040" w:rsidRPr="00131411">
        <w:rPr>
          <w:rFonts w:ascii="Arial" w:hAnsi="Arial" w:cs="Arial"/>
        </w:rPr>
        <w:t>schools and education sector stakeholders</w:t>
      </w:r>
      <w:r w:rsidRPr="00131411">
        <w:rPr>
          <w:rFonts w:ascii="Arial" w:hAnsi="Arial" w:cs="Arial"/>
        </w:rPr>
        <w:t xml:space="preserve">. </w:t>
      </w:r>
    </w:p>
    <w:p w14:paraId="13F9CEC9" w14:textId="77777777" w:rsidR="00BC2719" w:rsidRPr="00131411" w:rsidRDefault="00BC2719" w:rsidP="00B247F6">
      <w:pPr>
        <w:pStyle w:val="NoSpacing"/>
        <w:jc w:val="both"/>
        <w:rPr>
          <w:rFonts w:ascii="Arial" w:hAnsi="Arial" w:cs="Arial"/>
        </w:rPr>
      </w:pPr>
      <w:r w:rsidRPr="00131411">
        <w:rPr>
          <w:rFonts w:ascii="Arial" w:hAnsi="Arial" w:cs="Arial"/>
        </w:rPr>
        <w:t xml:space="preserve"> </w:t>
      </w:r>
    </w:p>
    <w:p w14:paraId="24889100" w14:textId="670AA7EA" w:rsidR="00BC2719" w:rsidRPr="00131411" w:rsidRDefault="00041CB6" w:rsidP="00B247F6">
      <w:pPr>
        <w:pStyle w:val="NoSpacing"/>
        <w:jc w:val="both"/>
        <w:rPr>
          <w:rFonts w:ascii="Arial" w:hAnsi="Arial" w:cs="Arial"/>
        </w:rPr>
      </w:pPr>
      <w:r>
        <w:rPr>
          <w:rFonts w:ascii="Arial" w:hAnsi="Arial" w:cs="Arial"/>
        </w:rPr>
        <w:t>The successful candidate</w:t>
      </w:r>
      <w:r w:rsidR="00BC2719" w:rsidRPr="00131411">
        <w:rPr>
          <w:rFonts w:ascii="Arial" w:hAnsi="Arial" w:cs="Arial"/>
        </w:rPr>
        <w:t xml:space="preserve"> will have access to </w:t>
      </w:r>
      <w:r w:rsidR="00856040" w:rsidRPr="00131411">
        <w:rPr>
          <w:rFonts w:ascii="Arial" w:hAnsi="Arial" w:cs="Arial"/>
        </w:rPr>
        <w:t>on-the-job</w:t>
      </w:r>
      <w:r w:rsidR="00BC2719" w:rsidRPr="00131411">
        <w:rPr>
          <w:rFonts w:ascii="Arial" w:hAnsi="Arial" w:cs="Arial"/>
        </w:rPr>
        <w:t xml:space="preserve"> learning, accredited training, and other supports to enable </w:t>
      </w:r>
      <w:r>
        <w:rPr>
          <w:rFonts w:ascii="Arial" w:hAnsi="Arial" w:cs="Arial"/>
        </w:rPr>
        <w:t>them</w:t>
      </w:r>
      <w:r w:rsidR="00BC2719" w:rsidRPr="00131411">
        <w:rPr>
          <w:rFonts w:ascii="Arial" w:hAnsi="Arial" w:cs="Arial"/>
        </w:rPr>
        <w:t xml:space="preserve"> to develop and enhance </w:t>
      </w:r>
      <w:r>
        <w:rPr>
          <w:rFonts w:ascii="Arial" w:hAnsi="Arial" w:cs="Arial"/>
        </w:rPr>
        <w:t xml:space="preserve">their </w:t>
      </w:r>
      <w:r w:rsidR="00BC2719" w:rsidRPr="00131411">
        <w:rPr>
          <w:rFonts w:ascii="Arial" w:hAnsi="Arial" w:cs="Arial"/>
        </w:rPr>
        <w:t xml:space="preserve">professional procurement competencies and skills. </w:t>
      </w:r>
    </w:p>
    <w:p w14:paraId="27600811" w14:textId="77777777" w:rsidR="00432CD6" w:rsidRPr="00131411" w:rsidRDefault="00432CD6" w:rsidP="00B247F6">
      <w:pPr>
        <w:pStyle w:val="NoSpacing"/>
        <w:jc w:val="both"/>
        <w:rPr>
          <w:rFonts w:ascii="Arial" w:hAnsi="Arial" w:cs="Arial"/>
        </w:rPr>
      </w:pPr>
    </w:p>
    <w:p w14:paraId="3BC431EF" w14:textId="77777777" w:rsidR="002D073C" w:rsidRPr="00131411" w:rsidRDefault="002D073C" w:rsidP="00B247F6">
      <w:pPr>
        <w:jc w:val="both"/>
        <w:rPr>
          <w:rFonts w:ascii="Arial" w:hAnsi="Arial" w:cs="Arial"/>
        </w:rPr>
      </w:pPr>
      <w:r w:rsidRPr="00131411">
        <w:rPr>
          <w:rFonts w:ascii="Arial" w:hAnsi="Arial" w:cs="Arial"/>
        </w:rPr>
        <w:t>The Procurement Operations Officer will work as a member of the School’s Procurement Unit’s (SPU) Operations Team and will report to the director of the SPU.  He/she will be required to:</w:t>
      </w:r>
    </w:p>
    <w:p w14:paraId="70BC8167" w14:textId="31F18A02"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lastRenderedPageBreak/>
        <w:t xml:space="preserve">Assist and advise schools in conducting their public procurement </w:t>
      </w:r>
      <w:r w:rsidR="00F10CE5" w:rsidRPr="00131411">
        <w:rPr>
          <w:rFonts w:ascii="Arial" w:hAnsi="Arial" w:cs="Arial"/>
        </w:rPr>
        <w:t>competitions, enabling</w:t>
      </w:r>
      <w:r w:rsidRPr="00131411">
        <w:rPr>
          <w:rFonts w:ascii="Arial" w:hAnsi="Arial" w:cs="Arial"/>
        </w:rPr>
        <w:t xml:space="preserve"> them to </w:t>
      </w:r>
      <w:r w:rsidR="00F10CE5" w:rsidRPr="00131411">
        <w:rPr>
          <w:rFonts w:ascii="Arial" w:hAnsi="Arial" w:cs="Arial"/>
        </w:rPr>
        <w:t>be compliant</w:t>
      </w:r>
      <w:r w:rsidRPr="00131411">
        <w:rPr>
          <w:rFonts w:ascii="Arial" w:hAnsi="Arial" w:cs="Arial"/>
        </w:rPr>
        <w:t xml:space="preserve"> with all legal and policy </w:t>
      </w:r>
      <w:proofErr w:type="gramStart"/>
      <w:r w:rsidRPr="00131411">
        <w:rPr>
          <w:rFonts w:ascii="Arial" w:hAnsi="Arial" w:cs="Arial"/>
        </w:rPr>
        <w:t>requirements;</w:t>
      </w:r>
      <w:proofErr w:type="gramEnd"/>
    </w:p>
    <w:p w14:paraId="0ABD359F" w14:textId="091CA743" w:rsidR="002D073C" w:rsidRPr="00131411" w:rsidRDefault="00F10CE5" w:rsidP="00B247F6">
      <w:pPr>
        <w:numPr>
          <w:ilvl w:val="0"/>
          <w:numId w:val="35"/>
        </w:numPr>
        <w:spacing w:after="160" w:line="259" w:lineRule="auto"/>
        <w:jc w:val="both"/>
        <w:rPr>
          <w:rFonts w:ascii="Arial" w:hAnsi="Arial" w:cs="Arial"/>
        </w:rPr>
      </w:pPr>
      <w:r w:rsidRPr="00131411">
        <w:rPr>
          <w:rFonts w:ascii="Arial" w:hAnsi="Arial" w:cs="Arial"/>
        </w:rPr>
        <w:t>Develop procurement</w:t>
      </w:r>
      <w:r w:rsidR="002D073C" w:rsidRPr="00131411">
        <w:rPr>
          <w:rFonts w:ascii="Arial" w:hAnsi="Arial" w:cs="Arial"/>
        </w:rPr>
        <w:t xml:space="preserve"> templates (using the latest national templates</w:t>
      </w:r>
      <w:r w:rsidRPr="00131411">
        <w:rPr>
          <w:rFonts w:ascii="Arial" w:hAnsi="Arial" w:cs="Arial"/>
        </w:rPr>
        <w:t>), guides</w:t>
      </w:r>
      <w:r w:rsidR="002D073C" w:rsidRPr="00131411">
        <w:rPr>
          <w:rFonts w:ascii="Arial" w:hAnsi="Arial" w:cs="Arial"/>
        </w:rPr>
        <w:t>, and FAQs on the SPU website to assist schools in procuring goods/</w:t>
      </w:r>
      <w:proofErr w:type="gramStart"/>
      <w:r w:rsidR="002D073C" w:rsidRPr="00131411">
        <w:rPr>
          <w:rFonts w:ascii="Arial" w:hAnsi="Arial" w:cs="Arial"/>
        </w:rPr>
        <w:t>services;</w:t>
      </w:r>
      <w:proofErr w:type="gramEnd"/>
    </w:p>
    <w:p w14:paraId="17BEC924" w14:textId="62C9CC33"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Maintain close working relationships </w:t>
      </w:r>
      <w:r w:rsidR="00F10CE5" w:rsidRPr="00131411">
        <w:rPr>
          <w:rFonts w:ascii="Arial" w:hAnsi="Arial" w:cs="Arial"/>
        </w:rPr>
        <w:t>with schools</w:t>
      </w:r>
      <w:r w:rsidRPr="00131411">
        <w:rPr>
          <w:rFonts w:ascii="Arial" w:hAnsi="Arial" w:cs="Arial"/>
        </w:rPr>
        <w:t xml:space="preserve"> to understand and assess their </w:t>
      </w:r>
      <w:proofErr w:type="gramStart"/>
      <w:r w:rsidRPr="00131411">
        <w:rPr>
          <w:rFonts w:ascii="Arial" w:hAnsi="Arial" w:cs="Arial"/>
        </w:rPr>
        <w:t>requirements;</w:t>
      </w:r>
      <w:proofErr w:type="gramEnd"/>
    </w:p>
    <w:p w14:paraId="0D371C49"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Assist and advise schools in the preparation of tender documentation, ancillary documentation and reports, including evaluation reports, project completion reports and notification of outcome </w:t>
      </w:r>
      <w:proofErr w:type="gramStart"/>
      <w:r w:rsidRPr="00131411">
        <w:rPr>
          <w:rFonts w:ascii="Arial" w:hAnsi="Arial" w:cs="Arial"/>
        </w:rPr>
        <w:t>letters;</w:t>
      </w:r>
      <w:proofErr w:type="gramEnd"/>
    </w:p>
    <w:p w14:paraId="30927A71" w14:textId="46BF9AFF" w:rsidR="00C86380" w:rsidRDefault="002D073C" w:rsidP="00B247F6">
      <w:pPr>
        <w:numPr>
          <w:ilvl w:val="0"/>
          <w:numId w:val="35"/>
        </w:numPr>
        <w:spacing w:after="0"/>
        <w:jc w:val="both"/>
        <w:rPr>
          <w:rFonts w:ascii="Arial" w:hAnsi="Arial" w:cs="Arial"/>
        </w:rPr>
      </w:pPr>
      <w:r w:rsidRPr="00131411">
        <w:rPr>
          <w:rFonts w:ascii="Arial" w:hAnsi="Arial" w:cs="Arial"/>
        </w:rPr>
        <w:t>Promote engagement with existing relevant procurement frameworks, enabling schools to access compliant, value-for-money arrangements.</w:t>
      </w:r>
    </w:p>
    <w:p w14:paraId="7AB776C3" w14:textId="77777777" w:rsidR="00C86380" w:rsidRPr="00C86380" w:rsidRDefault="00C86380" w:rsidP="00B247F6">
      <w:pPr>
        <w:spacing w:after="0"/>
        <w:ind w:left="720"/>
        <w:jc w:val="both"/>
        <w:rPr>
          <w:rFonts w:ascii="Arial" w:hAnsi="Arial" w:cs="Arial"/>
        </w:rPr>
      </w:pPr>
    </w:p>
    <w:p w14:paraId="67318F39"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Ensure that all SPU processes, procedures and quality management steps are adhered </w:t>
      </w:r>
      <w:proofErr w:type="gramStart"/>
      <w:r w:rsidRPr="00131411">
        <w:rPr>
          <w:rFonts w:ascii="Arial" w:hAnsi="Arial" w:cs="Arial"/>
        </w:rPr>
        <w:t>to;</w:t>
      </w:r>
      <w:proofErr w:type="gramEnd"/>
    </w:p>
    <w:p w14:paraId="73506BEC"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Ensure all competition support files are accurate and up to </w:t>
      </w:r>
      <w:proofErr w:type="gramStart"/>
      <w:r w:rsidRPr="00131411">
        <w:rPr>
          <w:rFonts w:ascii="Arial" w:hAnsi="Arial" w:cs="Arial"/>
        </w:rPr>
        <w:t>date;</w:t>
      </w:r>
      <w:proofErr w:type="gramEnd"/>
    </w:p>
    <w:p w14:paraId="6F49445A"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Ensure that support data is accurately completed and recorded on systems including on the SPU’s SharePoint and CRM workflow management </w:t>
      </w:r>
      <w:proofErr w:type="gramStart"/>
      <w:r w:rsidRPr="00131411">
        <w:rPr>
          <w:rFonts w:ascii="Arial" w:hAnsi="Arial" w:cs="Arial"/>
        </w:rPr>
        <w:t>system;</w:t>
      </w:r>
      <w:proofErr w:type="gramEnd"/>
    </w:p>
    <w:p w14:paraId="68D02834"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 xml:space="preserve">Support and provide regular updates on procurement projects including, timelines and </w:t>
      </w:r>
      <w:proofErr w:type="gramStart"/>
      <w:r w:rsidRPr="00131411">
        <w:rPr>
          <w:rFonts w:ascii="Arial" w:hAnsi="Arial" w:cs="Arial"/>
        </w:rPr>
        <w:t>deliverables;</w:t>
      </w:r>
      <w:proofErr w:type="gramEnd"/>
      <w:r w:rsidRPr="00131411">
        <w:rPr>
          <w:rFonts w:ascii="Arial" w:hAnsi="Arial" w:cs="Arial"/>
        </w:rPr>
        <w:t xml:space="preserve"> </w:t>
      </w:r>
    </w:p>
    <w:p w14:paraId="14A3484E" w14:textId="0C287D34"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Maintain working relationships with external stakeholders including the Department of Education and Youth and interdepartmental teams where required</w:t>
      </w:r>
    </w:p>
    <w:p w14:paraId="5719A403" w14:textId="77777777" w:rsidR="002D073C" w:rsidRPr="00131411" w:rsidRDefault="002D073C" w:rsidP="00B247F6">
      <w:pPr>
        <w:numPr>
          <w:ilvl w:val="0"/>
          <w:numId w:val="35"/>
        </w:numPr>
        <w:spacing w:after="160" w:line="259" w:lineRule="auto"/>
        <w:jc w:val="both"/>
        <w:rPr>
          <w:rFonts w:ascii="Arial" w:hAnsi="Arial" w:cs="Arial"/>
        </w:rPr>
      </w:pPr>
      <w:r w:rsidRPr="00131411">
        <w:rPr>
          <w:rFonts w:ascii="Arial" w:hAnsi="Arial" w:cs="Arial"/>
        </w:rPr>
        <w:t>Keep the SPU website content current at all times</w:t>
      </w:r>
    </w:p>
    <w:p w14:paraId="18237DE0" w14:textId="08AD30E6" w:rsidR="002D073C" w:rsidRPr="00131411" w:rsidRDefault="002D073C" w:rsidP="00B247F6">
      <w:pPr>
        <w:jc w:val="both"/>
        <w:rPr>
          <w:rFonts w:ascii="Arial" w:hAnsi="Arial" w:cs="Arial"/>
        </w:rPr>
      </w:pPr>
      <w:r w:rsidRPr="00131411">
        <w:rPr>
          <w:rFonts w:ascii="Arial" w:hAnsi="Arial" w:cs="Arial"/>
        </w:rPr>
        <w:t>The above is intended as a guide to the general range of duties and is intended to be neither definitive nor restrictive. It will be subject to periodic review with the post holder.</w:t>
      </w:r>
    </w:p>
    <w:p w14:paraId="720F3A45" w14:textId="24A0A828" w:rsidR="00575077" w:rsidRPr="00131411" w:rsidRDefault="00575077" w:rsidP="00B247F6">
      <w:pPr>
        <w:pStyle w:val="NoSpacing"/>
        <w:ind w:left="709" w:hanging="709"/>
        <w:jc w:val="both"/>
        <w:rPr>
          <w:rFonts w:ascii="Arial" w:hAnsi="Arial" w:cs="Arial"/>
        </w:rPr>
      </w:pPr>
    </w:p>
    <w:p w14:paraId="57C820E6" w14:textId="6191041B" w:rsidR="00E76C6C" w:rsidRPr="00131411" w:rsidRDefault="00AB1998" w:rsidP="00B247F6">
      <w:pPr>
        <w:pStyle w:val="NoSpacing"/>
        <w:jc w:val="both"/>
        <w:rPr>
          <w:rFonts w:ascii="Arial" w:hAnsi="Arial" w:cs="Arial"/>
          <w:b/>
          <w:bCs/>
        </w:rPr>
      </w:pPr>
      <w:r w:rsidRPr="00131411">
        <w:rPr>
          <w:rFonts w:ascii="Arial" w:hAnsi="Arial" w:cs="Arial"/>
          <w:b/>
          <w:bCs/>
        </w:rPr>
        <w:t>Entry Requirements</w:t>
      </w:r>
      <w:r w:rsidR="00E76C6C" w:rsidRPr="00131411">
        <w:rPr>
          <w:rFonts w:ascii="Arial" w:hAnsi="Arial" w:cs="Arial"/>
          <w:b/>
          <w:bCs/>
        </w:rPr>
        <w:t xml:space="preserve"> </w:t>
      </w:r>
    </w:p>
    <w:p w14:paraId="7203FBB5" w14:textId="42EEA47B" w:rsidR="00E76C6C" w:rsidRPr="00131411" w:rsidRDefault="00E76C6C" w:rsidP="00B247F6">
      <w:pPr>
        <w:pStyle w:val="NoSpacing"/>
        <w:jc w:val="both"/>
        <w:rPr>
          <w:rFonts w:ascii="Arial" w:hAnsi="Arial" w:cs="Arial"/>
        </w:rPr>
      </w:pPr>
      <w:r w:rsidRPr="00131411">
        <w:rPr>
          <w:rFonts w:ascii="Arial" w:hAnsi="Arial" w:cs="Arial"/>
        </w:rPr>
        <w:t>Candidates must</w:t>
      </w:r>
      <w:r w:rsidR="003D288C" w:rsidRPr="00131411">
        <w:rPr>
          <w:rFonts w:ascii="Arial" w:hAnsi="Arial" w:cs="Arial"/>
        </w:rPr>
        <w:t xml:space="preserve"> on or </w:t>
      </w:r>
      <w:r w:rsidRPr="00131411">
        <w:rPr>
          <w:rFonts w:ascii="Arial" w:hAnsi="Arial" w:cs="Arial"/>
        </w:rPr>
        <w:t xml:space="preserve">before </w:t>
      </w:r>
      <w:r w:rsidR="001505D7" w:rsidRPr="00131411">
        <w:rPr>
          <w:rFonts w:ascii="Arial" w:hAnsi="Arial" w:cs="Arial"/>
        </w:rPr>
        <w:t>1</w:t>
      </w:r>
      <w:r w:rsidR="001505D7" w:rsidRPr="00131411">
        <w:rPr>
          <w:rFonts w:ascii="Arial" w:hAnsi="Arial" w:cs="Arial"/>
          <w:vertAlign w:val="superscript"/>
        </w:rPr>
        <w:t>st</w:t>
      </w:r>
      <w:r w:rsidR="001505D7" w:rsidRPr="00131411">
        <w:rPr>
          <w:rFonts w:ascii="Arial" w:hAnsi="Arial" w:cs="Arial"/>
        </w:rPr>
        <w:t xml:space="preserve"> </w:t>
      </w:r>
      <w:r w:rsidR="003D288C" w:rsidRPr="00131411">
        <w:rPr>
          <w:rFonts w:ascii="Arial" w:hAnsi="Arial" w:cs="Arial"/>
        </w:rPr>
        <w:t>February 2026:</w:t>
      </w:r>
      <w:r w:rsidRPr="00131411">
        <w:rPr>
          <w:rFonts w:ascii="Arial" w:hAnsi="Arial" w:cs="Arial"/>
        </w:rPr>
        <w:t xml:space="preserve"> </w:t>
      </w:r>
    </w:p>
    <w:p w14:paraId="1DDC4C56" w14:textId="7236934B" w:rsidR="00E76C6C" w:rsidRPr="00131411" w:rsidRDefault="00E76C6C" w:rsidP="00B247F6">
      <w:pPr>
        <w:pStyle w:val="NoSpacing"/>
        <w:numPr>
          <w:ilvl w:val="0"/>
          <w:numId w:val="21"/>
        </w:numPr>
        <w:ind w:left="709" w:hanging="349"/>
        <w:jc w:val="both"/>
        <w:rPr>
          <w:rFonts w:ascii="Arial" w:hAnsi="Arial" w:cs="Arial"/>
        </w:rPr>
      </w:pPr>
      <w:r w:rsidRPr="00131411">
        <w:rPr>
          <w:rFonts w:ascii="Arial" w:hAnsi="Arial" w:cs="Arial"/>
        </w:rPr>
        <w:t xml:space="preserve">Have obtained in the Leaving Certificate examination a minimum of </w:t>
      </w:r>
      <w:r w:rsidR="00300398" w:rsidRPr="00131411">
        <w:rPr>
          <w:rFonts w:ascii="Arial" w:hAnsi="Arial" w:cs="Arial"/>
        </w:rPr>
        <w:t>a H4</w:t>
      </w:r>
      <w:r w:rsidRPr="00131411">
        <w:rPr>
          <w:rFonts w:ascii="Arial" w:hAnsi="Arial" w:cs="Arial"/>
        </w:rPr>
        <w:t xml:space="preserve"> in at least five subjects at Higher </w:t>
      </w:r>
      <w:proofErr w:type="gramStart"/>
      <w:r w:rsidRPr="00131411">
        <w:rPr>
          <w:rFonts w:ascii="Arial" w:hAnsi="Arial" w:cs="Arial"/>
        </w:rPr>
        <w:t xml:space="preserve">level;  </w:t>
      </w:r>
      <w:r w:rsidRPr="00131411">
        <w:rPr>
          <w:rFonts w:ascii="Arial" w:hAnsi="Arial" w:cs="Arial"/>
          <w:b/>
          <w:bCs/>
        </w:rPr>
        <w:t>or</w:t>
      </w:r>
      <w:proofErr w:type="gramEnd"/>
      <w:r w:rsidRPr="00131411">
        <w:rPr>
          <w:rFonts w:ascii="Arial" w:hAnsi="Arial" w:cs="Arial"/>
        </w:rPr>
        <w:t xml:space="preserve"> </w:t>
      </w:r>
    </w:p>
    <w:p w14:paraId="27694334" w14:textId="5B4948BC" w:rsidR="00E76C6C" w:rsidRPr="00131411" w:rsidRDefault="00E76C6C" w:rsidP="00B247F6">
      <w:pPr>
        <w:pStyle w:val="NoSpacing"/>
        <w:numPr>
          <w:ilvl w:val="0"/>
          <w:numId w:val="21"/>
        </w:numPr>
        <w:ind w:left="709" w:hanging="349"/>
        <w:jc w:val="both"/>
        <w:rPr>
          <w:rFonts w:ascii="Arial" w:hAnsi="Arial" w:cs="Arial"/>
        </w:rPr>
      </w:pPr>
      <w:r w:rsidRPr="00131411">
        <w:rPr>
          <w:rFonts w:ascii="Arial" w:hAnsi="Arial" w:cs="Arial"/>
        </w:rPr>
        <w:t xml:space="preserve">Hold a qualification, that in the opinion of the </w:t>
      </w:r>
      <w:r w:rsidR="00B2547E" w:rsidRPr="00131411">
        <w:rPr>
          <w:rFonts w:ascii="Arial" w:hAnsi="Arial" w:cs="Arial"/>
        </w:rPr>
        <w:t>Secretariat of Secondary Schools (SSS)</w:t>
      </w:r>
      <w:r w:rsidRPr="00131411">
        <w:rPr>
          <w:rFonts w:ascii="Arial" w:hAnsi="Arial" w:cs="Arial"/>
        </w:rPr>
        <w:t xml:space="preserve">, is of a standard in terms of both level and volume of learning that is of at least equivalent or higher standard to the Leaving Certificate (this will only be determined during the selection process or if a candidate comes under consideration for a position); </w:t>
      </w:r>
      <w:r w:rsidRPr="00131411">
        <w:rPr>
          <w:rFonts w:ascii="Arial" w:hAnsi="Arial" w:cs="Arial"/>
          <w:b/>
          <w:bCs/>
        </w:rPr>
        <w:t>or</w:t>
      </w:r>
      <w:r w:rsidRPr="00131411">
        <w:rPr>
          <w:rFonts w:ascii="Arial" w:hAnsi="Arial" w:cs="Arial"/>
        </w:rPr>
        <w:t xml:space="preserve"> </w:t>
      </w:r>
    </w:p>
    <w:p w14:paraId="0C43F211" w14:textId="4F41A233" w:rsidR="00E76C6C" w:rsidRPr="00131411" w:rsidRDefault="00E76C6C" w:rsidP="00B247F6">
      <w:pPr>
        <w:pStyle w:val="NoSpacing"/>
        <w:numPr>
          <w:ilvl w:val="0"/>
          <w:numId w:val="21"/>
        </w:numPr>
        <w:ind w:left="709" w:hanging="349"/>
        <w:jc w:val="both"/>
        <w:rPr>
          <w:rFonts w:ascii="Arial" w:hAnsi="Arial" w:cs="Arial"/>
        </w:rPr>
      </w:pPr>
      <w:r w:rsidRPr="00131411">
        <w:rPr>
          <w:rFonts w:ascii="Arial" w:hAnsi="Arial" w:cs="Arial"/>
        </w:rPr>
        <w:t>Have obtained a recognised degree, minimum level 7 on the National Framework of Qualifications</w:t>
      </w:r>
      <w:r w:rsidR="00837607" w:rsidRPr="00131411">
        <w:rPr>
          <w:rFonts w:ascii="Arial" w:hAnsi="Arial" w:cs="Arial"/>
        </w:rPr>
        <w:t xml:space="preserve"> </w:t>
      </w:r>
      <w:r w:rsidRPr="00131411">
        <w:rPr>
          <w:rFonts w:ascii="Arial" w:hAnsi="Arial" w:cs="Arial"/>
        </w:rPr>
        <w:t xml:space="preserve">(NFQ); </w:t>
      </w:r>
      <w:r w:rsidRPr="00131411">
        <w:rPr>
          <w:rFonts w:ascii="Arial" w:hAnsi="Arial" w:cs="Arial"/>
          <w:b/>
          <w:bCs/>
        </w:rPr>
        <w:t>or</w:t>
      </w:r>
      <w:r w:rsidRPr="00131411">
        <w:rPr>
          <w:rFonts w:ascii="Arial" w:hAnsi="Arial" w:cs="Arial"/>
        </w:rPr>
        <w:t xml:space="preserve"> </w:t>
      </w:r>
    </w:p>
    <w:p w14:paraId="0DC4599B" w14:textId="77777777" w:rsidR="004031AF" w:rsidRPr="00131411" w:rsidRDefault="00E76C6C" w:rsidP="00B247F6">
      <w:pPr>
        <w:pStyle w:val="NoSpacing"/>
        <w:numPr>
          <w:ilvl w:val="0"/>
          <w:numId w:val="21"/>
        </w:numPr>
        <w:ind w:left="709" w:hanging="349"/>
        <w:jc w:val="both"/>
        <w:rPr>
          <w:rFonts w:ascii="Arial" w:hAnsi="Arial" w:cs="Arial"/>
        </w:rPr>
      </w:pPr>
      <w:r w:rsidRPr="00131411">
        <w:rPr>
          <w:rFonts w:ascii="Arial" w:hAnsi="Arial" w:cs="Arial"/>
        </w:rPr>
        <w:t xml:space="preserve">Have experience in procurement/purchasing, or buyer role in the public/private sector (minimum of 12 continuous months within the last 5 years, where the primary duties and responsibilities of the role have been specifically related to procurement). </w:t>
      </w:r>
    </w:p>
    <w:p w14:paraId="7736B6D8" w14:textId="77777777" w:rsidR="004031AF" w:rsidRPr="00131411" w:rsidRDefault="004031AF" w:rsidP="00B247F6">
      <w:pPr>
        <w:pStyle w:val="NoSpacing"/>
        <w:ind w:left="709"/>
        <w:jc w:val="both"/>
        <w:rPr>
          <w:rFonts w:ascii="Arial" w:hAnsi="Arial" w:cs="Arial"/>
        </w:rPr>
      </w:pPr>
    </w:p>
    <w:p w14:paraId="25AA374A" w14:textId="40AE3BBE" w:rsidR="00E76C6C" w:rsidRPr="00131411" w:rsidRDefault="00E76C6C" w:rsidP="00B247F6">
      <w:pPr>
        <w:pStyle w:val="NoSpacing"/>
        <w:ind w:left="709"/>
        <w:jc w:val="both"/>
        <w:rPr>
          <w:rFonts w:ascii="Arial" w:hAnsi="Arial" w:cs="Arial"/>
          <w:u w:val="single"/>
        </w:rPr>
      </w:pPr>
      <w:r w:rsidRPr="00131411">
        <w:rPr>
          <w:rFonts w:ascii="Arial" w:hAnsi="Arial" w:cs="Arial"/>
          <w:b/>
          <w:bCs/>
          <w:u w:val="single"/>
        </w:rPr>
        <w:t>and</w:t>
      </w:r>
      <w:r w:rsidRPr="00131411">
        <w:rPr>
          <w:rFonts w:ascii="Arial" w:hAnsi="Arial" w:cs="Arial"/>
          <w:u w:val="single"/>
        </w:rPr>
        <w:t xml:space="preserve"> </w:t>
      </w:r>
    </w:p>
    <w:p w14:paraId="33653B9F" w14:textId="77777777" w:rsidR="00F17327" w:rsidRPr="00131411" w:rsidRDefault="00F17327" w:rsidP="00B247F6">
      <w:pPr>
        <w:pStyle w:val="NoSpacing"/>
        <w:ind w:left="1080"/>
        <w:jc w:val="both"/>
        <w:rPr>
          <w:rFonts w:ascii="Arial" w:hAnsi="Arial" w:cs="Arial"/>
        </w:rPr>
      </w:pPr>
    </w:p>
    <w:p w14:paraId="0E17E5CE" w14:textId="7D9C7751" w:rsidR="00E76C6C" w:rsidRPr="00131411" w:rsidRDefault="00E76C6C" w:rsidP="00B247F6">
      <w:pPr>
        <w:pStyle w:val="NoSpacing"/>
        <w:numPr>
          <w:ilvl w:val="0"/>
          <w:numId w:val="22"/>
        </w:numPr>
        <w:jc w:val="both"/>
        <w:rPr>
          <w:rFonts w:ascii="Arial" w:hAnsi="Arial" w:cs="Arial"/>
        </w:rPr>
      </w:pPr>
      <w:r w:rsidRPr="00131411">
        <w:rPr>
          <w:rFonts w:ascii="Arial" w:hAnsi="Arial" w:cs="Arial"/>
        </w:rPr>
        <w:t xml:space="preserve">Have experience of operating successfully in a team </w:t>
      </w:r>
      <w:proofErr w:type="gramStart"/>
      <w:r w:rsidRPr="00131411">
        <w:rPr>
          <w:rFonts w:ascii="Arial" w:hAnsi="Arial" w:cs="Arial"/>
        </w:rPr>
        <w:t>environment;</w:t>
      </w:r>
      <w:proofErr w:type="gramEnd"/>
      <w:r w:rsidRPr="00131411">
        <w:rPr>
          <w:rFonts w:ascii="Arial" w:hAnsi="Arial" w:cs="Arial"/>
        </w:rPr>
        <w:t xml:space="preserve"> </w:t>
      </w:r>
    </w:p>
    <w:p w14:paraId="45D7D418" w14:textId="2B2518A6" w:rsidR="00E76C6C" w:rsidRPr="00131411" w:rsidRDefault="00E76C6C" w:rsidP="00B247F6">
      <w:pPr>
        <w:pStyle w:val="NoSpacing"/>
        <w:numPr>
          <w:ilvl w:val="0"/>
          <w:numId w:val="22"/>
        </w:numPr>
        <w:jc w:val="both"/>
        <w:rPr>
          <w:rFonts w:ascii="Arial" w:hAnsi="Arial" w:cs="Arial"/>
        </w:rPr>
      </w:pPr>
      <w:r w:rsidRPr="00131411">
        <w:rPr>
          <w:rFonts w:ascii="Arial" w:hAnsi="Arial" w:cs="Arial"/>
        </w:rPr>
        <w:t xml:space="preserve">Have relevant procurement experience, </w:t>
      </w:r>
      <w:r w:rsidRPr="00131411">
        <w:rPr>
          <w:rFonts w:ascii="Arial" w:hAnsi="Arial" w:cs="Arial"/>
          <w:b/>
          <w:bCs/>
        </w:rPr>
        <w:t>OR</w:t>
      </w:r>
      <w:r w:rsidRPr="00131411">
        <w:rPr>
          <w:rFonts w:ascii="Arial" w:hAnsi="Arial" w:cs="Arial"/>
        </w:rPr>
        <w:t xml:space="preserve"> have specialist knowledge, expertise or self</w:t>
      </w:r>
      <w:r w:rsidR="00302E53" w:rsidRPr="00131411">
        <w:rPr>
          <w:rFonts w:ascii="Arial" w:hAnsi="Arial" w:cs="Arial"/>
        </w:rPr>
        <w:t>-</w:t>
      </w:r>
      <w:r w:rsidRPr="00131411">
        <w:rPr>
          <w:rFonts w:ascii="Arial" w:hAnsi="Arial" w:cs="Arial"/>
        </w:rPr>
        <w:t xml:space="preserve">development which demonstrates suitability for a role in </w:t>
      </w:r>
      <w:proofErr w:type="gramStart"/>
      <w:r w:rsidRPr="00131411">
        <w:rPr>
          <w:rFonts w:ascii="Arial" w:hAnsi="Arial" w:cs="Arial"/>
        </w:rPr>
        <w:t>procurement;</w:t>
      </w:r>
      <w:proofErr w:type="gramEnd"/>
      <w:r w:rsidRPr="00131411">
        <w:rPr>
          <w:rFonts w:ascii="Arial" w:hAnsi="Arial" w:cs="Arial"/>
        </w:rPr>
        <w:t xml:space="preserve">  </w:t>
      </w:r>
    </w:p>
    <w:p w14:paraId="23BE3006" w14:textId="77777777" w:rsidR="00E840DA" w:rsidRPr="00131411" w:rsidRDefault="00E840DA" w:rsidP="00B247F6">
      <w:pPr>
        <w:pStyle w:val="NoSpacing"/>
        <w:numPr>
          <w:ilvl w:val="0"/>
          <w:numId w:val="22"/>
        </w:numPr>
        <w:jc w:val="both"/>
        <w:rPr>
          <w:rFonts w:ascii="Arial" w:hAnsi="Arial" w:cs="Arial"/>
        </w:rPr>
      </w:pPr>
      <w:r w:rsidRPr="00131411">
        <w:rPr>
          <w:rFonts w:ascii="Arial" w:hAnsi="Arial" w:cs="Arial"/>
        </w:rPr>
        <w:lastRenderedPageBreak/>
        <w:t xml:space="preserve">Excellent IT </w:t>
      </w:r>
      <w:proofErr w:type="gramStart"/>
      <w:r w:rsidRPr="00131411">
        <w:rPr>
          <w:rFonts w:ascii="Arial" w:hAnsi="Arial" w:cs="Arial"/>
        </w:rPr>
        <w:t>skills;</w:t>
      </w:r>
      <w:proofErr w:type="gramEnd"/>
    </w:p>
    <w:p w14:paraId="52451FE9" w14:textId="77777777" w:rsidR="00E840DA" w:rsidRPr="00131411" w:rsidRDefault="00E840DA" w:rsidP="00B247F6">
      <w:pPr>
        <w:pStyle w:val="NoSpacing"/>
        <w:numPr>
          <w:ilvl w:val="0"/>
          <w:numId w:val="22"/>
        </w:numPr>
        <w:jc w:val="both"/>
        <w:rPr>
          <w:rFonts w:ascii="Arial" w:hAnsi="Arial" w:cs="Arial"/>
        </w:rPr>
      </w:pPr>
      <w:r w:rsidRPr="00131411">
        <w:rPr>
          <w:rFonts w:ascii="Arial" w:hAnsi="Arial" w:cs="Arial"/>
        </w:rPr>
        <w:t xml:space="preserve">Excellent communication and interpersonal </w:t>
      </w:r>
      <w:proofErr w:type="gramStart"/>
      <w:r w:rsidRPr="00131411">
        <w:rPr>
          <w:rFonts w:ascii="Arial" w:hAnsi="Arial" w:cs="Arial"/>
        </w:rPr>
        <w:t>skills;</w:t>
      </w:r>
      <w:proofErr w:type="gramEnd"/>
    </w:p>
    <w:p w14:paraId="40E5FD4B" w14:textId="77777777" w:rsidR="00E840DA" w:rsidRPr="00131411" w:rsidRDefault="00E840DA" w:rsidP="00B247F6">
      <w:pPr>
        <w:pStyle w:val="NoSpacing"/>
        <w:numPr>
          <w:ilvl w:val="0"/>
          <w:numId w:val="22"/>
        </w:numPr>
        <w:jc w:val="both"/>
        <w:rPr>
          <w:rFonts w:ascii="Arial" w:hAnsi="Arial" w:cs="Arial"/>
        </w:rPr>
      </w:pPr>
      <w:r w:rsidRPr="00131411">
        <w:rPr>
          <w:rFonts w:ascii="Arial" w:hAnsi="Arial" w:cs="Arial"/>
        </w:rPr>
        <w:t>An ability to work on their own initiative; and</w:t>
      </w:r>
    </w:p>
    <w:p w14:paraId="5233034E" w14:textId="77777777" w:rsidR="00E840DA" w:rsidRPr="00131411" w:rsidRDefault="00E840DA" w:rsidP="00B247F6">
      <w:pPr>
        <w:pStyle w:val="NoSpacing"/>
        <w:numPr>
          <w:ilvl w:val="0"/>
          <w:numId w:val="22"/>
        </w:numPr>
        <w:jc w:val="both"/>
        <w:rPr>
          <w:rFonts w:ascii="Arial" w:hAnsi="Arial" w:cs="Arial"/>
        </w:rPr>
      </w:pPr>
      <w:r w:rsidRPr="00131411">
        <w:rPr>
          <w:rFonts w:ascii="Arial" w:hAnsi="Arial" w:cs="Arial"/>
        </w:rPr>
        <w:t>Proficiency in the Irish Language would be of advantage for this position.</w:t>
      </w:r>
    </w:p>
    <w:p w14:paraId="61B0B995" w14:textId="77777777" w:rsidR="00E76C6C" w:rsidRPr="00131411" w:rsidRDefault="00E76C6C" w:rsidP="00B247F6">
      <w:pPr>
        <w:pStyle w:val="NoSpacing"/>
        <w:jc w:val="both"/>
        <w:rPr>
          <w:rFonts w:ascii="Arial" w:hAnsi="Arial" w:cs="Arial"/>
        </w:rPr>
      </w:pPr>
      <w:r w:rsidRPr="00131411">
        <w:rPr>
          <w:rFonts w:ascii="Arial" w:hAnsi="Arial" w:cs="Arial"/>
        </w:rPr>
        <w:t xml:space="preserve"> </w:t>
      </w:r>
    </w:p>
    <w:p w14:paraId="53CC65AA" w14:textId="6D391880" w:rsidR="00E76C6C" w:rsidRPr="00131411" w:rsidRDefault="00E76C6C" w:rsidP="00B247F6">
      <w:pPr>
        <w:pStyle w:val="NoSpacing"/>
        <w:jc w:val="both"/>
        <w:rPr>
          <w:rFonts w:ascii="Arial" w:hAnsi="Arial" w:cs="Arial"/>
        </w:rPr>
      </w:pPr>
      <w:r w:rsidRPr="00131411">
        <w:rPr>
          <w:rFonts w:ascii="Arial" w:hAnsi="Arial" w:cs="Arial"/>
        </w:rPr>
        <w:t xml:space="preserve">In addition to the above, candidates must also be able to demonstrate the Key Competencies identified for effective performance at this level (see </w:t>
      </w:r>
      <w:r w:rsidR="007D18BB" w:rsidRPr="00131411">
        <w:rPr>
          <w:rFonts w:ascii="Arial" w:hAnsi="Arial" w:cs="Arial"/>
        </w:rPr>
        <w:t>table below</w:t>
      </w:r>
      <w:r w:rsidRPr="00131411">
        <w:rPr>
          <w:rFonts w:ascii="Arial" w:hAnsi="Arial" w:cs="Arial"/>
        </w:rPr>
        <w:t xml:space="preserve">) </w:t>
      </w:r>
    </w:p>
    <w:p w14:paraId="6365111C" w14:textId="77777777" w:rsidR="00E76C6C" w:rsidRPr="00131411" w:rsidRDefault="00E76C6C" w:rsidP="00E76C6C">
      <w:pPr>
        <w:pStyle w:val="NoSpacing"/>
        <w:jc w:val="both"/>
        <w:rPr>
          <w:rFonts w:ascii="Arial" w:hAnsi="Arial" w:cs="Arial"/>
        </w:rPr>
      </w:pPr>
      <w:r w:rsidRPr="00131411">
        <w:rPr>
          <w:rFonts w:ascii="Arial" w:hAnsi="Arial" w:cs="Arial"/>
        </w:rPr>
        <w:t xml:space="preserve"> </w:t>
      </w:r>
    </w:p>
    <w:p w14:paraId="57EC9DB7" w14:textId="77777777" w:rsidR="005A3A1D" w:rsidRDefault="005A3A1D" w:rsidP="00E76C6C">
      <w:pPr>
        <w:pStyle w:val="NoSpacing"/>
        <w:jc w:val="both"/>
        <w:rPr>
          <w:rFonts w:ascii="Arial" w:hAnsi="Arial" w:cs="Arial"/>
          <w:b/>
          <w:bCs/>
        </w:rPr>
      </w:pPr>
    </w:p>
    <w:p w14:paraId="2B9C986B" w14:textId="7F238C5C" w:rsidR="005A3A1D" w:rsidRPr="00131411" w:rsidRDefault="00F64AB0" w:rsidP="00E76C6C">
      <w:pPr>
        <w:pStyle w:val="NoSpacing"/>
        <w:jc w:val="both"/>
        <w:rPr>
          <w:rFonts w:ascii="Arial" w:hAnsi="Arial" w:cs="Arial"/>
          <w:b/>
          <w:bCs/>
        </w:rPr>
      </w:pPr>
      <w:r w:rsidRPr="00131411">
        <w:rPr>
          <w:rFonts w:ascii="Arial" w:hAnsi="Arial" w:cs="Arial"/>
          <w:b/>
          <w:bCs/>
        </w:rPr>
        <w:t>Key Competencies</w:t>
      </w:r>
    </w:p>
    <w:tbl>
      <w:tblPr>
        <w:tblW w:w="9754" w:type="dxa"/>
        <w:tblInd w:w="-8" w:type="dxa"/>
        <w:tblCellMar>
          <w:top w:w="10" w:type="dxa"/>
          <w:left w:w="107" w:type="dxa"/>
          <w:right w:w="48" w:type="dxa"/>
        </w:tblCellMar>
        <w:tblLook w:val="04A0" w:firstRow="1" w:lastRow="0" w:firstColumn="1" w:lastColumn="0" w:noHBand="0" w:noVBand="1"/>
      </w:tblPr>
      <w:tblGrid>
        <w:gridCol w:w="9754"/>
      </w:tblGrid>
      <w:tr w:rsidR="00F91594" w:rsidRPr="00131411" w14:paraId="604B7179" w14:textId="77777777" w:rsidTr="00B247F6">
        <w:trPr>
          <w:trHeight w:val="243"/>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06615D78" w14:textId="534E46FC" w:rsidR="000E6C81" w:rsidRPr="00131411" w:rsidRDefault="00F64AB0">
            <w:pPr>
              <w:spacing w:after="0" w:line="259" w:lineRule="auto"/>
              <w:ind w:right="55"/>
              <w:jc w:val="center"/>
              <w:rPr>
                <w:rFonts w:ascii="Arial" w:eastAsia="Arial" w:hAnsi="Arial" w:cs="Arial"/>
                <w:color w:val="000000"/>
              </w:rPr>
            </w:pPr>
            <w:r w:rsidRPr="00131411">
              <w:rPr>
                <w:rFonts w:ascii="Arial" w:hAnsi="Arial" w:cs="Arial"/>
                <w:b/>
              </w:rPr>
              <w:t>SPU Procurement Operations Officer</w:t>
            </w:r>
            <w:r w:rsidR="000E6C81" w:rsidRPr="00131411">
              <w:rPr>
                <w:rFonts w:ascii="Arial" w:eastAsia="Arial" w:hAnsi="Arial" w:cs="Arial"/>
                <w:b/>
                <w:color w:val="000000"/>
              </w:rPr>
              <w:t xml:space="preserve">  </w:t>
            </w:r>
          </w:p>
        </w:tc>
      </w:tr>
      <w:tr w:rsidR="00F91594" w:rsidRPr="00131411" w14:paraId="2FF4B6A1" w14:textId="77777777" w:rsidTr="00B247F6">
        <w:trPr>
          <w:trHeight w:val="243"/>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494D2797" w14:textId="7DF162C2" w:rsidR="000E6C81" w:rsidRPr="00131411" w:rsidRDefault="000E6C81">
            <w:pPr>
              <w:spacing w:after="0" w:line="259" w:lineRule="auto"/>
              <w:rPr>
                <w:rFonts w:ascii="Arial" w:eastAsia="Arial" w:hAnsi="Arial" w:cs="Arial"/>
                <w:color w:val="000000"/>
              </w:rPr>
            </w:pPr>
            <w:r w:rsidRPr="00131411">
              <w:rPr>
                <w:rFonts w:ascii="Arial" w:eastAsia="Arial" w:hAnsi="Arial" w:cs="Arial"/>
                <w:b/>
                <w:color w:val="000000"/>
              </w:rPr>
              <w:t>People Management</w:t>
            </w:r>
            <w:r w:rsidR="00172830" w:rsidRPr="00131411">
              <w:rPr>
                <w:rFonts w:ascii="Arial" w:eastAsia="Arial" w:hAnsi="Arial" w:cs="Arial"/>
                <w:b/>
                <w:color w:val="000000"/>
              </w:rPr>
              <w:t>/Teamworking</w:t>
            </w:r>
          </w:p>
        </w:tc>
      </w:tr>
      <w:tr w:rsidR="00F91594" w:rsidRPr="00131411" w14:paraId="2D9A07AE" w14:textId="77777777" w:rsidTr="00B247F6">
        <w:trPr>
          <w:trHeight w:val="2183"/>
        </w:trPr>
        <w:tc>
          <w:tcPr>
            <w:tcW w:w="9754" w:type="dxa"/>
            <w:tcBorders>
              <w:top w:val="single" w:sz="6" w:space="0" w:color="000000"/>
              <w:left w:val="single" w:sz="6" w:space="0" w:color="000000"/>
              <w:bottom w:val="single" w:sz="6" w:space="0" w:color="000000"/>
              <w:right w:val="single" w:sz="6" w:space="0" w:color="000000"/>
            </w:tcBorders>
          </w:tcPr>
          <w:p w14:paraId="5A0F121B" w14:textId="51DC5A83" w:rsidR="000E6C81" w:rsidRPr="00131411" w:rsidRDefault="000E6C81">
            <w:pPr>
              <w:numPr>
                <w:ilvl w:val="0"/>
                <w:numId w:val="20"/>
              </w:numPr>
              <w:spacing w:afterLines="43" w:after="103" w:line="246" w:lineRule="auto"/>
              <w:ind w:left="425" w:hanging="357"/>
              <w:rPr>
                <w:rFonts w:ascii="Arial" w:eastAsia="Arial" w:hAnsi="Arial" w:cs="Arial"/>
                <w:color w:val="000000"/>
              </w:rPr>
            </w:pPr>
            <w:r w:rsidRPr="00131411">
              <w:rPr>
                <w:rFonts w:ascii="Arial" w:eastAsia="Arial" w:hAnsi="Arial" w:cs="Arial"/>
                <w:color w:val="000000"/>
              </w:rPr>
              <w:t>Consults and encourages the full engagement of the team, encouraging open and</w:t>
            </w:r>
            <w:r w:rsidR="004A35A3" w:rsidRPr="00131411">
              <w:rPr>
                <w:rFonts w:ascii="Arial" w:eastAsia="Arial" w:hAnsi="Arial" w:cs="Arial"/>
                <w:color w:val="000000"/>
              </w:rPr>
              <w:t xml:space="preserve"> </w:t>
            </w:r>
            <w:r w:rsidRPr="00131411">
              <w:rPr>
                <w:rFonts w:ascii="Arial" w:eastAsia="Arial" w:hAnsi="Arial" w:cs="Arial"/>
                <w:color w:val="000000"/>
              </w:rPr>
              <w:t xml:space="preserve">constructive discussions around work </w:t>
            </w:r>
            <w:proofErr w:type="gramStart"/>
            <w:r w:rsidRPr="00131411">
              <w:rPr>
                <w:rFonts w:ascii="Arial" w:eastAsia="Arial" w:hAnsi="Arial" w:cs="Arial"/>
                <w:color w:val="000000"/>
              </w:rPr>
              <w:t>issues</w:t>
            </w:r>
            <w:r w:rsidR="00EB3DA3" w:rsidRPr="00131411">
              <w:rPr>
                <w:rFonts w:ascii="Arial" w:eastAsia="Arial" w:hAnsi="Arial" w:cs="Arial"/>
                <w:color w:val="000000"/>
              </w:rPr>
              <w:t>;</w:t>
            </w:r>
            <w:proofErr w:type="gramEnd"/>
          </w:p>
          <w:p w14:paraId="0F368AED" w14:textId="7B16D91D" w:rsidR="000E6C81" w:rsidRPr="00131411" w:rsidRDefault="000E6C81">
            <w:pPr>
              <w:numPr>
                <w:ilvl w:val="0"/>
                <w:numId w:val="20"/>
              </w:numPr>
              <w:spacing w:afterLines="43" w:after="103" w:line="243" w:lineRule="auto"/>
              <w:ind w:left="425" w:hanging="357"/>
              <w:rPr>
                <w:rFonts w:ascii="Arial" w:eastAsia="Arial" w:hAnsi="Arial" w:cs="Arial"/>
                <w:color w:val="000000"/>
              </w:rPr>
            </w:pPr>
            <w:r w:rsidRPr="00131411">
              <w:rPr>
                <w:rFonts w:ascii="Arial" w:eastAsia="Arial" w:hAnsi="Arial" w:cs="Arial"/>
                <w:color w:val="000000"/>
              </w:rPr>
              <w:t xml:space="preserve">Gets the best out of individuals and the team, encouraging good performance and addressing any performance issues that may </w:t>
            </w:r>
            <w:proofErr w:type="gramStart"/>
            <w:r w:rsidRPr="00131411">
              <w:rPr>
                <w:rFonts w:ascii="Arial" w:eastAsia="Arial" w:hAnsi="Arial" w:cs="Arial"/>
                <w:color w:val="000000"/>
              </w:rPr>
              <w:t>arise</w:t>
            </w:r>
            <w:r w:rsidR="00EB3DA3" w:rsidRPr="00131411">
              <w:rPr>
                <w:rFonts w:ascii="Arial" w:eastAsia="Arial" w:hAnsi="Arial" w:cs="Arial"/>
                <w:color w:val="000000"/>
              </w:rPr>
              <w:t>;</w:t>
            </w:r>
            <w:proofErr w:type="gramEnd"/>
            <w:r w:rsidRPr="00131411">
              <w:rPr>
                <w:rFonts w:ascii="Arial" w:eastAsia="Arial" w:hAnsi="Arial" w:cs="Arial"/>
                <w:color w:val="000000"/>
              </w:rPr>
              <w:t xml:space="preserve"> </w:t>
            </w:r>
          </w:p>
          <w:p w14:paraId="3A7C55E7" w14:textId="369437EE" w:rsidR="000E6C81" w:rsidRPr="00131411" w:rsidRDefault="000E6C81">
            <w:pPr>
              <w:numPr>
                <w:ilvl w:val="0"/>
                <w:numId w:val="2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Values and supports the development of others and the </w:t>
            </w:r>
            <w:proofErr w:type="gramStart"/>
            <w:r w:rsidRPr="00131411">
              <w:rPr>
                <w:rFonts w:ascii="Arial" w:eastAsia="Arial" w:hAnsi="Arial" w:cs="Arial"/>
                <w:color w:val="000000"/>
              </w:rPr>
              <w:t>team</w:t>
            </w:r>
            <w:r w:rsidR="00EB3DA3" w:rsidRPr="00131411">
              <w:rPr>
                <w:rFonts w:ascii="Arial" w:eastAsia="Arial" w:hAnsi="Arial" w:cs="Arial"/>
                <w:color w:val="000000"/>
              </w:rPr>
              <w:t>;</w:t>
            </w:r>
            <w:proofErr w:type="gramEnd"/>
            <w:r w:rsidRPr="00131411">
              <w:rPr>
                <w:rFonts w:ascii="Arial" w:eastAsia="Arial" w:hAnsi="Arial" w:cs="Arial"/>
                <w:color w:val="000000"/>
              </w:rPr>
              <w:t xml:space="preserve"> </w:t>
            </w:r>
          </w:p>
          <w:p w14:paraId="4EF85469" w14:textId="6F326BD1" w:rsidR="000E6C81" w:rsidRPr="00131411" w:rsidRDefault="000E6C81">
            <w:pPr>
              <w:numPr>
                <w:ilvl w:val="0"/>
                <w:numId w:val="2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Encourages and supports new and more effective ways of </w:t>
            </w:r>
            <w:proofErr w:type="gramStart"/>
            <w:r w:rsidRPr="00131411">
              <w:rPr>
                <w:rFonts w:ascii="Arial" w:eastAsia="Arial" w:hAnsi="Arial" w:cs="Arial"/>
                <w:color w:val="000000"/>
              </w:rPr>
              <w:t>working</w:t>
            </w:r>
            <w:r w:rsidR="00EB3DA3" w:rsidRPr="00131411">
              <w:rPr>
                <w:rFonts w:ascii="Arial" w:eastAsia="Arial" w:hAnsi="Arial" w:cs="Arial"/>
                <w:color w:val="000000"/>
              </w:rPr>
              <w:t>;</w:t>
            </w:r>
            <w:proofErr w:type="gramEnd"/>
            <w:r w:rsidRPr="00131411">
              <w:rPr>
                <w:rFonts w:ascii="Arial" w:eastAsia="Arial" w:hAnsi="Arial" w:cs="Arial"/>
                <w:color w:val="000000"/>
              </w:rPr>
              <w:t xml:space="preserve">  </w:t>
            </w:r>
          </w:p>
          <w:p w14:paraId="27CB23A7" w14:textId="7C5F2044" w:rsidR="000E6C81" w:rsidRPr="00131411" w:rsidRDefault="000E6C81">
            <w:pPr>
              <w:numPr>
                <w:ilvl w:val="0"/>
                <w:numId w:val="2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Deals with tensions within the team in a constructive </w:t>
            </w:r>
            <w:proofErr w:type="gramStart"/>
            <w:r w:rsidRPr="00131411">
              <w:rPr>
                <w:rFonts w:ascii="Arial" w:eastAsia="Arial" w:hAnsi="Arial" w:cs="Arial"/>
                <w:color w:val="000000"/>
              </w:rPr>
              <w:t>fashion</w:t>
            </w:r>
            <w:r w:rsidR="00EB3DA3" w:rsidRPr="00131411">
              <w:rPr>
                <w:rFonts w:ascii="Arial" w:eastAsia="Arial" w:hAnsi="Arial" w:cs="Arial"/>
                <w:color w:val="000000"/>
              </w:rPr>
              <w:t>;</w:t>
            </w:r>
            <w:proofErr w:type="gramEnd"/>
            <w:r w:rsidRPr="00131411">
              <w:rPr>
                <w:rFonts w:ascii="Arial" w:eastAsia="Arial" w:hAnsi="Arial" w:cs="Arial"/>
                <w:color w:val="000000"/>
              </w:rPr>
              <w:t xml:space="preserve"> </w:t>
            </w:r>
          </w:p>
          <w:p w14:paraId="37237989" w14:textId="6865CDE8" w:rsidR="000E6C81" w:rsidRPr="00131411" w:rsidRDefault="000E6C81">
            <w:pPr>
              <w:numPr>
                <w:ilvl w:val="0"/>
                <w:numId w:val="2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Encourages, listens to and acts on feedback from the team to make </w:t>
            </w:r>
            <w:proofErr w:type="gramStart"/>
            <w:r w:rsidRPr="00131411">
              <w:rPr>
                <w:rFonts w:ascii="Arial" w:eastAsia="Arial" w:hAnsi="Arial" w:cs="Arial"/>
                <w:color w:val="000000"/>
              </w:rPr>
              <w:t>improvements</w:t>
            </w:r>
            <w:r w:rsidR="00EB3DA3" w:rsidRPr="00131411">
              <w:rPr>
                <w:rFonts w:ascii="Arial" w:eastAsia="Arial" w:hAnsi="Arial" w:cs="Arial"/>
                <w:color w:val="000000"/>
              </w:rPr>
              <w:t>;</w:t>
            </w:r>
            <w:proofErr w:type="gramEnd"/>
            <w:r w:rsidRPr="00131411">
              <w:rPr>
                <w:rFonts w:ascii="Arial" w:eastAsia="Arial" w:hAnsi="Arial" w:cs="Arial"/>
                <w:color w:val="000000"/>
              </w:rPr>
              <w:t xml:space="preserve">  </w:t>
            </w:r>
          </w:p>
          <w:p w14:paraId="66FA5BA0" w14:textId="4EC764EE" w:rsidR="000E6C81" w:rsidRPr="00131411" w:rsidRDefault="000E6C81">
            <w:pPr>
              <w:numPr>
                <w:ilvl w:val="0"/>
                <w:numId w:val="2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Actively shares information, knowledge and expertise to help the team to meet </w:t>
            </w:r>
            <w:proofErr w:type="spellStart"/>
            <w:r w:rsidRPr="00131411">
              <w:rPr>
                <w:rFonts w:ascii="Arial" w:eastAsia="Arial" w:hAnsi="Arial" w:cs="Arial"/>
                <w:color w:val="000000"/>
              </w:rPr>
              <w:t>it’s</w:t>
            </w:r>
            <w:proofErr w:type="spellEnd"/>
            <w:r w:rsidR="00307339" w:rsidRPr="00131411">
              <w:rPr>
                <w:rFonts w:ascii="Arial" w:eastAsia="Arial" w:hAnsi="Arial" w:cs="Arial"/>
                <w:color w:val="000000"/>
              </w:rPr>
              <w:t xml:space="preserve"> </w:t>
            </w:r>
            <w:r w:rsidRPr="00131411">
              <w:rPr>
                <w:rFonts w:ascii="Arial" w:eastAsia="Arial" w:hAnsi="Arial" w:cs="Arial"/>
                <w:color w:val="000000"/>
              </w:rPr>
              <w:t>objectives</w:t>
            </w:r>
            <w:r w:rsidR="00EB3DA3" w:rsidRPr="00131411">
              <w:rPr>
                <w:rFonts w:ascii="Arial" w:eastAsia="Arial" w:hAnsi="Arial" w:cs="Arial"/>
                <w:color w:val="000000"/>
              </w:rPr>
              <w:t>.</w:t>
            </w:r>
          </w:p>
        </w:tc>
      </w:tr>
      <w:tr w:rsidR="00F91594" w:rsidRPr="00131411" w14:paraId="7C47CA3B" w14:textId="77777777" w:rsidTr="00B247F6">
        <w:trPr>
          <w:trHeight w:val="242"/>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09257009" w14:textId="77777777" w:rsidR="000E6C81" w:rsidRPr="00131411" w:rsidRDefault="000E6C81">
            <w:pPr>
              <w:spacing w:after="0" w:line="259" w:lineRule="auto"/>
              <w:ind w:left="427"/>
              <w:rPr>
                <w:rFonts w:ascii="Arial" w:eastAsia="Arial" w:hAnsi="Arial" w:cs="Arial"/>
                <w:color w:val="000000"/>
              </w:rPr>
            </w:pPr>
            <w:r w:rsidRPr="00131411">
              <w:rPr>
                <w:rFonts w:ascii="Arial" w:eastAsia="Arial" w:hAnsi="Arial" w:cs="Arial"/>
                <w:b/>
                <w:color w:val="000000"/>
              </w:rPr>
              <w:t xml:space="preserve">Analysis &amp; Decision Making </w:t>
            </w:r>
          </w:p>
        </w:tc>
      </w:tr>
      <w:tr w:rsidR="00F91594" w:rsidRPr="00131411" w14:paraId="4FD04538" w14:textId="77777777" w:rsidTr="00B247F6">
        <w:trPr>
          <w:trHeight w:val="55"/>
        </w:trPr>
        <w:tc>
          <w:tcPr>
            <w:tcW w:w="9754" w:type="dxa"/>
            <w:tcBorders>
              <w:top w:val="single" w:sz="6" w:space="0" w:color="000000"/>
              <w:left w:val="single" w:sz="6" w:space="0" w:color="000000"/>
              <w:bottom w:val="single" w:sz="6" w:space="0" w:color="000000"/>
              <w:right w:val="single" w:sz="6" w:space="0" w:color="000000"/>
            </w:tcBorders>
          </w:tcPr>
          <w:p w14:paraId="692625C7" w14:textId="3F04EE07" w:rsidR="000E6C81" w:rsidRPr="00131411" w:rsidRDefault="000E6C81">
            <w:pPr>
              <w:numPr>
                <w:ilvl w:val="0"/>
                <w:numId w:val="29"/>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Effectively deals with a wide range of information sources, investigating all relevant </w:t>
            </w:r>
            <w:proofErr w:type="gramStart"/>
            <w:r w:rsidRPr="00131411">
              <w:rPr>
                <w:rFonts w:ascii="Arial" w:eastAsia="Arial" w:hAnsi="Arial" w:cs="Arial"/>
                <w:color w:val="000000"/>
              </w:rPr>
              <w:t>issues</w:t>
            </w:r>
            <w:r w:rsidR="00F34F6D" w:rsidRPr="00131411">
              <w:rPr>
                <w:rFonts w:ascii="Arial" w:eastAsia="Arial" w:hAnsi="Arial" w:cs="Arial"/>
                <w:color w:val="000000"/>
              </w:rPr>
              <w:t>;</w:t>
            </w:r>
            <w:proofErr w:type="gramEnd"/>
            <w:r w:rsidRPr="00131411">
              <w:rPr>
                <w:rFonts w:ascii="Arial" w:eastAsia="Arial" w:hAnsi="Arial" w:cs="Arial"/>
                <w:color w:val="000000"/>
              </w:rPr>
              <w:t xml:space="preserve"> </w:t>
            </w:r>
          </w:p>
          <w:p w14:paraId="7784364E" w14:textId="2C93D34C" w:rsidR="000E6C81" w:rsidRPr="00131411" w:rsidRDefault="000E6C81">
            <w:pPr>
              <w:numPr>
                <w:ilvl w:val="0"/>
                <w:numId w:val="29"/>
              </w:numPr>
              <w:spacing w:afterLines="43" w:after="103" w:line="249" w:lineRule="auto"/>
              <w:ind w:left="425" w:hanging="357"/>
              <w:rPr>
                <w:rFonts w:ascii="Arial" w:eastAsia="Arial" w:hAnsi="Arial" w:cs="Arial"/>
                <w:color w:val="000000"/>
              </w:rPr>
            </w:pPr>
            <w:r w:rsidRPr="00131411">
              <w:rPr>
                <w:rFonts w:ascii="Arial" w:eastAsia="Arial" w:hAnsi="Arial" w:cs="Arial"/>
                <w:color w:val="000000"/>
              </w:rPr>
              <w:t xml:space="preserve">Understands the practical implication of information in relation to the broader context in which s/he works – procedures, divisional objectives </w:t>
            </w:r>
            <w:proofErr w:type="gramStart"/>
            <w:r w:rsidRPr="00131411">
              <w:rPr>
                <w:rFonts w:ascii="Arial" w:eastAsia="Arial" w:hAnsi="Arial" w:cs="Arial"/>
                <w:color w:val="000000"/>
              </w:rPr>
              <w:t>etc</w:t>
            </w:r>
            <w:r w:rsidR="00F34F6D" w:rsidRPr="00131411">
              <w:rPr>
                <w:rFonts w:ascii="Arial" w:eastAsia="Arial" w:hAnsi="Arial" w:cs="Arial"/>
                <w:color w:val="000000"/>
              </w:rPr>
              <w:t>.;</w:t>
            </w:r>
            <w:proofErr w:type="gramEnd"/>
            <w:r w:rsidRPr="00131411">
              <w:rPr>
                <w:rFonts w:ascii="Arial" w:eastAsia="Arial" w:hAnsi="Arial" w:cs="Arial"/>
                <w:color w:val="000000"/>
              </w:rPr>
              <w:t xml:space="preserve"> </w:t>
            </w:r>
          </w:p>
          <w:p w14:paraId="26244792" w14:textId="3E1DD3F7" w:rsidR="000E6C81" w:rsidRPr="00131411" w:rsidRDefault="000E6C81">
            <w:pPr>
              <w:numPr>
                <w:ilvl w:val="0"/>
                <w:numId w:val="29"/>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Identifies and understands key issues and </w:t>
            </w:r>
            <w:proofErr w:type="gramStart"/>
            <w:r w:rsidRPr="00131411">
              <w:rPr>
                <w:rFonts w:ascii="Arial" w:eastAsia="Arial" w:hAnsi="Arial" w:cs="Arial"/>
                <w:color w:val="000000"/>
              </w:rPr>
              <w:t>trends</w:t>
            </w:r>
            <w:r w:rsidR="00F34F6D" w:rsidRPr="00131411">
              <w:rPr>
                <w:rFonts w:ascii="Arial" w:eastAsia="Arial" w:hAnsi="Arial" w:cs="Arial"/>
                <w:color w:val="000000"/>
              </w:rPr>
              <w:t>;</w:t>
            </w:r>
            <w:proofErr w:type="gramEnd"/>
            <w:r w:rsidRPr="00131411">
              <w:rPr>
                <w:rFonts w:ascii="Arial" w:eastAsia="Arial" w:hAnsi="Arial" w:cs="Arial"/>
                <w:color w:val="000000"/>
              </w:rPr>
              <w:t xml:space="preserve"> </w:t>
            </w:r>
          </w:p>
          <w:p w14:paraId="58DA81FB" w14:textId="1991EAE1" w:rsidR="000E6C81" w:rsidRPr="00131411" w:rsidRDefault="000E6C81">
            <w:pPr>
              <w:numPr>
                <w:ilvl w:val="0"/>
                <w:numId w:val="29"/>
              </w:numPr>
              <w:spacing w:afterLines="43" w:after="103" w:line="243" w:lineRule="auto"/>
              <w:ind w:left="425" w:hanging="357"/>
              <w:rPr>
                <w:rFonts w:ascii="Arial" w:eastAsia="Arial" w:hAnsi="Arial" w:cs="Arial"/>
                <w:color w:val="000000"/>
              </w:rPr>
            </w:pPr>
            <w:r w:rsidRPr="00131411">
              <w:rPr>
                <w:rFonts w:ascii="Arial" w:eastAsia="Arial" w:hAnsi="Arial" w:cs="Arial"/>
                <w:color w:val="000000"/>
              </w:rPr>
              <w:t xml:space="preserve">Correctly extracts &amp; interprets numerical information, conducting accurate numerical </w:t>
            </w:r>
            <w:proofErr w:type="gramStart"/>
            <w:r w:rsidRPr="00131411">
              <w:rPr>
                <w:rFonts w:ascii="Arial" w:eastAsia="Arial" w:hAnsi="Arial" w:cs="Arial"/>
                <w:color w:val="000000"/>
              </w:rPr>
              <w:t>calculations</w:t>
            </w:r>
            <w:r w:rsidR="00F34F6D" w:rsidRPr="00131411">
              <w:rPr>
                <w:rFonts w:ascii="Arial" w:eastAsia="Arial" w:hAnsi="Arial" w:cs="Arial"/>
                <w:color w:val="000000"/>
              </w:rPr>
              <w:t>;</w:t>
            </w:r>
            <w:proofErr w:type="gramEnd"/>
          </w:p>
          <w:p w14:paraId="51B96122" w14:textId="4B20D8E1" w:rsidR="005014F5" w:rsidRPr="00131411" w:rsidRDefault="000E6C81" w:rsidP="00902979">
            <w:pPr>
              <w:numPr>
                <w:ilvl w:val="0"/>
                <w:numId w:val="29"/>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Draws accurate conclusions &amp; makes balanced and fair recommendations backed up with evidence</w:t>
            </w:r>
            <w:r w:rsidR="00F34F6D" w:rsidRPr="00131411">
              <w:rPr>
                <w:rFonts w:ascii="Arial" w:eastAsia="Arial" w:hAnsi="Arial" w:cs="Arial"/>
                <w:color w:val="000000"/>
              </w:rPr>
              <w:t>.</w:t>
            </w:r>
          </w:p>
        </w:tc>
      </w:tr>
      <w:tr w:rsidR="00F91594" w:rsidRPr="00131411" w14:paraId="028D6335" w14:textId="77777777" w:rsidTr="00B247F6">
        <w:trPr>
          <w:trHeight w:val="241"/>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03FC5674" w14:textId="77777777" w:rsidR="000E6C81" w:rsidRPr="00131411" w:rsidRDefault="000E6C81">
            <w:pPr>
              <w:spacing w:after="0" w:line="259" w:lineRule="auto"/>
              <w:ind w:left="427"/>
              <w:rPr>
                <w:rFonts w:ascii="Arial" w:eastAsia="Arial" w:hAnsi="Arial" w:cs="Arial"/>
                <w:color w:val="000000"/>
              </w:rPr>
            </w:pPr>
            <w:r w:rsidRPr="00131411">
              <w:rPr>
                <w:rFonts w:ascii="Arial" w:eastAsia="Arial" w:hAnsi="Arial" w:cs="Arial"/>
                <w:b/>
                <w:color w:val="000000"/>
              </w:rPr>
              <w:t xml:space="preserve">Delivery of Results  </w:t>
            </w:r>
          </w:p>
        </w:tc>
      </w:tr>
      <w:tr w:rsidR="00F91594" w:rsidRPr="00131411" w14:paraId="4DFB83E4" w14:textId="77777777" w:rsidTr="00B247F6">
        <w:trPr>
          <w:trHeight w:val="2234"/>
        </w:trPr>
        <w:tc>
          <w:tcPr>
            <w:tcW w:w="9754" w:type="dxa"/>
            <w:tcBorders>
              <w:top w:val="single" w:sz="6" w:space="0" w:color="000000"/>
              <w:left w:val="single" w:sz="6" w:space="0" w:color="000000"/>
              <w:bottom w:val="single" w:sz="6" w:space="0" w:color="000000"/>
              <w:right w:val="single" w:sz="6" w:space="0" w:color="000000"/>
            </w:tcBorders>
          </w:tcPr>
          <w:p w14:paraId="05238B2D" w14:textId="29F39E20" w:rsidR="000E6C81" w:rsidRPr="00131411" w:rsidRDefault="000E6C81">
            <w:pPr>
              <w:numPr>
                <w:ilvl w:val="0"/>
                <w:numId w:val="3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Takes ownership of tasks and is determined to see them through to a satisfactory </w:t>
            </w:r>
            <w:proofErr w:type="gramStart"/>
            <w:r w:rsidRPr="00131411">
              <w:rPr>
                <w:rFonts w:ascii="Arial" w:eastAsia="Arial" w:hAnsi="Arial" w:cs="Arial"/>
                <w:color w:val="000000"/>
              </w:rPr>
              <w:t>conclusion</w:t>
            </w:r>
            <w:r w:rsidR="00CF4D5D" w:rsidRPr="00131411">
              <w:rPr>
                <w:rFonts w:ascii="Arial" w:eastAsia="Arial" w:hAnsi="Arial" w:cs="Arial"/>
                <w:color w:val="000000"/>
              </w:rPr>
              <w:t>;</w:t>
            </w:r>
            <w:proofErr w:type="gramEnd"/>
          </w:p>
          <w:p w14:paraId="3F9EE330" w14:textId="0205F331" w:rsidR="000E6C81" w:rsidRPr="00131411" w:rsidRDefault="000E6C81">
            <w:pPr>
              <w:numPr>
                <w:ilvl w:val="0"/>
                <w:numId w:val="30"/>
              </w:numPr>
              <w:spacing w:afterLines="43" w:after="103" w:line="263" w:lineRule="auto"/>
              <w:ind w:left="425" w:hanging="357"/>
              <w:rPr>
                <w:rFonts w:ascii="Arial" w:eastAsia="Arial" w:hAnsi="Arial" w:cs="Arial"/>
                <w:color w:val="000000"/>
              </w:rPr>
            </w:pPr>
            <w:r w:rsidRPr="00131411">
              <w:rPr>
                <w:rFonts w:ascii="Arial" w:eastAsia="Arial" w:hAnsi="Arial" w:cs="Arial"/>
                <w:color w:val="000000"/>
              </w:rPr>
              <w:t xml:space="preserve">Is logical and pragmatic in approach, setting objectives and delivering the best possible results with the resources available through effective </w:t>
            </w:r>
            <w:proofErr w:type="gramStart"/>
            <w:r w:rsidRPr="00131411">
              <w:rPr>
                <w:rFonts w:ascii="Arial" w:eastAsia="Arial" w:hAnsi="Arial" w:cs="Arial"/>
                <w:color w:val="000000"/>
              </w:rPr>
              <w:t>prioritisation</w:t>
            </w:r>
            <w:r w:rsidR="00CF4D5D" w:rsidRPr="00131411">
              <w:rPr>
                <w:rFonts w:ascii="Arial" w:eastAsia="Arial" w:hAnsi="Arial" w:cs="Arial"/>
                <w:color w:val="000000"/>
              </w:rPr>
              <w:t>;</w:t>
            </w:r>
            <w:proofErr w:type="gramEnd"/>
            <w:r w:rsidRPr="00131411">
              <w:rPr>
                <w:rFonts w:ascii="Arial" w:eastAsia="Arial" w:hAnsi="Arial" w:cs="Arial"/>
                <w:color w:val="000000"/>
              </w:rPr>
              <w:t xml:space="preserve"> </w:t>
            </w:r>
            <w:r w:rsidRPr="00131411">
              <w:rPr>
                <w:rFonts w:ascii="Arial" w:eastAsia="Arial" w:hAnsi="Arial" w:cs="Arial"/>
                <w:b/>
                <w:color w:val="000000"/>
              </w:rPr>
              <w:t xml:space="preserve"> </w:t>
            </w:r>
          </w:p>
          <w:p w14:paraId="4D7E8EDB" w14:textId="2EF8F44E" w:rsidR="000E6C81" w:rsidRPr="00131411" w:rsidRDefault="000E6C81">
            <w:pPr>
              <w:numPr>
                <w:ilvl w:val="0"/>
                <w:numId w:val="3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Constructively challenges existing approaches to improve efficient c</w:t>
            </w:r>
            <w:r w:rsidR="003C1E4C" w:rsidRPr="00131411">
              <w:rPr>
                <w:rFonts w:ascii="Arial" w:eastAsia="Arial" w:hAnsi="Arial" w:cs="Arial"/>
                <w:color w:val="000000"/>
              </w:rPr>
              <w:t>lient</w:t>
            </w:r>
            <w:r w:rsidRPr="00131411">
              <w:rPr>
                <w:rFonts w:ascii="Arial" w:eastAsia="Arial" w:hAnsi="Arial" w:cs="Arial"/>
                <w:color w:val="000000"/>
              </w:rPr>
              <w:t xml:space="preserve"> service </w:t>
            </w:r>
            <w:proofErr w:type="gramStart"/>
            <w:r w:rsidRPr="00131411">
              <w:rPr>
                <w:rFonts w:ascii="Arial" w:eastAsia="Arial" w:hAnsi="Arial" w:cs="Arial"/>
                <w:color w:val="000000"/>
              </w:rPr>
              <w:t>delivery</w:t>
            </w:r>
            <w:r w:rsidR="00CF4D5D" w:rsidRPr="00131411">
              <w:rPr>
                <w:rFonts w:ascii="Arial" w:eastAsia="Arial" w:hAnsi="Arial" w:cs="Arial"/>
                <w:color w:val="000000"/>
              </w:rPr>
              <w:t>;</w:t>
            </w:r>
            <w:proofErr w:type="gramEnd"/>
            <w:r w:rsidRPr="00131411">
              <w:rPr>
                <w:rFonts w:ascii="Arial" w:eastAsia="Arial" w:hAnsi="Arial" w:cs="Arial"/>
                <w:color w:val="000000"/>
              </w:rPr>
              <w:t xml:space="preserve"> </w:t>
            </w:r>
          </w:p>
          <w:p w14:paraId="0B3B3DBB" w14:textId="73C0023A" w:rsidR="000E6C81" w:rsidRPr="00131411" w:rsidRDefault="000E6C81">
            <w:pPr>
              <w:numPr>
                <w:ilvl w:val="0"/>
                <w:numId w:val="30"/>
              </w:numPr>
              <w:spacing w:afterLines="43" w:after="103" w:line="248" w:lineRule="auto"/>
              <w:ind w:left="425" w:hanging="357"/>
              <w:rPr>
                <w:rFonts w:ascii="Arial" w:eastAsia="Arial" w:hAnsi="Arial" w:cs="Arial"/>
                <w:color w:val="000000"/>
              </w:rPr>
            </w:pPr>
            <w:r w:rsidRPr="00131411">
              <w:rPr>
                <w:rFonts w:ascii="Arial" w:eastAsia="Arial" w:hAnsi="Arial" w:cs="Arial"/>
                <w:color w:val="000000"/>
              </w:rPr>
              <w:t xml:space="preserve">Accurately estimates time parameters for project, making contingencies to overcome </w:t>
            </w:r>
            <w:proofErr w:type="gramStart"/>
            <w:r w:rsidRPr="00131411">
              <w:rPr>
                <w:rFonts w:ascii="Arial" w:eastAsia="Arial" w:hAnsi="Arial" w:cs="Arial"/>
                <w:color w:val="000000"/>
              </w:rPr>
              <w:t>obstacles</w:t>
            </w:r>
            <w:r w:rsidR="00CF4D5D" w:rsidRPr="00131411">
              <w:rPr>
                <w:rFonts w:ascii="Arial" w:eastAsia="Arial" w:hAnsi="Arial" w:cs="Arial"/>
                <w:color w:val="000000"/>
              </w:rPr>
              <w:t>;</w:t>
            </w:r>
            <w:proofErr w:type="gramEnd"/>
          </w:p>
          <w:p w14:paraId="7ABBDE0F" w14:textId="28227098" w:rsidR="000E6C81" w:rsidRPr="00131411" w:rsidRDefault="000E6C81">
            <w:pPr>
              <w:numPr>
                <w:ilvl w:val="0"/>
                <w:numId w:val="3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Minimises errors, reviewing learning and ensuring remedies are in </w:t>
            </w:r>
            <w:proofErr w:type="gramStart"/>
            <w:r w:rsidRPr="00131411">
              <w:rPr>
                <w:rFonts w:ascii="Arial" w:eastAsia="Arial" w:hAnsi="Arial" w:cs="Arial"/>
                <w:color w:val="000000"/>
              </w:rPr>
              <w:t>place</w:t>
            </w:r>
            <w:r w:rsidR="00CF4D5D" w:rsidRPr="00131411">
              <w:rPr>
                <w:rFonts w:ascii="Arial" w:eastAsia="Arial" w:hAnsi="Arial" w:cs="Arial"/>
                <w:color w:val="000000"/>
              </w:rPr>
              <w:t>;</w:t>
            </w:r>
            <w:proofErr w:type="gramEnd"/>
            <w:r w:rsidRPr="00131411">
              <w:rPr>
                <w:rFonts w:ascii="Arial" w:eastAsia="Arial" w:hAnsi="Arial" w:cs="Arial"/>
                <w:color w:val="000000"/>
              </w:rPr>
              <w:t xml:space="preserve"> </w:t>
            </w:r>
          </w:p>
          <w:p w14:paraId="4812A338" w14:textId="77777777" w:rsidR="00A45983" w:rsidRDefault="000E6C81" w:rsidP="00A45983">
            <w:pPr>
              <w:numPr>
                <w:ilvl w:val="0"/>
                <w:numId w:val="30"/>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Maximises the input of own team in ensuring effective delivery of </w:t>
            </w:r>
            <w:proofErr w:type="gramStart"/>
            <w:r w:rsidRPr="00131411">
              <w:rPr>
                <w:rFonts w:ascii="Arial" w:eastAsia="Arial" w:hAnsi="Arial" w:cs="Arial"/>
                <w:color w:val="000000"/>
              </w:rPr>
              <w:t>results</w:t>
            </w:r>
            <w:r w:rsidR="00307339" w:rsidRPr="00131411">
              <w:rPr>
                <w:rFonts w:ascii="Arial" w:eastAsia="Arial" w:hAnsi="Arial" w:cs="Arial"/>
                <w:color w:val="000000"/>
              </w:rPr>
              <w:t>;</w:t>
            </w:r>
            <w:proofErr w:type="gramEnd"/>
            <w:r w:rsidRPr="00131411">
              <w:rPr>
                <w:rFonts w:ascii="Arial" w:eastAsia="Arial" w:hAnsi="Arial" w:cs="Arial"/>
                <w:color w:val="000000"/>
              </w:rPr>
              <w:t xml:space="preserve"> </w:t>
            </w:r>
          </w:p>
          <w:p w14:paraId="2D234C0A" w14:textId="11F03AF6" w:rsidR="000E6C81" w:rsidRPr="00A45983" w:rsidRDefault="000E6C81" w:rsidP="00A45983">
            <w:pPr>
              <w:numPr>
                <w:ilvl w:val="0"/>
                <w:numId w:val="30"/>
              </w:numPr>
              <w:spacing w:afterLines="43" w:after="103" w:line="259" w:lineRule="auto"/>
              <w:ind w:left="425" w:hanging="357"/>
              <w:rPr>
                <w:rFonts w:ascii="Arial" w:eastAsia="Arial" w:hAnsi="Arial" w:cs="Arial"/>
                <w:color w:val="000000"/>
              </w:rPr>
            </w:pPr>
            <w:r w:rsidRPr="00A45983">
              <w:rPr>
                <w:rFonts w:ascii="Arial" w:eastAsia="Arial" w:hAnsi="Arial" w:cs="Arial"/>
                <w:color w:val="000000"/>
              </w:rPr>
              <w:t>Ensures proper service delivery procedures/protocols/reviews are in place and implemented</w:t>
            </w:r>
            <w:r w:rsidR="00307339" w:rsidRPr="00A45983">
              <w:rPr>
                <w:rFonts w:ascii="Arial" w:eastAsia="Arial" w:hAnsi="Arial" w:cs="Arial"/>
                <w:color w:val="000000"/>
              </w:rPr>
              <w:t>.</w:t>
            </w:r>
            <w:r w:rsidRPr="00A45983">
              <w:rPr>
                <w:rFonts w:ascii="Arial" w:eastAsia="Arial" w:hAnsi="Arial" w:cs="Arial"/>
                <w:color w:val="000000"/>
              </w:rPr>
              <w:t xml:space="preserve"> </w:t>
            </w:r>
          </w:p>
          <w:p w14:paraId="43FF18E6" w14:textId="77777777" w:rsidR="008E0D9C" w:rsidRDefault="008E0D9C" w:rsidP="008E0D9C">
            <w:pPr>
              <w:spacing w:afterLines="43" w:after="103" w:line="259" w:lineRule="auto"/>
              <w:rPr>
                <w:rFonts w:ascii="Arial" w:eastAsia="Arial" w:hAnsi="Arial" w:cs="Arial"/>
                <w:color w:val="000000"/>
              </w:rPr>
            </w:pPr>
          </w:p>
          <w:p w14:paraId="66E3D8A8" w14:textId="561B0A1E" w:rsidR="008E0D9C" w:rsidRPr="00131411" w:rsidRDefault="008E0D9C" w:rsidP="008E0D9C">
            <w:pPr>
              <w:spacing w:afterLines="43" w:after="103" w:line="259" w:lineRule="auto"/>
              <w:rPr>
                <w:rFonts w:ascii="Arial" w:eastAsia="Arial" w:hAnsi="Arial" w:cs="Arial"/>
                <w:color w:val="000000"/>
              </w:rPr>
            </w:pPr>
          </w:p>
        </w:tc>
      </w:tr>
      <w:tr w:rsidR="00F91594" w:rsidRPr="00131411" w14:paraId="1CC483A4" w14:textId="77777777" w:rsidTr="00B247F6">
        <w:trPr>
          <w:trHeight w:val="241"/>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44FF9A05" w14:textId="77777777" w:rsidR="000E6C81" w:rsidRPr="00131411" w:rsidRDefault="000E6C81">
            <w:pPr>
              <w:spacing w:after="0" w:line="259" w:lineRule="auto"/>
              <w:ind w:left="427"/>
              <w:rPr>
                <w:rFonts w:ascii="Arial" w:eastAsia="Arial" w:hAnsi="Arial" w:cs="Arial"/>
                <w:color w:val="000000"/>
              </w:rPr>
            </w:pPr>
            <w:r w:rsidRPr="00131411">
              <w:rPr>
                <w:rFonts w:ascii="Arial" w:eastAsia="Arial" w:hAnsi="Arial" w:cs="Arial"/>
                <w:b/>
                <w:color w:val="000000"/>
              </w:rPr>
              <w:lastRenderedPageBreak/>
              <w:t xml:space="preserve">Interpersonal &amp; Communication Skills </w:t>
            </w:r>
          </w:p>
        </w:tc>
      </w:tr>
      <w:tr w:rsidR="00F91594" w:rsidRPr="00131411" w14:paraId="399E1349" w14:textId="77777777" w:rsidTr="00B247F6">
        <w:trPr>
          <w:trHeight w:val="1739"/>
        </w:trPr>
        <w:tc>
          <w:tcPr>
            <w:tcW w:w="9754" w:type="dxa"/>
            <w:tcBorders>
              <w:top w:val="single" w:sz="6" w:space="0" w:color="000000"/>
              <w:left w:val="single" w:sz="6" w:space="0" w:color="000000"/>
              <w:bottom w:val="single" w:sz="6" w:space="0" w:color="000000"/>
              <w:right w:val="single" w:sz="6" w:space="0" w:color="000000"/>
            </w:tcBorders>
          </w:tcPr>
          <w:p w14:paraId="697543EB" w14:textId="7CFDF5BD" w:rsidR="00B7368E" w:rsidRPr="00131411" w:rsidRDefault="000E6C81">
            <w:pPr>
              <w:numPr>
                <w:ilvl w:val="0"/>
                <w:numId w:val="31"/>
              </w:numPr>
              <w:spacing w:after="43" w:line="229" w:lineRule="auto"/>
              <w:ind w:left="425" w:hanging="357"/>
              <w:rPr>
                <w:rFonts w:ascii="Arial" w:eastAsia="Arial" w:hAnsi="Arial" w:cs="Arial"/>
                <w:color w:val="000000"/>
              </w:rPr>
            </w:pPr>
            <w:r w:rsidRPr="00131411">
              <w:rPr>
                <w:rFonts w:ascii="Arial" w:eastAsia="Arial" w:hAnsi="Arial" w:cs="Arial"/>
                <w:color w:val="000000"/>
              </w:rPr>
              <w:t>Modifies communication approach to suit the needs of a situation/</w:t>
            </w:r>
            <w:proofErr w:type="gramStart"/>
            <w:r w:rsidRPr="00131411">
              <w:rPr>
                <w:rFonts w:ascii="Arial" w:eastAsia="Arial" w:hAnsi="Arial" w:cs="Arial"/>
                <w:color w:val="000000"/>
              </w:rPr>
              <w:t>audience</w:t>
            </w:r>
            <w:r w:rsidR="00B7368E" w:rsidRPr="00131411">
              <w:rPr>
                <w:rFonts w:ascii="Arial" w:eastAsia="Arial" w:hAnsi="Arial" w:cs="Arial"/>
                <w:color w:val="000000"/>
              </w:rPr>
              <w:t>;</w:t>
            </w:r>
            <w:proofErr w:type="gramEnd"/>
            <w:r w:rsidR="00B7368E" w:rsidRPr="00131411">
              <w:rPr>
                <w:rFonts w:ascii="Arial" w:eastAsia="Arial" w:hAnsi="Arial" w:cs="Arial"/>
                <w:color w:val="000000"/>
              </w:rPr>
              <w:t xml:space="preserve"> </w:t>
            </w:r>
          </w:p>
          <w:p w14:paraId="39FAEB8B" w14:textId="35C957FC" w:rsidR="000E6C81" w:rsidRPr="00131411" w:rsidRDefault="000E6C81">
            <w:pPr>
              <w:numPr>
                <w:ilvl w:val="0"/>
                <w:numId w:val="31"/>
              </w:numPr>
              <w:spacing w:after="43" w:line="229" w:lineRule="auto"/>
              <w:ind w:left="425" w:hanging="357"/>
              <w:rPr>
                <w:rFonts w:ascii="Arial" w:eastAsia="Arial" w:hAnsi="Arial" w:cs="Arial"/>
                <w:color w:val="000000"/>
              </w:rPr>
            </w:pPr>
            <w:r w:rsidRPr="00131411">
              <w:rPr>
                <w:rFonts w:ascii="Arial" w:eastAsia="Arial" w:hAnsi="Arial" w:cs="Arial"/>
                <w:color w:val="000000"/>
              </w:rPr>
              <w:t xml:space="preserve">Actively listens to the views of </w:t>
            </w:r>
            <w:proofErr w:type="gramStart"/>
            <w:r w:rsidRPr="00131411">
              <w:rPr>
                <w:rFonts w:ascii="Arial" w:eastAsia="Arial" w:hAnsi="Arial" w:cs="Arial"/>
                <w:color w:val="000000"/>
              </w:rPr>
              <w:t>others</w:t>
            </w:r>
            <w:r w:rsidR="00B7368E" w:rsidRPr="00131411">
              <w:rPr>
                <w:rFonts w:ascii="Arial" w:eastAsia="Arial" w:hAnsi="Arial" w:cs="Arial"/>
                <w:color w:val="000000"/>
              </w:rPr>
              <w:t>;</w:t>
            </w:r>
            <w:proofErr w:type="gramEnd"/>
            <w:r w:rsidRPr="00131411">
              <w:rPr>
                <w:rFonts w:ascii="Arial" w:eastAsia="Arial" w:hAnsi="Arial" w:cs="Arial"/>
                <w:color w:val="000000"/>
              </w:rPr>
              <w:t xml:space="preserve"> </w:t>
            </w:r>
          </w:p>
          <w:p w14:paraId="6A2AF97A" w14:textId="47DB0E1F" w:rsidR="000E6C81" w:rsidRPr="00131411" w:rsidRDefault="000E6C81">
            <w:pPr>
              <w:numPr>
                <w:ilvl w:val="0"/>
                <w:numId w:val="31"/>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Liaises with other groups to gain </w:t>
            </w:r>
            <w:proofErr w:type="gramStart"/>
            <w:r w:rsidRPr="00131411">
              <w:rPr>
                <w:rFonts w:ascii="Arial" w:eastAsia="Arial" w:hAnsi="Arial" w:cs="Arial"/>
                <w:color w:val="000000"/>
              </w:rPr>
              <w:t>co-operation</w:t>
            </w:r>
            <w:r w:rsidR="00B7368E" w:rsidRPr="00131411">
              <w:rPr>
                <w:rFonts w:ascii="Arial" w:eastAsia="Arial" w:hAnsi="Arial" w:cs="Arial"/>
                <w:color w:val="000000"/>
              </w:rPr>
              <w:t>;</w:t>
            </w:r>
            <w:proofErr w:type="gramEnd"/>
            <w:r w:rsidRPr="00131411">
              <w:rPr>
                <w:rFonts w:ascii="Arial" w:eastAsia="Arial" w:hAnsi="Arial" w:cs="Arial"/>
                <w:color w:val="000000"/>
              </w:rPr>
              <w:t xml:space="preserve"> </w:t>
            </w:r>
          </w:p>
          <w:p w14:paraId="0DB1B030" w14:textId="39B995DA" w:rsidR="000E6C81" w:rsidRPr="00131411" w:rsidRDefault="000E6C81">
            <w:pPr>
              <w:numPr>
                <w:ilvl w:val="0"/>
                <w:numId w:val="31"/>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Negotiates, where necessary, in order to reach a satisfactory </w:t>
            </w:r>
            <w:proofErr w:type="gramStart"/>
            <w:r w:rsidRPr="00131411">
              <w:rPr>
                <w:rFonts w:ascii="Arial" w:eastAsia="Arial" w:hAnsi="Arial" w:cs="Arial"/>
                <w:color w:val="000000"/>
              </w:rPr>
              <w:t>outcome</w:t>
            </w:r>
            <w:r w:rsidR="00B7368E" w:rsidRPr="00131411">
              <w:rPr>
                <w:rFonts w:ascii="Arial" w:eastAsia="Arial" w:hAnsi="Arial" w:cs="Arial"/>
                <w:color w:val="000000"/>
              </w:rPr>
              <w:t>;</w:t>
            </w:r>
            <w:proofErr w:type="gramEnd"/>
            <w:r w:rsidRPr="00131411">
              <w:rPr>
                <w:rFonts w:ascii="Arial" w:eastAsia="Arial" w:hAnsi="Arial" w:cs="Arial"/>
                <w:color w:val="000000"/>
              </w:rPr>
              <w:t xml:space="preserve"> </w:t>
            </w:r>
          </w:p>
          <w:p w14:paraId="74C0E65E" w14:textId="616502AA" w:rsidR="000E6C81" w:rsidRPr="00131411" w:rsidRDefault="000E6C81">
            <w:pPr>
              <w:numPr>
                <w:ilvl w:val="0"/>
                <w:numId w:val="31"/>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Maintains a focus on dealing with </w:t>
            </w:r>
            <w:r w:rsidR="00180A30" w:rsidRPr="00131411">
              <w:rPr>
                <w:rFonts w:ascii="Arial" w:eastAsia="Arial" w:hAnsi="Arial" w:cs="Arial"/>
                <w:color w:val="000000"/>
              </w:rPr>
              <w:t>clients</w:t>
            </w:r>
            <w:r w:rsidRPr="00131411">
              <w:rPr>
                <w:rFonts w:ascii="Arial" w:eastAsia="Arial" w:hAnsi="Arial" w:cs="Arial"/>
                <w:color w:val="000000"/>
              </w:rPr>
              <w:t xml:space="preserve"> in an effective, efficient and respectful </w:t>
            </w:r>
            <w:proofErr w:type="gramStart"/>
            <w:r w:rsidRPr="00131411">
              <w:rPr>
                <w:rFonts w:ascii="Arial" w:eastAsia="Arial" w:hAnsi="Arial" w:cs="Arial"/>
                <w:color w:val="000000"/>
              </w:rPr>
              <w:t>manner</w:t>
            </w:r>
            <w:r w:rsidR="00B7368E" w:rsidRPr="00131411">
              <w:rPr>
                <w:rFonts w:ascii="Arial" w:eastAsia="Arial" w:hAnsi="Arial" w:cs="Arial"/>
                <w:color w:val="000000"/>
              </w:rPr>
              <w:t>;</w:t>
            </w:r>
            <w:proofErr w:type="gramEnd"/>
            <w:r w:rsidRPr="00131411">
              <w:rPr>
                <w:rFonts w:ascii="Arial" w:eastAsia="Arial" w:hAnsi="Arial" w:cs="Arial"/>
                <w:color w:val="000000"/>
              </w:rPr>
              <w:t xml:space="preserve"> </w:t>
            </w:r>
          </w:p>
          <w:p w14:paraId="2752A88C" w14:textId="0BB0EA27" w:rsidR="000E6C81" w:rsidRPr="00131411" w:rsidRDefault="000E6C81">
            <w:pPr>
              <w:numPr>
                <w:ilvl w:val="0"/>
                <w:numId w:val="31"/>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Is assertive and professional when dealing with challenging </w:t>
            </w:r>
            <w:proofErr w:type="gramStart"/>
            <w:r w:rsidRPr="00131411">
              <w:rPr>
                <w:rFonts w:ascii="Arial" w:eastAsia="Arial" w:hAnsi="Arial" w:cs="Arial"/>
                <w:color w:val="000000"/>
              </w:rPr>
              <w:t>issues</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2918DB34" w14:textId="1D13A3FA" w:rsidR="000E6C81" w:rsidRPr="00131411" w:rsidRDefault="000E6C81">
            <w:pPr>
              <w:numPr>
                <w:ilvl w:val="0"/>
                <w:numId w:val="31"/>
              </w:numPr>
              <w:spacing w:after="43" w:line="259" w:lineRule="auto"/>
              <w:ind w:left="425" w:hanging="357"/>
              <w:rPr>
                <w:rFonts w:ascii="Arial" w:eastAsia="Arial" w:hAnsi="Arial" w:cs="Arial"/>
                <w:color w:val="000000"/>
              </w:rPr>
            </w:pPr>
            <w:r w:rsidRPr="00131411">
              <w:rPr>
                <w:rFonts w:ascii="Arial" w:eastAsia="Arial" w:hAnsi="Arial" w:cs="Arial"/>
                <w:color w:val="000000"/>
              </w:rPr>
              <w:t>Expresses self in a clear and articulate manner when speaking and in writing</w:t>
            </w:r>
            <w:r w:rsidR="00694934" w:rsidRPr="00131411">
              <w:rPr>
                <w:rFonts w:ascii="Arial" w:eastAsia="Arial" w:hAnsi="Arial" w:cs="Arial"/>
                <w:color w:val="000000"/>
              </w:rPr>
              <w:t>.</w:t>
            </w:r>
            <w:r w:rsidRPr="00131411">
              <w:rPr>
                <w:rFonts w:ascii="Arial" w:eastAsia="Arial" w:hAnsi="Arial" w:cs="Arial"/>
                <w:color w:val="000000"/>
              </w:rPr>
              <w:t xml:space="preserve"> </w:t>
            </w:r>
          </w:p>
        </w:tc>
      </w:tr>
      <w:tr w:rsidR="00F91594" w:rsidRPr="00131411" w14:paraId="19A81F0B" w14:textId="77777777" w:rsidTr="00B247F6">
        <w:trPr>
          <w:trHeight w:val="241"/>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0056B69C" w14:textId="77777777" w:rsidR="000E6C81" w:rsidRPr="00131411" w:rsidRDefault="000E6C81">
            <w:pPr>
              <w:spacing w:after="0" w:line="259" w:lineRule="auto"/>
              <w:ind w:left="427"/>
              <w:rPr>
                <w:rFonts w:ascii="Arial" w:eastAsia="Arial" w:hAnsi="Arial" w:cs="Arial"/>
                <w:color w:val="000000"/>
              </w:rPr>
            </w:pPr>
            <w:r w:rsidRPr="00131411">
              <w:rPr>
                <w:rFonts w:ascii="Arial" w:eastAsia="Arial" w:hAnsi="Arial" w:cs="Arial"/>
                <w:b/>
                <w:color w:val="000000"/>
              </w:rPr>
              <w:t xml:space="preserve">Drive and Commitment  </w:t>
            </w:r>
          </w:p>
        </w:tc>
      </w:tr>
      <w:tr w:rsidR="00F91594" w:rsidRPr="00131411" w14:paraId="037238B2" w14:textId="77777777" w:rsidTr="00B247F6">
        <w:trPr>
          <w:trHeight w:val="1480"/>
        </w:trPr>
        <w:tc>
          <w:tcPr>
            <w:tcW w:w="9754" w:type="dxa"/>
            <w:tcBorders>
              <w:top w:val="single" w:sz="6" w:space="0" w:color="000000"/>
              <w:left w:val="single" w:sz="6" w:space="0" w:color="000000"/>
              <w:bottom w:val="single" w:sz="6" w:space="0" w:color="000000"/>
              <w:right w:val="single" w:sz="6" w:space="0" w:color="000000"/>
            </w:tcBorders>
          </w:tcPr>
          <w:p w14:paraId="61BBAE74" w14:textId="09CAEBDD"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Is committed to the role, consistently striving to perform at a high </w:t>
            </w:r>
            <w:proofErr w:type="gramStart"/>
            <w:r w:rsidRPr="00131411">
              <w:rPr>
                <w:rFonts w:ascii="Arial" w:eastAsia="Arial" w:hAnsi="Arial" w:cs="Arial"/>
                <w:color w:val="000000"/>
              </w:rPr>
              <w:t>level</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78208EF4" w14:textId="48C733C2"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Demonstrates flexibility and openness to </w:t>
            </w:r>
            <w:proofErr w:type="gramStart"/>
            <w:r w:rsidRPr="00131411">
              <w:rPr>
                <w:rFonts w:ascii="Arial" w:eastAsia="Arial" w:hAnsi="Arial" w:cs="Arial"/>
                <w:color w:val="000000"/>
              </w:rPr>
              <w:t>change</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141931DC" w14:textId="1D197557"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Is resilient and perseveres to obtain objectives despite obstacles or </w:t>
            </w:r>
            <w:proofErr w:type="gramStart"/>
            <w:r w:rsidRPr="00131411">
              <w:rPr>
                <w:rFonts w:ascii="Arial" w:eastAsia="Arial" w:hAnsi="Arial" w:cs="Arial"/>
                <w:color w:val="000000"/>
              </w:rPr>
              <w:t>setbacks</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259A8B48" w14:textId="377DA13D"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Ensures that </w:t>
            </w:r>
            <w:r w:rsidR="004045CC" w:rsidRPr="00131411">
              <w:rPr>
                <w:rFonts w:ascii="Arial" w:eastAsia="Arial" w:hAnsi="Arial" w:cs="Arial"/>
                <w:color w:val="000000"/>
              </w:rPr>
              <w:t>client</w:t>
            </w:r>
            <w:r w:rsidRPr="00131411">
              <w:rPr>
                <w:rFonts w:ascii="Arial" w:eastAsia="Arial" w:hAnsi="Arial" w:cs="Arial"/>
                <w:color w:val="000000"/>
              </w:rPr>
              <w:t xml:space="preserve"> service is at the heart of own/team </w:t>
            </w:r>
            <w:proofErr w:type="gramStart"/>
            <w:r w:rsidRPr="00131411">
              <w:rPr>
                <w:rFonts w:ascii="Arial" w:eastAsia="Arial" w:hAnsi="Arial" w:cs="Arial"/>
                <w:color w:val="000000"/>
              </w:rPr>
              <w:t>work</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34DE1223" w14:textId="38CF0F85"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 xml:space="preserve">Is personally honest and </w:t>
            </w:r>
            <w:proofErr w:type="gramStart"/>
            <w:r w:rsidRPr="00131411">
              <w:rPr>
                <w:rFonts w:ascii="Arial" w:eastAsia="Arial" w:hAnsi="Arial" w:cs="Arial"/>
                <w:color w:val="000000"/>
              </w:rPr>
              <w:t>trustworthy</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466A9F68" w14:textId="7A9339A7" w:rsidR="000E6C81" w:rsidRPr="00131411" w:rsidRDefault="000E6C81">
            <w:pPr>
              <w:numPr>
                <w:ilvl w:val="0"/>
                <w:numId w:val="32"/>
              </w:numPr>
              <w:spacing w:after="43" w:line="259" w:lineRule="auto"/>
              <w:ind w:left="425" w:hanging="357"/>
              <w:rPr>
                <w:rFonts w:ascii="Arial" w:eastAsia="Arial" w:hAnsi="Arial" w:cs="Arial"/>
                <w:color w:val="000000"/>
              </w:rPr>
            </w:pPr>
            <w:r w:rsidRPr="00131411">
              <w:rPr>
                <w:rFonts w:ascii="Arial" w:eastAsia="Arial" w:hAnsi="Arial" w:cs="Arial"/>
                <w:color w:val="000000"/>
              </w:rPr>
              <w:t>Acts with integrity and encourages this in others</w:t>
            </w:r>
            <w:r w:rsidR="00694934" w:rsidRPr="00131411">
              <w:rPr>
                <w:rFonts w:ascii="Arial" w:eastAsia="Arial" w:hAnsi="Arial" w:cs="Arial"/>
                <w:color w:val="000000"/>
              </w:rPr>
              <w:t>.</w:t>
            </w:r>
            <w:r w:rsidRPr="00131411">
              <w:rPr>
                <w:rFonts w:ascii="Arial" w:eastAsia="Arial" w:hAnsi="Arial" w:cs="Arial"/>
                <w:color w:val="000000"/>
              </w:rPr>
              <w:t xml:space="preserve"> </w:t>
            </w:r>
          </w:p>
        </w:tc>
      </w:tr>
      <w:tr w:rsidR="00F91594" w:rsidRPr="00131411" w14:paraId="1DC62FDC" w14:textId="77777777" w:rsidTr="00B247F6">
        <w:trPr>
          <w:trHeight w:val="241"/>
        </w:trPr>
        <w:tc>
          <w:tcPr>
            <w:tcW w:w="9754" w:type="dxa"/>
            <w:tcBorders>
              <w:top w:val="single" w:sz="6" w:space="0" w:color="000000"/>
              <w:left w:val="single" w:sz="6" w:space="0" w:color="000000"/>
              <w:bottom w:val="single" w:sz="6" w:space="0" w:color="000000"/>
              <w:right w:val="single" w:sz="6" w:space="0" w:color="000000"/>
            </w:tcBorders>
            <w:shd w:val="clear" w:color="auto" w:fill="E5E5E5"/>
          </w:tcPr>
          <w:p w14:paraId="4FF5A4F5" w14:textId="77777777" w:rsidR="000E6C81" w:rsidRPr="00131411" w:rsidRDefault="000E6C81">
            <w:pPr>
              <w:spacing w:after="0" w:line="259" w:lineRule="auto"/>
              <w:ind w:left="427"/>
              <w:rPr>
                <w:rFonts w:ascii="Arial" w:eastAsia="Arial" w:hAnsi="Arial" w:cs="Arial"/>
                <w:color w:val="000000"/>
              </w:rPr>
            </w:pPr>
            <w:r w:rsidRPr="00131411">
              <w:rPr>
                <w:rFonts w:ascii="Arial" w:eastAsia="Arial" w:hAnsi="Arial" w:cs="Arial"/>
                <w:b/>
                <w:color w:val="000000"/>
              </w:rPr>
              <w:t xml:space="preserve">Specialist Knowledge, Expertise and Self Development </w:t>
            </w:r>
          </w:p>
        </w:tc>
      </w:tr>
      <w:tr w:rsidR="00F91594" w:rsidRPr="00131411" w14:paraId="3D46F649" w14:textId="77777777" w:rsidTr="00B247F6">
        <w:trPr>
          <w:trHeight w:val="1209"/>
        </w:trPr>
        <w:tc>
          <w:tcPr>
            <w:tcW w:w="9754" w:type="dxa"/>
            <w:tcBorders>
              <w:top w:val="single" w:sz="6" w:space="0" w:color="000000"/>
              <w:left w:val="single" w:sz="6" w:space="0" w:color="000000"/>
              <w:bottom w:val="single" w:sz="6" w:space="0" w:color="000000"/>
              <w:right w:val="single" w:sz="6" w:space="0" w:color="000000"/>
            </w:tcBorders>
          </w:tcPr>
          <w:p w14:paraId="5726D121" w14:textId="7D17C1C9" w:rsidR="000E6C81" w:rsidRPr="00131411" w:rsidRDefault="000E6C81">
            <w:pPr>
              <w:numPr>
                <w:ilvl w:val="0"/>
                <w:numId w:val="33"/>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 xml:space="preserve">Displays high levels of skills/ expertise in own area and provides guidance to </w:t>
            </w:r>
            <w:proofErr w:type="gramStart"/>
            <w:r w:rsidRPr="00131411">
              <w:rPr>
                <w:rFonts w:ascii="Arial" w:eastAsia="Arial" w:hAnsi="Arial" w:cs="Arial"/>
                <w:color w:val="000000"/>
              </w:rPr>
              <w:t>colleagues</w:t>
            </w:r>
            <w:r w:rsidR="00694934" w:rsidRPr="00131411">
              <w:rPr>
                <w:rFonts w:ascii="Arial" w:eastAsia="Arial" w:hAnsi="Arial" w:cs="Arial"/>
                <w:color w:val="000000"/>
              </w:rPr>
              <w:t>;</w:t>
            </w:r>
            <w:proofErr w:type="gramEnd"/>
            <w:r w:rsidRPr="00131411">
              <w:rPr>
                <w:rFonts w:ascii="Arial" w:eastAsia="Arial" w:hAnsi="Arial" w:cs="Arial"/>
                <w:color w:val="000000"/>
              </w:rPr>
              <w:t xml:space="preserve"> </w:t>
            </w:r>
          </w:p>
          <w:p w14:paraId="0731C066" w14:textId="707A3FFA" w:rsidR="000E6C81" w:rsidRPr="00131411" w:rsidRDefault="000E6C81">
            <w:pPr>
              <w:numPr>
                <w:ilvl w:val="0"/>
                <w:numId w:val="33"/>
              </w:numPr>
              <w:spacing w:afterLines="43" w:after="103" w:line="248" w:lineRule="auto"/>
              <w:ind w:left="425" w:hanging="357"/>
              <w:rPr>
                <w:rFonts w:ascii="Arial" w:eastAsia="Arial" w:hAnsi="Arial" w:cs="Arial"/>
                <w:color w:val="000000"/>
              </w:rPr>
            </w:pPr>
            <w:r w:rsidRPr="00131411">
              <w:rPr>
                <w:rFonts w:ascii="Arial" w:eastAsia="Arial" w:hAnsi="Arial" w:cs="Arial"/>
                <w:color w:val="000000"/>
              </w:rPr>
              <w:t xml:space="preserve">Has a clear understanding of the role, objectives and targets and how they support the service delivered by the </w:t>
            </w:r>
            <w:r w:rsidR="00982235" w:rsidRPr="00131411">
              <w:rPr>
                <w:rFonts w:ascii="Arial" w:eastAsia="Arial" w:hAnsi="Arial" w:cs="Arial"/>
                <w:color w:val="000000"/>
              </w:rPr>
              <w:t>U</w:t>
            </w:r>
            <w:r w:rsidRPr="00131411">
              <w:rPr>
                <w:rFonts w:ascii="Arial" w:eastAsia="Arial" w:hAnsi="Arial" w:cs="Arial"/>
                <w:color w:val="000000"/>
              </w:rPr>
              <w:t>nit and D</w:t>
            </w:r>
            <w:r w:rsidR="000D138D">
              <w:rPr>
                <w:rFonts w:ascii="Arial" w:eastAsia="Arial" w:hAnsi="Arial" w:cs="Arial"/>
                <w:color w:val="000000"/>
              </w:rPr>
              <w:t>EY</w:t>
            </w:r>
            <w:r w:rsidRPr="00131411">
              <w:rPr>
                <w:rFonts w:ascii="Arial" w:eastAsia="Arial" w:hAnsi="Arial" w:cs="Arial"/>
                <w:color w:val="000000"/>
              </w:rPr>
              <w:t xml:space="preserve"> and can communicate this to the </w:t>
            </w:r>
            <w:proofErr w:type="gramStart"/>
            <w:r w:rsidRPr="00131411">
              <w:rPr>
                <w:rFonts w:ascii="Arial" w:eastAsia="Arial" w:hAnsi="Arial" w:cs="Arial"/>
                <w:color w:val="000000"/>
              </w:rPr>
              <w:t>team</w:t>
            </w:r>
            <w:r w:rsidR="003C621E" w:rsidRPr="00131411">
              <w:rPr>
                <w:rFonts w:ascii="Arial" w:eastAsia="Arial" w:hAnsi="Arial" w:cs="Arial"/>
                <w:color w:val="000000"/>
              </w:rPr>
              <w:t>;</w:t>
            </w:r>
            <w:proofErr w:type="gramEnd"/>
            <w:r w:rsidRPr="00131411">
              <w:rPr>
                <w:rFonts w:ascii="Arial" w:eastAsia="Arial" w:hAnsi="Arial" w:cs="Arial"/>
                <w:color w:val="000000"/>
              </w:rPr>
              <w:t xml:space="preserve"> </w:t>
            </w:r>
          </w:p>
          <w:p w14:paraId="1AAEC1A1" w14:textId="0CFD4E59" w:rsidR="000E6C81" w:rsidRPr="00131411" w:rsidRDefault="000E6C81">
            <w:pPr>
              <w:numPr>
                <w:ilvl w:val="0"/>
                <w:numId w:val="33"/>
              </w:numPr>
              <w:spacing w:afterLines="43" w:after="103" w:line="259" w:lineRule="auto"/>
              <w:ind w:left="425" w:hanging="357"/>
              <w:rPr>
                <w:rFonts w:ascii="Arial" w:eastAsia="Arial" w:hAnsi="Arial" w:cs="Arial"/>
                <w:color w:val="000000"/>
              </w:rPr>
            </w:pPr>
            <w:r w:rsidRPr="00131411">
              <w:rPr>
                <w:rFonts w:ascii="Arial" w:eastAsia="Arial" w:hAnsi="Arial" w:cs="Arial"/>
                <w:color w:val="000000"/>
              </w:rPr>
              <w:t>Leads by example, demonstrating the importance of development by setting time aside for development initiatives for self and the team</w:t>
            </w:r>
            <w:r w:rsidR="003C621E" w:rsidRPr="00131411">
              <w:rPr>
                <w:rFonts w:ascii="Arial" w:eastAsia="Arial" w:hAnsi="Arial" w:cs="Arial"/>
                <w:color w:val="000000"/>
              </w:rPr>
              <w:t>.</w:t>
            </w:r>
            <w:r w:rsidRPr="00131411">
              <w:rPr>
                <w:rFonts w:ascii="Arial" w:eastAsia="Arial" w:hAnsi="Arial" w:cs="Arial"/>
                <w:color w:val="000000"/>
              </w:rPr>
              <w:t xml:space="preserve"> </w:t>
            </w:r>
          </w:p>
        </w:tc>
      </w:tr>
    </w:tbl>
    <w:p w14:paraId="587CB792" w14:textId="77777777" w:rsidR="007D18BB" w:rsidRPr="00131411" w:rsidRDefault="007D18BB" w:rsidP="00E76C6C">
      <w:pPr>
        <w:pStyle w:val="NoSpacing"/>
        <w:jc w:val="both"/>
        <w:rPr>
          <w:rFonts w:ascii="Arial" w:hAnsi="Arial" w:cs="Arial"/>
          <w:b/>
          <w:bCs/>
        </w:rPr>
      </w:pPr>
    </w:p>
    <w:p w14:paraId="4FA031BE" w14:textId="34A9E5DD" w:rsidR="00E76C6C" w:rsidRPr="00131411" w:rsidRDefault="007B193E" w:rsidP="00E76C6C">
      <w:pPr>
        <w:pStyle w:val="NoSpacing"/>
        <w:jc w:val="both"/>
        <w:rPr>
          <w:rFonts w:ascii="Arial" w:hAnsi="Arial" w:cs="Arial"/>
          <w:b/>
          <w:bCs/>
        </w:rPr>
      </w:pPr>
      <w:r>
        <w:rPr>
          <w:rFonts w:ascii="Arial" w:hAnsi="Arial" w:cs="Arial"/>
          <w:b/>
          <w:bCs/>
        </w:rPr>
        <w:t xml:space="preserve">The following are </w:t>
      </w:r>
      <w:r w:rsidR="00C30A35">
        <w:rPr>
          <w:rFonts w:ascii="Arial" w:hAnsi="Arial" w:cs="Arial"/>
          <w:b/>
          <w:bCs/>
        </w:rPr>
        <w:t xml:space="preserve">considered </w:t>
      </w:r>
      <w:r>
        <w:rPr>
          <w:rFonts w:ascii="Arial" w:hAnsi="Arial" w:cs="Arial"/>
          <w:b/>
          <w:bCs/>
        </w:rPr>
        <w:t>desirable for this position:</w:t>
      </w:r>
    </w:p>
    <w:p w14:paraId="4FA12C73" w14:textId="6C996BE1" w:rsidR="00E76C6C" w:rsidRPr="00131411" w:rsidRDefault="00E76C6C" w:rsidP="007B193E">
      <w:pPr>
        <w:pStyle w:val="NoSpacing"/>
        <w:numPr>
          <w:ilvl w:val="0"/>
          <w:numId w:val="37"/>
        </w:numPr>
        <w:jc w:val="both"/>
        <w:rPr>
          <w:rFonts w:ascii="Arial" w:hAnsi="Arial" w:cs="Arial"/>
        </w:rPr>
      </w:pPr>
      <w:r w:rsidRPr="00131411">
        <w:rPr>
          <w:rFonts w:ascii="Arial" w:hAnsi="Arial" w:cs="Arial"/>
        </w:rPr>
        <w:t>Hav</w:t>
      </w:r>
      <w:r w:rsidR="007B193E">
        <w:rPr>
          <w:rFonts w:ascii="Arial" w:hAnsi="Arial" w:cs="Arial"/>
        </w:rPr>
        <w:t>ing</w:t>
      </w:r>
      <w:r w:rsidRPr="00131411">
        <w:rPr>
          <w:rFonts w:ascii="Arial" w:hAnsi="Arial" w:cs="Arial"/>
        </w:rPr>
        <w:t xml:space="preserve"> an awareness of EU Procurement Directives and the </w:t>
      </w:r>
      <w:r w:rsidR="00C93170" w:rsidRPr="00131411">
        <w:rPr>
          <w:rFonts w:ascii="Arial" w:hAnsi="Arial" w:cs="Arial"/>
        </w:rPr>
        <w:t xml:space="preserve">Irish </w:t>
      </w:r>
      <w:r w:rsidRPr="00131411">
        <w:rPr>
          <w:rFonts w:ascii="Arial" w:hAnsi="Arial" w:cs="Arial"/>
        </w:rPr>
        <w:t xml:space="preserve">Public Sector procurement environment.  </w:t>
      </w:r>
    </w:p>
    <w:p w14:paraId="75331D3A" w14:textId="52AA6A03" w:rsidR="00E76C6C" w:rsidRPr="00131411" w:rsidRDefault="00E76C6C" w:rsidP="007B193E">
      <w:pPr>
        <w:pStyle w:val="NoSpacing"/>
        <w:numPr>
          <w:ilvl w:val="0"/>
          <w:numId w:val="37"/>
        </w:numPr>
        <w:jc w:val="both"/>
        <w:rPr>
          <w:rFonts w:ascii="Arial" w:hAnsi="Arial" w:cs="Arial"/>
        </w:rPr>
      </w:pPr>
      <w:r w:rsidRPr="00131411">
        <w:rPr>
          <w:rFonts w:ascii="Arial" w:hAnsi="Arial" w:cs="Arial"/>
        </w:rPr>
        <w:t>Hav</w:t>
      </w:r>
      <w:r w:rsidR="007B193E">
        <w:rPr>
          <w:rFonts w:ascii="Arial" w:hAnsi="Arial" w:cs="Arial"/>
        </w:rPr>
        <w:t>ing</w:t>
      </w:r>
      <w:r w:rsidRPr="00131411">
        <w:rPr>
          <w:rFonts w:ascii="Arial" w:hAnsi="Arial" w:cs="Arial"/>
        </w:rPr>
        <w:t xml:space="preserve"> experience of operating</w:t>
      </w:r>
      <w:r w:rsidR="00136592">
        <w:rPr>
          <w:rFonts w:ascii="Arial" w:hAnsi="Arial" w:cs="Arial"/>
        </w:rPr>
        <w:t xml:space="preserve"> effectively</w:t>
      </w:r>
      <w:r w:rsidRPr="00131411">
        <w:rPr>
          <w:rFonts w:ascii="Arial" w:hAnsi="Arial" w:cs="Arial"/>
        </w:rPr>
        <w:t xml:space="preserve"> in a regulated environment </w:t>
      </w:r>
    </w:p>
    <w:p w14:paraId="02FC8FF6" w14:textId="77777777" w:rsidR="00C93170" w:rsidRPr="00131411" w:rsidRDefault="00C93170" w:rsidP="00E76C6C">
      <w:pPr>
        <w:pStyle w:val="NoSpacing"/>
        <w:jc w:val="both"/>
        <w:rPr>
          <w:rFonts w:ascii="Arial" w:hAnsi="Arial" w:cs="Arial"/>
        </w:rPr>
      </w:pPr>
    </w:p>
    <w:p w14:paraId="6DEF8224" w14:textId="77777777" w:rsidR="001E0E0D" w:rsidRPr="00131411" w:rsidRDefault="001E0E0D" w:rsidP="001E0E0D">
      <w:pPr>
        <w:pStyle w:val="NoSpacing"/>
        <w:jc w:val="both"/>
        <w:rPr>
          <w:rFonts w:ascii="Arial" w:hAnsi="Arial" w:cs="Arial"/>
        </w:rPr>
      </w:pPr>
    </w:p>
    <w:p w14:paraId="186091CC" w14:textId="06FB28AC" w:rsidR="001E0E0D" w:rsidRPr="00131411" w:rsidRDefault="001E0E0D" w:rsidP="001E0E0D">
      <w:pPr>
        <w:pStyle w:val="NoSpacing"/>
        <w:jc w:val="both"/>
        <w:rPr>
          <w:rFonts w:ascii="Arial" w:hAnsi="Arial" w:cs="Arial"/>
        </w:rPr>
      </w:pPr>
      <w:r w:rsidRPr="00131411">
        <w:rPr>
          <w:rFonts w:ascii="Arial" w:hAnsi="Arial" w:cs="Arial"/>
        </w:rPr>
        <w:t xml:space="preserve">The working conditions attached to the post of SPU </w:t>
      </w:r>
      <w:r w:rsidR="001D5313" w:rsidRPr="00131411">
        <w:rPr>
          <w:rFonts w:ascii="Arial" w:hAnsi="Arial" w:cs="Arial"/>
        </w:rPr>
        <w:t xml:space="preserve">Procurement Operations Officer </w:t>
      </w:r>
      <w:r w:rsidRPr="00131411">
        <w:rPr>
          <w:rFonts w:ascii="Arial" w:hAnsi="Arial" w:cs="Arial"/>
        </w:rPr>
        <w:t>are as follows:</w:t>
      </w:r>
    </w:p>
    <w:p w14:paraId="21558D4C" w14:textId="7DD1C8A9" w:rsidR="00CA30C9" w:rsidRPr="00131411" w:rsidRDefault="00AC30C7" w:rsidP="00CA30C9">
      <w:pPr>
        <w:pStyle w:val="NoSpacing"/>
        <w:numPr>
          <w:ilvl w:val="0"/>
          <w:numId w:val="8"/>
        </w:numPr>
        <w:ind w:left="720"/>
        <w:jc w:val="both"/>
        <w:rPr>
          <w:rFonts w:ascii="Arial" w:hAnsi="Arial" w:cs="Arial"/>
        </w:rPr>
      </w:pPr>
      <w:r w:rsidRPr="00131411">
        <w:rPr>
          <w:rFonts w:ascii="Arial" w:hAnsi="Arial" w:cs="Arial"/>
        </w:rPr>
        <w:t>The c</w:t>
      </w:r>
      <w:r w:rsidR="00CA30C9" w:rsidRPr="00131411">
        <w:rPr>
          <w:rFonts w:ascii="Arial" w:hAnsi="Arial" w:cs="Arial"/>
        </w:rPr>
        <w:t xml:space="preserve">ontract will be for a </w:t>
      </w:r>
      <w:r w:rsidR="00C67D67" w:rsidRPr="00131411">
        <w:rPr>
          <w:rFonts w:ascii="Arial" w:hAnsi="Arial" w:cs="Arial"/>
        </w:rPr>
        <w:t>three-year</w:t>
      </w:r>
      <w:r w:rsidR="00CA30C9" w:rsidRPr="00131411">
        <w:rPr>
          <w:rFonts w:ascii="Arial" w:hAnsi="Arial" w:cs="Arial"/>
        </w:rPr>
        <w:t xml:space="preserve"> fixed term in the first instance</w:t>
      </w:r>
    </w:p>
    <w:p w14:paraId="4136060A" w14:textId="77777777" w:rsidR="00D25BCD" w:rsidRPr="00131411" w:rsidRDefault="00D25BCD" w:rsidP="00D25BCD">
      <w:pPr>
        <w:pStyle w:val="NoSpacing"/>
        <w:numPr>
          <w:ilvl w:val="0"/>
          <w:numId w:val="8"/>
        </w:numPr>
        <w:ind w:left="720"/>
        <w:jc w:val="both"/>
        <w:rPr>
          <w:rFonts w:ascii="Arial" w:hAnsi="Arial" w:cs="Arial"/>
        </w:rPr>
      </w:pPr>
      <w:r w:rsidRPr="00131411">
        <w:rPr>
          <w:rFonts w:ascii="Arial" w:eastAsia="Calibri" w:hAnsi="Arial" w:cs="Arial"/>
        </w:rPr>
        <w:t xml:space="preserve">The usual working week will be Monday to Friday with normal working hours from 9.00am to 5.00pm. </w:t>
      </w:r>
    </w:p>
    <w:p w14:paraId="6CE43D61" w14:textId="237C97A1" w:rsidR="00661DBC" w:rsidRPr="00131411" w:rsidRDefault="005B7CBD" w:rsidP="00EB4C28">
      <w:pPr>
        <w:numPr>
          <w:ilvl w:val="0"/>
          <w:numId w:val="8"/>
        </w:numPr>
        <w:spacing w:after="0" w:line="240" w:lineRule="auto"/>
        <w:ind w:left="720"/>
        <w:jc w:val="both"/>
        <w:rPr>
          <w:rFonts w:ascii="Arial" w:hAnsi="Arial" w:cs="Arial"/>
        </w:rPr>
      </w:pPr>
      <w:r w:rsidRPr="00131411">
        <w:rPr>
          <w:rFonts w:ascii="Arial" w:hAnsi="Arial" w:cs="Arial"/>
        </w:rPr>
        <w:t>The s</w:t>
      </w:r>
      <w:r w:rsidR="001E0E0D" w:rsidRPr="00131411">
        <w:rPr>
          <w:rFonts w:ascii="Arial" w:hAnsi="Arial" w:cs="Arial"/>
        </w:rPr>
        <w:t xml:space="preserve">alary will be set at the level of </w:t>
      </w:r>
      <w:r w:rsidR="00C35682" w:rsidRPr="00131411">
        <w:rPr>
          <w:rFonts w:ascii="Arial" w:hAnsi="Arial" w:cs="Arial"/>
        </w:rPr>
        <w:t xml:space="preserve">Executive Officer in the </w:t>
      </w:r>
      <w:r w:rsidR="001E0E0D" w:rsidRPr="00131411">
        <w:rPr>
          <w:rFonts w:ascii="Arial" w:hAnsi="Arial" w:cs="Arial"/>
        </w:rPr>
        <w:t xml:space="preserve">in the </w:t>
      </w:r>
      <w:r w:rsidR="007E30D7" w:rsidRPr="00131411">
        <w:rPr>
          <w:rFonts w:ascii="Arial" w:hAnsi="Arial" w:cs="Arial"/>
        </w:rPr>
        <w:t>C</w:t>
      </w:r>
      <w:r w:rsidR="001E0E0D" w:rsidRPr="00131411">
        <w:rPr>
          <w:rFonts w:ascii="Arial" w:hAnsi="Arial" w:cs="Arial"/>
        </w:rPr>
        <w:t xml:space="preserve">ivil </w:t>
      </w:r>
      <w:r w:rsidR="007E30D7" w:rsidRPr="00131411">
        <w:rPr>
          <w:rFonts w:ascii="Arial" w:hAnsi="Arial" w:cs="Arial"/>
        </w:rPr>
        <w:t>S</w:t>
      </w:r>
      <w:r w:rsidR="001E0E0D" w:rsidRPr="00131411">
        <w:rPr>
          <w:rFonts w:ascii="Arial" w:hAnsi="Arial" w:cs="Arial"/>
        </w:rPr>
        <w:t xml:space="preserve">ervice. The current </w:t>
      </w:r>
      <w:r w:rsidR="00BC0099" w:rsidRPr="00131411">
        <w:rPr>
          <w:rFonts w:ascii="Arial" w:hAnsi="Arial" w:cs="Arial"/>
        </w:rPr>
        <w:t>annual</w:t>
      </w:r>
      <w:r w:rsidR="00343F55" w:rsidRPr="00131411">
        <w:rPr>
          <w:rFonts w:ascii="Arial" w:hAnsi="Arial" w:cs="Arial"/>
        </w:rPr>
        <w:t xml:space="preserve"> pay</w:t>
      </w:r>
      <w:r w:rsidR="00736D1B" w:rsidRPr="00131411">
        <w:rPr>
          <w:rFonts w:ascii="Arial" w:hAnsi="Arial" w:cs="Arial"/>
        </w:rPr>
        <w:t xml:space="preserve"> </w:t>
      </w:r>
      <w:r w:rsidR="001E0E0D" w:rsidRPr="00131411">
        <w:rPr>
          <w:rFonts w:ascii="Arial" w:hAnsi="Arial" w:cs="Arial"/>
        </w:rPr>
        <w:t xml:space="preserve">scale </w:t>
      </w:r>
      <w:r w:rsidR="00EB4C28" w:rsidRPr="00131411">
        <w:rPr>
          <w:rFonts w:ascii="Arial" w:hAnsi="Arial" w:cs="Arial"/>
        </w:rPr>
        <w:t xml:space="preserve">commences at </w:t>
      </w:r>
      <w:r w:rsidR="00A850AA" w:rsidRPr="00131411">
        <w:rPr>
          <w:rFonts w:ascii="Arial" w:hAnsi="Arial" w:cs="Arial"/>
        </w:rPr>
        <w:t xml:space="preserve">€38,419  </w:t>
      </w:r>
    </w:p>
    <w:p w14:paraId="0B13A050" w14:textId="187D8C50" w:rsidR="00661DBC" w:rsidRPr="00131411" w:rsidRDefault="00D25BCD" w:rsidP="00367DCB">
      <w:pPr>
        <w:pStyle w:val="NoSpacing"/>
        <w:numPr>
          <w:ilvl w:val="0"/>
          <w:numId w:val="8"/>
        </w:numPr>
        <w:ind w:left="720"/>
        <w:jc w:val="both"/>
        <w:rPr>
          <w:rFonts w:ascii="Arial" w:hAnsi="Arial" w:cs="Arial"/>
        </w:rPr>
      </w:pPr>
      <w:r w:rsidRPr="00131411">
        <w:rPr>
          <w:rFonts w:ascii="Arial" w:hAnsi="Arial" w:cs="Arial"/>
        </w:rPr>
        <w:t xml:space="preserve">The appointee will have access to </w:t>
      </w:r>
      <w:r w:rsidR="0016045F" w:rsidRPr="00131411">
        <w:rPr>
          <w:rFonts w:ascii="Arial" w:hAnsi="Arial" w:cs="Arial"/>
        </w:rPr>
        <w:t>a PRSA</w:t>
      </w:r>
    </w:p>
    <w:p w14:paraId="0AF9CA19" w14:textId="7B72AE18" w:rsidR="001E0E0D" w:rsidRPr="00131411" w:rsidRDefault="001E0E0D" w:rsidP="00367DCB">
      <w:pPr>
        <w:pStyle w:val="NoSpacing"/>
        <w:numPr>
          <w:ilvl w:val="0"/>
          <w:numId w:val="8"/>
        </w:numPr>
        <w:ind w:left="720"/>
        <w:jc w:val="both"/>
        <w:rPr>
          <w:rFonts w:ascii="Arial" w:hAnsi="Arial" w:cs="Arial"/>
        </w:rPr>
      </w:pPr>
      <w:r w:rsidRPr="00131411">
        <w:rPr>
          <w:rFonts w:ascii="Arial" w:hAnsi="Arial" w:cs="Arial"/>
        </w:rPr>
        <w:t xml:space="preserve">The work base will be the </w:t>
      </w:r>
      <w:r w:rsidR="0016045F">
        <w:rPr>
          <w:rFonts w:ascii="Arial" w:hAnsi="Arial" w:cs="Arial"/>
        </w:rPr>
        <w:t>Secretariat of Secondary Schools</w:t>
      </w:r>
      <w:r w:rsidRPr="00131411">
        <w:rPr>
          <w:rFonts w:ascii="Arial" w:hAnsi="Arial" w:cs="Arial"/>
        </w:rPr>
        <w:t xml:space="preserve"> in Emmet House</w:t>
      </w:r>
    </w:p>
    <w:p w14:paraId="7CD6B692" w14:textId="77777777" w:rsidR="00526067" w:rsidRPr="00131411" w:rsidRDefault="00AF32E1" w:rsidP="00526067">
      <w:pPr>
        <w:pStyle w:val="NoSpacing"/>
        <w:numPr>
          <w:ilvl w:val="0"/>
          <w:numId w:val="8"/>
        </w:numPr>
        <w:ind w:left="720"/>
        <w:jc w:val="both"/>
        <w:rPr>
          <w:rFonts w:ascii="Arial" w:hAnsi="Arial" w:cs="Arial"/>
        </w:rPr>
      </w:pPr>
      <w:r w:rsidRPr="00131411">
        <w:rPr>
          <w:rFonts w:ascii="Arial" w:hAnsi="Arial" w:cs="Arial"/>
        </w:rPr>
        <w:t>Opportunities to avail of further training will be provided</w:t>
      </w:r>
      <w:r w:rsidR="006D35E3" w:rsidRPr="00131411">
        <w:rPr>
          <w:rFonts w:ascii="Arial" w:hAnsi="Arial" w:cs="Arial"/>
        </w:rPr>
        <w:t>.</w:t>
      </w:r>
    </w:p>
    <w:p w14:paraId="76152CDB" w14:textId="72ECE02A" w:rsidR="00D60563" w:rsidRPr="00131411" w:rsidRDefault="00D60563" w:rsidP="00C5394F">
      <w:pPr>
        <w:pStyle w:val="NoSpacing"/>
        <w:rPr>
          <w:rFonts w:ascii="Arial" w:hAnsi="Arial" w:cs="Arial"/>
        </w:rPr>
      </w:pPr>
    </w:p>
    <w:p w14:paraId="20F6860F" w14:textId="7B441F01" w:rsidR="00236CA5" w:rsidRPr="00131411" w:rsidRDefault="00236CA5" w:rsidP="00236CA5">
      <w:pPr>
        <w:pStyle w:val="NoSpacing"/>
        <w:jc w:val="both"/>
        <w:rPr>
          <w:rFonts w:ascii="Arial" w:hAnsi="Arial" w:cs="Arial"/>
        </w:rPr>
      </w:pPr>
      <w:r w:rsidRPr="00131411">
        <w:rPr>
          <w:rFonts w:ascii="Arial" w:hAnsi="Arial" w:cs="Arial"/>
        </w:rPr>
        <w:t xml:space="preserve">Application forms </w:t>
      </w:r>
      <w:r w:rsidR="006110A6" w:rsidRPr="00131411">
        <w:rPr>
          <w:rFonts w:ascii="Arial" w:hAnsi="Arial" w:cs="Arial"/>
        </w:rPr>
        <w:t>and other documentation related to the post</w:t>
      </w:r>
      <w:r w:rsidRPr="00131411">
        <w:rPr>
          <w:rFonts w:ascii="Arial" w:hAnsi="Arial" w:cs="Arial"/>
        </w:rPr>
        <w:t xml:space="preserve"> are available to download from </w:t>
      </w:r>
      <w:hyperlink r:id="rId14" w:history="1">
        <w:r w:rsidR="0093192F" w:rsidRPr="00131411">
          <w:rPr>
            <w:rStyle w:val="Hyperlink"/>
            <w:rFonts w:ascii="Arial" w:hAnsi="Arial" w:cs="Arial"/>
          </w:rPr>
          <w:t>www.jmb.ie</w:t>
        </w:r>
      </w:hyperlink>
      <w:r w:rsidR="008F4D23" w:rsidRPr="00131411">
        <w:rPr>
          <w:rFonts w:ascii="Arial" w:hAnsi="Arial" w:cs="Arial"/>
        </w:rPr>
        <w:t xml:space="preserve">   </w:t>
      </w:r>
    </w:p>
    <w:p w14:paraId="0A137640" w14:textId="77777777" w:rsidR="00305E6B" w:rsidRPr="00131411" w:rsidRDefault="00305E6B" w:rsidP="00305E6B">
      <w:pPr>
        <w:pStyle w:val="NoSpacing"/>
        <w:jc w:val="both"/>
        <w:rPr>
          <w:rFonts w:ascii="Arial" w:hAnsi="Arial" w:cs="Arial"/>
        </w:rPr>
      </w:pPr>
    </w:p>
    <w:p w14:paraId="27AC3038" w14:textId="3A8D503E" w:rsidR="00305E6B" w:rsidRPr="00131411" w:rsidRDefault="00305E6B" w:rsidP="00305E6B">
      <w:pPr>
        <w:pStyle w:val="NoSpacing"/>
        <w:jc w:val="both"/>
        <w:rPr>
          <w:rFonts w:ascii="Arial" w:hAnsi="Arial" w:cs="Arial"/>
          <w:b/>
        </w:rPr>
      </w:pPr>
      <w:r w:rsidRPr="00131411">
        <w:rPr>
          <w:rFonts w:ascii="Arial" w:hAnsi="Arial" w:cs="Arial"/>
          <w:b/>
        </w:rPr>
        <w:t xml:space="preserve">Completed application forms must be emailed to </w:t>
      </w:r>
      <w:hyperlink r:id="rId15" w:history="1">
        <w:r w:rsidRPr="00131411">
          <w:rPr>
            <w:rFonts w:ascii="Arial" w:hAnsi="Arial" w:cs="Arial"/>
            <w:b/>
            <w:bCs/>
            <w:color w:val="0000FF"/>
            <w:u w:val="single"/>
            <w:lang w:eastAsia="en-US"/>
          </w:rPr>
          <w:t>corporateservices@jmb.ie</w:t>
        </w:r>
      </w:hyperlink>
      <w:r w:rsidRPr="00131411">
        <w:rPr>
          <w:rFonts w:ascii="Arial" w:hAnsi="Arial" w:cs="Arial"/>
          <w:lang w:eastAsia="en-US"/>
        </w:rPr>
        <w:t xml:space="preserve"> </w:t>
      </w:r>
      <w:r w:rsidRPr="00131411">
        <w:rPr>
          <w:rFonts w:ascii="Arial" w:hAnsi="Arial" w:cs="Arial"/>
          <w:b/>
        </w:rPr>
        <w:t xml:space="preserve">to arrive no later than </w:t>
      </w:r>
      <w:r w:rsidR="009D53E5" w:rsidRPr="00131411">
        <w:rPr>
          <w:rFonts w:ascii="Arial" w:hAnsi="Arial" w:cs="Arial"/>
          <w:b/>
        </w:rPr>
        <w:t>10</w:t>
      </w:r>
      <w:r w:rsidR="009D53E5" w:rsidRPr="00131411">
        <w:rPr>
          <w:rFonts w:ascii="Arial" w:hAnsi="Arial" w:cs="Arial"/>
          <w:b/>
          <w:vertAlign w:val="superscript"/>
        </w:rPr>
        <w:t>th</w:t>
      </w:r>
      <w:r w:rsidR="009D53E5" w:rsidRPr="00131411">
        <w:rPr>
          <w:rFonts w:ascii="Arial" w:hAnsi="Arial" w:cs="Arial"/>
          <w:b/>
        </w:rPr>
        <w:t xml:space="preserve"> March 2026 at 5pm</w:t>
      </w:r>
      <w:r w:rsidRPr="00131411">
        <w:rPr>
          <w:rFonts w:ascii="Arial" w:hAnsi="Arial" w:cs="Arial"/>
          <w:b/>
        </w:rPr>
        <w:t>.  Late applications will not be accepted.</w:t>
      </w:r>
    </w:p>
    <w:p w14:paraId="4AC2EDC6" w14:textId="77777777" w:rsidR="000D138D" w:rsidRDefault="000D138D" w:rsidP="00AF32E1">
      <w:pPr>
        <w:pStyle w:val="NoSpacing"/>
        <w:jc w:val="both"/>
        <w:rPr>
          <w:rFonts w:ascii="Arial" w:hAnsi="Arial" w:cs="Arial"/>
        </w:rPr>
      </w:pPr>
    </w:p>
    <w:p w14:paraId="5E898A0E" w14:textId="7EF2FC38" w:rsidR="00BD7B70" w:rsidRPr="00131411" w:rsidRDefault="004F6E3B" w:rsidP="00AF32E1">
      <w:pPr>
        <w:pStyle w:val="NoSpacing"/>
        <w:jc w:val="both"/>
        <w:rPr>
          <w:rFonts w:ascii="Arial" w:hAnsi="Arial" w:cs="Arial"/>
        </w:rPr>
      </w:pPr>
      <w:r w:rsidRPr="00131411">
        <w:rPr>
          <w:rFonts w:ascii="Arial" w:hAnsi="Arial" w:cs="Arial"/>
          <w:noProof/>
        </w:rPr>
        <w:drawing>
          <wp:anchor distT="0" distB="0" distL="114300" distR="114300" simplePos="0" relativeHeight="251657728" behindDoc="0" locked="0" layoutInCell="1" allowOverlap="1" wp14:anchorId="74FCB9A0" wp14:editId="01FF9EC0">
            <wp:simplePos x="0" y="0"/>
            <wp:positionH relativeFrom="rightMargin">
              <wp:align>left</wp:align>
            </wp:positionH>
            <wp:positionV relativeFrom="paragraph">
              <wp:posOffset>4901365</wp:posOffset>
            </wp:positionV>
            <wp:extent cx="817245" cy="855345"/>
            <wp:effectExtent l="0" t="0" r="1905" b="190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7245" cy="855345"/>
                    </a:xfrm>
                    <a:prstGeom prst="rect">
                      <a:avLst/>
                    </a:prstGeom>
                    <a:noFill/>
                  </pic:spPr>
                </pic:pic>
              </a:graphicData>
            </a:graphic>
            <wp14:sizeRelH relativeFrom="page">
              <wp14:pctWidth>0</wp14:pctWidth>
            </wp14:sizeRelH>
            <wp14:sizeRelV relativeFrom="page">
              <wp14:pctHeight>0</wp14:pctHeight>
            </wp14:sizeRelV>
          </wp:anchor>
        </w:drawing>
      </w:r>
      <w:r w:rsidR="0093192F" w:rsidRPr="00131411">
        <w:rPr>
          <w:rFonts w:ascii="Arial" w:hAnsi="Arial" w:cs="Arial"/>
        </w:rPr>
        <w:t xml:space="preserve">The </w:t>
      </w:r>
      <w:r w:rsidR="00AD1A85" w:rsidRPr="00131411">
        <w:rPr>
          <w:rFonts w:ascii="Arial" w:hAnsi="Arial" w:cs="Arial"/>
        </w:rPr>
        <w:t xml:space="preserve">Secretariat of Secondary Schools </w:t>
      </w:r>
      <w:r w:rsidR="0093192F" w:rsidRPr="00131411">
        <w:rPr>
          <w:rFonts w:ascii="Arial" w:hAnsi="Arial" w:cs="Arial"/>
        </w:rPr>
        <w:t>reserves the right to arrange more than one interview as part of the recruitment process.</w:t>
      </w:r>
      <w:r w:rsidR="006758FC" w:rsidRPr="00131411">
        <w:rPr>
          <w:rFonts w:ascii="Arial" w:hAnsi="Arial" w:cs="Arial"/>
        </w:rPr>
        <w:t xml:space="preserve">  </w:t>
      </w:r>
      <w:r w:rsidR="00236CA5" w:rsidRPr="00131411">
        <w:rPr>
          <w:rFonts w:ascii="Arial" w:hAnsi="Arial" w:cs="Arial"/>
        </w:rPr>
        <w:t>Shortlisting may apply</w:t>
      </w:r>
      <w:r w:rsidR="0093192F" w:rsidRPr="00131411">
        <w:rPr>
          <w:rFonts w:ascii="Arial" w:hAnsi="Arial" w:cs="Arial"/>
          <w:i/>
        </w:rPr>
        <w:t>.</w:t>
      </w:r>
      <w:r w:rsidR="00AF32E1" w:rsidRPr="00131411">
        <w:rPr>
          <w:rFonts w:ascii="Arial" w:hAnsi="Arial" w:cs="Arial"/>
          <w:i/>
        </w:rPr>
        <w:t xml:space="preserve"> </w:t>
      </w:r>
      <w:r w:rsidR="00A14962" w:rsidRPr="00131411">
        <w:rPr>
          <w:rFonts w:ascii="Arial" w:hAnsi="Arial" w:cs="Arial"/>
        </w:rPr>
        <w:t xml:space="preserve">The </w:t>
      </w:r>
      <w:r w:rsidR="006758FC" w:rsidRPr="00131411">
        <w:rPr>
          <w:rFonts w:ascii="Arial" w:hAnsi="Arial" w:cs="Arial"/>
        </w:rPr>
        <w:t>SSS is</w:t>
      </w:r>
      <w:r w:rsidR="004A5AA7" w:rsidRPr="00131411">
        <w:rPr>
          <w:rFonts w:ascii="Arial" w:hAnsi="Arial" w:cs="Arial"/>
        </w:rPr>
        <w:t xml:space="preserve"> an equal opportunities employer.</w:t>
      </w:r>
      <w:r w:rsidR="00E41A97" w:rsidRPr="00131411">
        <w:rPr>
          <w:rFonts w:ascii="Arial" w:hAnsi="Arial" w:cs="Arial"/>
          <w:b/>
        </w:rPr>
        <w:t xml:space="preserve"> </w:t>
      </w:r>
      <w:r w:rsidR="00736BB0" w:rsidRPr="00131411">
        <w:rPr>
          <w:rFonts w:ascii="Arial" w:hAnsi="Arial" w:cs="Arial"/>
          <w:b/>
        </w:rPr>
        <w:t xml:space="preserve"> </w:t>
      </w:r>
    </w:p>
    <w:sectPr w:rsidR="00BD7B70" w:rsidRPr="00131411" w:rsidSect="00F46FB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0C02" w14:textId="77777777" w:rsidR="00A6243A" w:rsidRDefault="00A6243A" w:rsidP="00F7682E">
      <w:pPr>
        <w:spacing w:after="0" w:line="240" w:lineRule="auto"/>
      </w:pPr>
      <w:r>
        <w:separator/>
      </w:r>
    </w:p>
  </w:endnote>
  <w:endnote w:type="continuationSeparator" w:id="0">
    <w:p w14:paraId="18D18626" w14:textId="77777777" w:rsidR="00A6243A" w:rsidRDefault="00A6243A" w:rsidP="00F7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F955" w14:textId="77777777" w:rsidR="00A61E02" w:rsidRDefault="00A61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858B" w14:textId="77777777" w:rsidR="00A61E02" w:rsidRDefault="00A61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E7C9" w14:textId="77777777" w:rsidR="00A61E02" w:rsidRDefault="00A6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6628" w14:textId="77777777" w:rsidR="00A6243A" w:rsidRDefault="00A6243A" w:rsidP="00F7682E">
      <w:pPr>
        <w:spacing w:after="0" w:line="240" w:lineRule="auto"/>
      </w:pPr>
      <w:r>
        <w:separator/>
      </w:r>
    </w:p>
  </w:footnote>
  <w:footnote w:type="continuationSeparator" w:id="0">
    <w:p w14:paraId="5174ADA9" w14:textId="77777777" w:rsidR="00A6243A" w:rsidRDefault="00A6243A" w:rsidP="00F7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66FA" w14:textId="254B1DD0" w:rsidR="00A61E02" w:rsidRDefault="00A61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B4A5" w14:textId="4DC38CAD" w:rsidR="00A61E02" w:rsidRDefault="00A61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C7F" w14:textId="5734F295" w:rsidR="00A61E02" w:rsidRDefault="00A61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EF"/>
    <w:multiLevelType w:val="hybridMultilevel"/>
    <w:tmpl w:val="EA0C675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0E74BE2"/>
    <w:multiLevelType w:val="hybridMultilevel"/>
    <w:tmpl w:val="2CAC094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0E1FAD"/>
    <w:multiLevelType w:val="hybridMultilevel"/>
    <w:tmpl w:val="79C02578"/>
    <w:lvl w:ilvl="0" w:tplc="E0361D18">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6B0546"/>
    <w:multiLevelType w:val="hybridMultilevel"/>
    <w:tmpl w:val="D65AF896"/>
    <w:lvl w:ilvl="0" w:tplc="30407766">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002D1A">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4617AC">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94657C">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2F0C2">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18AE74">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A83B56">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AD920">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D0D1EC">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16451B"/>
    <w:multiLevelType w:val="hybridMultilevel"/>
    <w:tmpl w:val="A782D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AC0803"/>
    <w:multiLevelType w:val="hybridMultilevel"/>
    <w:tmpl w:val="35FEBAD8"/>
    <w:lvl w:ilvl="0" w:tplc="94FAA28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4BC2C">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16CC2E">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F2A1B4">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8C18C">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7E0734">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040E36">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082A0">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AE5874">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CC6B42"/>
    <w:multiLevelType w:val="hybridMultilevel"/>
    <w:tmpl w:val="026E9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0453EB"/>
    <w:multiLevelType w:val="hybridMultilevel"/>
    <w:tmpl w:val="4D82F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A90DD9"/>
    <w:multiLevelType w:val="hybridMultilevel"/>
    <w:tmpl w:val="C302D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137D2E"/>
    <w:multiLevelType w:val="hybridMultilevel"/>
    <w:tmpl w:val="D87E0D94"/>
    <w:lvl w:ilvl="0" w:tplc="76808E54">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3FF5584"/>
    <w:multiLevelType w:val="hybridMultilevel"/>
    <w:tmpl w:val="78140600"/>
    <w:lvl w:ilvl="0" w:tplc="6B7252F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4F07511"/>
    <w:multiLevelType w:val="hybridMultilevel"/>
    <w:tmpl w:val="C484A10C"/>
    <w:lvl w:ilvl="0" w:tplc="18090009">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153B1D26"/>
    <w:multiLevelType w:val="hybridMultilevel"/>
    <w:tmpl w:val="DFDA66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AE717AE"/>
    <w:multiLevelType w:val="hybridMultilevel"/>
    <w:tmpl w:val="97BA605E"/>
    <w:lvl w:ilvl="0" w:tplc="918E94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570C1A"/>
    <w:multiLevelType w:val="hybridMultilevel"/>
    <w:tmpl w:val="04A8F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8E43C7"/>
    <w:multiLevelType w:val="hybridMultilevel"/>
    <w:tmpl w:val="23F4C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E8767C"/>
    <w:multiLevelType w:val="hybridMultilevel"/>
    <w:tmpl w:val="9BCA39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9186C38"/>
    <w:multiLevelType w:val="hybridMultilevel"/>
    <w:tmpl w:val="8B4EB57A"/>
    <w:lvl w:ilvl="0" w:tplc="FC2CED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956C20"/>
    <w:multiLevelType w:val="hybridMultilevel"/>
    <w:tmpl w:val="C19CF8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2B11FD"/>
    <w:multiLevelType w:val="hybridMultilevel"/>
    <w:tmpl w:val="77CE92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FF244FA"/>
    <w:multiLevelType w:val="hybridMultilevel"/>
    <w:tmpl w:val="CC00A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11548B5"/>
    <w:multiLevelType w:val="hybridMultilevel"/>
    <w:tmpl w:val="4D96E6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6D78C3"/>
    <w:multiLevelType w:val="hybridMultilevel"/>
    <w:tmpl w:val="6652F2F8"/>
    <w:lvl w:ilvl="0" w:tplc="9B1CF9A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6F81E">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2ABBC6">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D06E48">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0B92E">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26C95C">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BCBF34">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CF872">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44E944">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C204DC"/>
    <w:multiLevelType w:val="hybridMultilevel"/>
    <w:tmpl w:val="20C6A4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53D436E8"/>
    <w:multiLevelType w:val="hybridMultilevel"/>
    <w:tmpl w:val="1BC6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3132E"/>
    <w:multiLevelType w:val="hybridMultilevel"/>
    <w:tmpl w:val="0C1E1A3E"/>
    <w:lvl w:ilvl="0" w:tplc="0DE45EB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125C6C">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5CBE5E">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E0412A">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D09114">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A09F2C">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00507A">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6B6EE">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44F02">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6D7B1A"/>
    <w:multiLevelType w:val="hybridMultilevel"/>
    <w:tmpl w:val="B0123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10B1F21"/>
    <w:multiLevelType w:val="hybridMultilevel"/>
    <w:tmpl w:val="BC98BDB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66C8432C"/>
    <w:multiLevelType w:val="hybridMultilevel"/>
    <w:tmpl w:val="4FDAF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D232E8"/>
    <w:multiLevelType w:val="hybridMultilevel"/>
    <w:tmpl w:val="55E81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A2301D"/>
    <w:multiLevelType w:val="hybridMultilevel"/>
    <w:tmpl w:val="3584753E"/>
    <w:lvl w:ilvl="0" w:tplc="18090001">
      <w:start w:val="1"/>
      <w:numFmt w:val="bullet"/>
      <w:lvlText w:val=""/>
      <w:lvlJc w:val="left"/>
      <w:pPr>
        <w:ind w:left="1080" w:hanging="360"/>
      </w:pPr>
      <w:rPr>
        <w:rFonts w:ascii="Symbol" w:hAnsi="Symbol" w:hint="default"/>
      </w:rPr>
    </w:lvl>
    <w:lvl w:ilvl="1" w:tplc="18090009">
      <w:start w:val="1"/>
      <w:numFmt w:val="bullet"/>
      <w:lvlText w:val=""/>
      <w:lvlJc w:val="left"/>
      <w:pPr>
        <w:ind w:left="1800" w:hanging="360"/>
      </w:pPr>
      <w:rPr>
        <w:rFonts w:ascii="Wingdings" w:hAnsi="Wingdings"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FE31D74"/>
    <w:multiLevelType w:val="hybridMultilevel"/>
    <w:tmpl w:val="382AEB98"/>
    <w:lvl w:ilvl="0" w:tplc="C7D60EBC">
      <w:numFmt w:val="bullet"/>
      <w:lvlText w:val=""/>
      <w:lvlJc w:val="left"/>
      <w:pPr>
        <w:ind w:left="720" w:hanging="360"/>
      </w:pPr>
      <w:rPr>
        <w:rFonts w:ascii="Symbol" w:eastAsia="Aptos"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0C465AE"/>
    <w:multiLevelType w:val="hybridMultilevel"/>
    <w:tmpl w:val="544C68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732B0390"/>
    <w:multiLevelType w:val="hybridMultilevel"/>
    <w:tmpl w:val="D90E9C7C"/>
    <w:lvl w:ilvl="0" w:tplc="E50804B2">
      <w:start w:val="1"/>
      <w:numFmt w:val="bullet"/>
      <w:lvlText w:val="•"/>
      <w:lvlJc w:val="left"/>
      <w:pPr>
        <w:ind w:left="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224AC">
      <w:start w:val="1"/>
      <w:numFmt w:val="bullet"/>
      <w:lvlText w:val="o"/>
      <w:lvlJc w:val="left"/>
      <w:pPr>
        <w:ind w:left="1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2C74E4">
      <w:start w:val="1"/>
      <w:numFmt w:val="bullet"/>
      <w:lvlText w:val="▪"/>
      <w:lvlJc w:val="left"/>
      <w:pPr>
        <w:ind w:left="1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4D1E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DEC266">
      <w:start w:val="1"/>
      <w:numFmt w:val="bullet"/>
      <w:lvlText w:val="o"/>
      <w:lvlJc w:val="left"/>
      <w:pPr>
        <w:ind w:left="3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727656">
      <w:start w:val="1"/>
      <w:numFmt w:val="bullet"/>
      <w:lvlText w:val="▪"/>
      <w:lvlJc w:val="left"/>
      <w:pPr>
        <w:ind w:left="4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4636D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EBCAE">
      <w:start w:val="1"/>
      <w:numFmt w:val="bullet"/>
      <w:lvlText w:val="o"/>
      <w:lvlJc w:val="left"/>
      <w:pPr>
        <w:ind w:left="5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F08416">
      <w:start w:val="1"/>
      <w:numFmt w:val="bullet"/>
      <w:lvlText w:val="▪"/>
      <w:lvlJc w:val="left"/>
      <w:pPr>
        <w:ind w:left="62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9283B32"/>
    <w:multiLevelType w:val="hybridMultilevel"/>
    <w:tmpl w:val="66A89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B54203"/>
    <w:multiLevelType w:val="hybridMultilevel"/>
    <w:tmpl w:val="6C4AC35E"/>
    <w:lvl w:ilvl="0" w:tplc="A9B2AF5C">
      <w:start w:val="1"/>
      <w:numFmt w:val="bullet"/>
      <w:lvlText w:val="•"/>
      <w:lvlJc w:val="left"/>
      <w:pPr>
        <w:ind w:left="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F48966">
      <w:start w:val="1"/>
      <w:numFmt w:val="bullet"/>
      <w:lvlText w:val="o"/>
      <w:lvlJc w:val="left"/>
      <w:pPr>
        <w:ind w:left="1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C06500">
      <w:start w:val="1"/>
      <w:numFmt w:val="bullet"/>
      <w:lvlText w:val="▪"/>
      <w:lvlJc w:val="left"/>
      <w:pPr>
        <w:ind w:left="1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666DF8">
      <w:start w:val="1"/>
      <w:numFmt w:val="bullet"/>
      <w:lvlText w:val="•"/>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509EC0">
      <w:start w:val="1"/>
      <w:numFmt w:val="bullet"/>
      <w:lvlText w:val="o"/>
      <w:lvlJc w:val="left"/>
      <w:pPr>
        <w:ind w:left="3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02F69C">
      <w:start w:val="1"/>
      <w:numFmt w:val="bullet"/>
      <w:lvlText w:val="▪"/>
      <w:lvlJc w:val="left"/>
      <w:pPr>
        <w:ind w:left="4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0C3CF4">
      <w:start w:val="1"/>
      <w:numFmt w:val="bullet"/>
      <w:lvlText w:val="•"/>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A902A">
      <w:start w:val="1"/>
      <w:numFmt w:val="bullet"/>
      <w:lvlText w:val="o"/>
      <w:lvlJc w:val="left"/>
      <w:pPr>
        <w:ind w:left="5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46762A">
      <w:start w:val="1"/>
      <w:numFmt w:val="bullet"/>
      <w:lvlText w:val="▪"/>
      <w:lvlJc w:val="left"/>
      <w:pPr>
        <w:ind w:left="6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B32895"/>
    <w:multiLevelType w:val="hybridMultilevel"/>
    <w:tmpl w:val="0706D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2299895">
    <w:abstractNumId w:val="10"/>
  </w:num>
  <w:num w:numId="2" w16cid:durableId="1946305829">
    <w:abstractNumId w:val="32"/>
  </w:num>
  <w:num w:numId="3" w16cid:durableId="1137455669">
    <w:abstractNumId w:val="30"/>
  </w:num>
  <w:num w:numId="4" w16cid:durableId="937760278">
    <w:abstractNumId w:val="11"/>
  </w:num>
  <w:num w:numId="5" w16cid:durableId="1231690937">
    <w:abstractNumId w:val="16"/>
  </w:num>
  <w:num w:numId="6" w16cid:durableId="1501431158">
    <w:abstractNumId w:val="36"/>
  </w:num>
  <w:num w:numId="7" w16cid:durableId="864904559">
    <w:abstractNumId w:val="12"/>
  </w:num>
  <w:num w:numId="8" w16cid:durableId="936669550">
    <w:abstractNumId w:val="9"/>
  </w:num>
  <w:num w:numId="9" w16cid:durableId="2113360227">
    <w:abstractNumId w:val="29"/>
  </w:num>
  <w:num w:numId="10" w16cid:durableId="797378705">
    <w:abstractNumId w:val="20"/>
  </w:num>
  <w:num w:numId="11" w16cid:durableId="1377124713">
    <w:abstractNumId w:val="21"/>
  </w:num>
  <w:num w:numId="12" w16cid:durableId="1281185589">
    <w:abstractNumId w:val="26"/>
  </w:num>
  <w:num w:numId="13" w16cid:durableId="567156259">
    <w:abstractNumId w:val="0"/>
  </w:num>
  <w:num w:numId="14" w16cid:durableId="2134590297">
    <w:abstractNumId w:val="19"/>
  </w:num>
  <w:num w:numId="15" w16cid:durableId="1545288415">
    <w:abstractNumId w:val="23"/>
  </w:num>
  <w:num w:numId="16" w16cid:durableId="684136408">
    <w:abstractNumId w:val="27"/>
  </w:num>
  <w:num w:numId="17" w16cid:durableId="936602472">
    <w:abstractNumId w:val="15"/>
  </w:num>
  <w:num w:numId="18" w16cid:durableId="44453749">
    <w:abstractNumId w:val="8"/>
  </w:num>
  <w:num w:numId="19" w16cid:durableId="1052313643">
    <w:abstractNumId w:val="34"/>
  </w:num>
  <w:num w:numId="20" w16cid:durableId="1157184254">
    <w:abstractNumId w:val="24"/>
  </w:num>
  <w:num w:numId="21" w16cid:durableId="1679456397">
    <w:abstractNumId w:val="17"/>
  </w:num>
  <w:num w:numId="22" w16cid:durableId="501706734">
    <w:abstractNumId w:val="13"/>
  </w:num>
  <w:num w:numId="23" w16cid:durableId="515924853">
    <w:abstractNumId w:val="5"/>
  </w:num>
  <w:num w:numId="24" w16cid:durableId="973024981">
    <w:abstractNumId w:val="3"/>
  </w:num>
  <w:num w:numId="25" w16cid:durableId="1429154658">
    <w:abstractNumId w:val="33"/>
  </w:num>
  <w:num w:numId="26" w16cid:durableId="2077701675">
    <w:abstractNumId w:val="35"/>
  </w:num>
  <w:num w:numId="27" w16cid:durableId="1303777335">
    <w:abstractNumId w:val="25"/>
  </w:num>
  <w:num w:numId="28" w16cid:durableId="1012222520">
    <w:abstractNumId w:val="22"/>
  </w:num>
  <w:num w:numId="29" w16cid:durableId="205676385">
    <w:abstractNumId w:val="28"/>
  </w:num>
  <w:num w:numId="30" w16cid:durableId="1229414323">
    <w:abstractNumId w:val="7"/>
  </w:num>
  <w:num w:numId="31" w16cid:durableId="948927313">
    <w:abstractNumId w:val="14"/>
  </w:num>
  <w:num w:numId="32" w16cid:durableId="1928617146">
    <w:abstractNumId w:val="6"/>
  </w:num>
  <w:num w:numId="33" w16cid:durableId="28998460">
    <w:abstractNumId w:val="4"/>
  </w:num>
  <w:num w:numId="34" w16cid:durableId="1958095603">
    <w:abstractNumId w:val="2"/>
  </w:num>
  <w:num w:numId="35" w16cid:durableId="847404894">
    <w:abstractNumId w:val="31"/>
  </w:num>
  <w:num w:numId="36" w16cid:durableId="1049459448">
    <w:abstractNumId w:val="18"/>
  </w:num>
  <w:num w:numId="37" w16cid:durableId="171338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62"/>
    <w:rsid w:val="000222B8"/>
    <w:rsid w:val="00023A20"/>
    <w:rsid w:val="0002576F"/>
    <w:rsid w:val="00041CB6"/>
    <w:rsid w:val="000447A1"/>
    <w:rsid w:val="00052088"/>
    <w:rsid w:val="000526E9"/>
    <w:rsid w:val="000544F4"/>
    <w:rsid w:val="00061C43"/>
    <w:rsid w:val="00062E9B"/>
    <w:rsid w:val="000665DB"/>
    <w:rsid w:val="000724E6"/>
    <w:rsid w:val="00074F06"/>
    <w:rsid w:val="0009242D"/>
    <w:rsid w:val="000929C6"/>
    <w:rsid w:val="000A6E44"/>
    <w:rsid w:val="000A7086"/>
    <w:rsid w:val="000C3EDE"/>
    <w:rsid w:val="000D138D"/>
    <w:rsid w:val="000D69BA"/>
    <w:rsid w:val="000E1D9F"/>
    <w:rsid w:val="000E6C81"/>
    <w:rsid w:val="000F71C0"/>
    <w:rsid w:val="00105485"/>
    <w:rsid w:val="00105560"/>
    <w:rsid w:val="0010675B"/>
    <w:rsid w:val="00121A10"/>
    <w:rsid w:val="00131411"/>
    <w:rsid w:val="00132372"/>
    <w:rsid w:val="001329EA"/>
    <w:rsid w:val="00133F73"/>
    <w:rsid w:val="00136592"/>
    <w:rsid w:val="001462F5"/>
    <w:rsid w:val="00146AAB"/>
    <w:rsid w:val="001505D7"/>
    <w:rsid w:val="00151815"/>
    <w:rsid w:val="00152920"/>
    <w:rsid w:val="00153BA5"/>
    <w:rsid w:val="00156EAE"/>
    <w:rsid w:val="0016028F"/>
    <w:rsid w:val="0016045F"/>
    <w:rsid w:val="00164680"/>
    <w:rsid w:val="00172830"/>
    <w:rsid w:val="00180A30"/>
    <w:rsid w:val="00196178"/>
    <w:rsid w:val="001979F9"/>
    <w:rsid w:val="001A30DF"/>
    <w:rsid w:val="001A540C"/>
    <w:rsid w:val="001B4204"/>
    <w:rsid w:val="001D083F"/>
    <w:rsid w:val="001D5313"/>
    <w:rsid w:val="001E0E0D"/>
    <w:rsid w:val="001E7991"/>
    <w:rsid w:val="001F5128"/>
    <w:rsid w:val="001F67DA"/>
    <w:rsid w:val="00205B3B"/>
    <w:rsid w:val="00206726"/>
    <w:rsid w:val="00217ED3"/>
    <w:rsid w:val="00233067"/>
    <w:rsid w:val="00235A32"/>
    <w:rsid w:val="002365F0"/>
    <w:rsid w:val="00236CA5"/>
    <w:rsid w:val="002551D9"/>
    <w:rsid w:val="00257F6F"/>
    <w:rsid w:val="00276750"/>
    <w:rsid w:val="002B1EB9"/>
    <w:rsid w:val="002C2158"/>
    <w:rsid w:val="002D073C"/>
    <w:rsid w:val="002D74DB"/>
    <w:rsid w:val="002D7E2A"/>
    <w:rsid w:val="002F4885"/>
    <w:rsid w:val="002F7FD7"/>
    <w:rsid w:val="00300398"/>
    <w:rsid w:val="00302E53"/>
    <w:rsid w:val="003039F4"/>
    <w:rsid w:val="00304A3B"/>
    <w:rsid w:val="00305638"/>
    <w:rsid w:val="00305E6B"/>
    <w:rsid w:val="00307339"/>
    <w:rsid w:val="00312424"/>
    <w:rsid w:val="0031303F"/>
    <w:rsid w:val="003401DC"/>
    <w:rsid w:val="00343F55"/>
    <w:rsid w:val="003673F6"/>
    <w:rsid w:val="00367DCB"/>
    <w:rsid w:val="00375125"/>
    <w:rsid w:val="0038336C"/>
    <w:rsid w:val="00391536"/>
    <w:rsid w:val="003919B6"/>
    <w:rsid w:val="003949EB"/>
    <w:rsid w:val="003A0F71"/>
    <w:rsid w:val="003B1042"/>
    <w:rsid w:val="003B5C4F"/>
    <w:rsid w:val="003C14BD"/>
    <w:rsid w:val="003C1E4C"/>
    <w:rsid w:val="003C597A"/>
    <w:rsid w:val="003C621E"/>
    <w:rsid w:val="003D1FFD"/>
    <w:rsid w:val="003D288C"/>
    <w:rsid w:val="003D4F8E"/>
    <w:rsid w:val="003E1570"/>
    <w:rsid w:val="003F0A50"/>
    <w:rsid w:val="003F2FB1"/>
    <w:rsid w:val="00402114"/>
    <w:rsid w:val="004031AF"/>
    <w:rsid w:val="004045CC"/>
    <w:rsid w:val="004062F7"/>
    <w:rsid w:val="0043190E"/>
    <w:rsid w:val="00432CD6"/>
    <w:rsid w:val="00437EDD"/>
    <w:rsid w:val="00453203"/>
    <w:rsid w:val="00453861"/>
    <w:rsid w:val="00454414"/>
    <w:rsid w:val="00462190"/>
    <w:rsid w:val="0047139C"/>
    <w:rsid w:val="00476793"/>
    <w:rsid w:val="00482D0D"/>
    <w:rsid w:val="004875A0"/>
    <w:rsid w:val="004A08E3"/>
    <w:rsid w:val="004A35A3"/>
    <w:rsid w:val="004A3A9D"/>
    <w:rsid w:val="004A5AA7"/>
    <w:rsid w:val="004B2DBE"/>
    <w:rsid w:val="004C08FF"/>
    <w:rsid w:val="004C19DF"/>
    <w:rsid w:val="004E620D"/>
    <w:rsid w:val="004F2654"/>
    <w:rsid w:val="004F6E3B"/>
    <w:rsid w:val="004F72B6"/>
    <w:rsid w:val="004F7B0B"/>
    <w:rsid w:val="005014F5"/>
    <w:rsid w:val="00507E3C"/>
    <w:rsid w:val="00516BE6"/>
    <w:rsid w:val="0052009B"/>
    <w:rsid w:val="00526067"/>
    <w:rsid w:val="00531366"/>
    <w:rsid w:val="005317DC"/>
    <w:rsid w:val="00534CA7"/>
    <w:rsid w:val="00536FFD"/>
    <w:rsid w:val="005544E7"/>
    <w:rsid w:val="00570439"/>
    <w:rsid w:val="00572C64"/>
    <w:rsid w:val="00575077"/>
    <w:rsid w:val="00591DB9"/>
    <w:rsid w:val="00596B65"/>
    <w:rsid w:val="005A0A05"/>
    <w:rsid w:val="005A3A1D"/>
    <w:rsid w:val="005B0C60"/>
    <w:rsid w:val="005B7CBD"/>
    <w:rsid w:val="005C3EC8"/>
    <w:rsid w:val="005D6309"/>
    <w:rsid w:val="005D6B6A"/>
    <w:rsid w:val="005E29DD"/>
    <w:rsid w:val="005E4A62"/>
    <w:rsid w:val="005F38B0"/>
    <w:rsid w:val="005F6E4F"/>
    <w:rsid w:val="00601CEB"/>
    <w:rsid w:val="006056A2"/>
    <w:rsid w:val="006110A6"/>
    <w:rsid w:val="00614C00"/>
    <w:rsid w:val="00621D86"/>
    <w:rsid w:val="006323BF"/>
    <w:rsid w:val="00637817"/>
    <w:rsid w:val="006412CB"/>
    <w:rsid w:val="00641A28"/>
    <w:rsid w:val="006451AC"/>
    <w:rsid w:val="0064678B"/>
    <w:rsid w:val="00646960"/>
    <w:rsid w:val="006616FF"/>
    <w:rsid w:val="00661DBC"/>
    <w:rsid w:val="00672970"/>
    <w:rsid w:val="006758FC"/>
    <w:rsid w:val="00694934"/>
    <w:rsid w:val="006A3A78"/>
    <w:rsid w:val="006A65E6"/>
    <w:rsid w:val="006B5EF7"/>
    <w:rsid w:val="006D35E3"/>
    <w:rsid w:val="006E2B08"/>
    <w:rsid w:val="006F06F9"/>
    <w:rsid w:val="00706E8F"/>
    <w:rsid w:val="00710562"/>
    <w:rsid w:val="00714636"/>
    <w:rsid w:val="007216D8"/>
    <w:rsid w:val="00733725"/>
    <w:rsid w:val="00736BB0"/>
    <w:rsid w:val="00736D1B"/>
    <w:rsid w:val="00744725"/>
    <w:rsid w:val="0074476E"/>
    <w:rsid w:val="0074570A"/>
    <w:rsid w:val="00751047"/>
    <w:rsid w:val="00751624"/>
    <w:rsid w:val="007535CC"/>
    <w:rsid w:val="00753EB0"/>
    <w:rsid w:val="00775313"/>
    <w:rsid w:val="00794ABA"/>
    <w:rsid w:val="007B193E"/>
    <w:rsid w:val="007B1AAF"/>
    <w:rsid w:val="007B502F"/>
    <w:rsid w:val="007D18BB"/>
    <w:rsid w:val="007D61AA"/>
    <w:rsid w:val="007E0669"/>
    <w:rsid w:val="007E30D7"/>
    <w:rsid w:val="007F0E13"/>
    <w:rsid w:val="007F5000"/>
    <w:rsid w:val="007F7B8C"/>
    <w:rsid w:val="00810BB1"/>
    <w:rsid w:val="0081253A"/>
    <w:rsid w:val="00815350"/>
    <w:rsid w:val="008273CA"/>
    <w:rsid w:val="008333DC"/>
    <w:rsid w:val="00837607"/>
    <w:rsid w:val="008424AB"/>
    <w:rsid w:val="0084584D"/>
    <w:rsid w:val="00856040"/>
    <w:rsid w:val="00861E36"/>
    <w:rsid w:val="0087328B"/>
    <w:rsid w:val="00884924"/>
    <w:rsid w:val="008872D0"/>
    <w:rsid w:val="008A0D73"/>
    <w:rsid w:val="008A3F29"/>
    <w:rsid w:val="008A500A"/>
    <w:rsid w:val="008A5804"/>
    <w:rsid w:val="008A71F5"/>
    <w:rsid w:val="008A78CD"/>
    <w:rsid w:val="008A7A9B"/>
    <w:rsid w:val="008B0C24"/>
    <w:rsid w:val="008D523A"/>
    <w:rsid w:val="008E0D9C"/>
    <w:rsid w:val="008E58D0"/>
    <w:rsid w:val="008F4553"/>
    <w:rsid w:val="008F4D23"/>
    <w:rsid w:val="00901937"/>
    <w:rsid w:val="00902979"/>
    <w:rsid w:val="009044C4"/>
    <w:rsid w:val="009224DC"/>
    <w:rsid w:val="009308DA"/>
    <w:rsid w:val="0093192F"/>
    <w:rsid w:val="0093596A"/>
    <w:rsid w:val="00941BA6"/>
    <w:rsid w:val="009501C8"/>
    <w:rsid w:val="00952770"/>
    <w:rsid w:val="00955A96"/>
    <w:rsid w:val="00957E42"/>
    <w:rsid w:val="009621E3"/>
    <w:rsid w:val="00962AA7"/>
    <w:rsid w:val="00964EBE"/>
    <w:rsid w:val="00982235"/>
    <w:rsid w:val="0099264A"/>
    <w:rsid w:val="00993832"/>
    <w:rsid w:val="009A3207"/>
    <w:rsid w:val="009A6698"/>
    <w:rsid w:val="009A7D64"/>
    <w:rsid w:val="009D43BE"/>
    <w:rsid w:val="009D53E5"/>
    <w:rsid w:val="009E3406"/>
    <w:rsid w:val="00A05759"/>
    <w:rsid w:val="00A07003"/>
    <w:rsid w:val="00A127F4"/>
    <w:rsid w:val="00A14962"/>
    <w:rsid w:val="00A20A9A"/>
    <w:rsid w:val="00A27C36"/>
    <w:rsid w:val="00A31B1C"/>
    <w:rsid w:val="00A45983"/>
    <w:rsid w:val="00A61B31"/>
    <w:rsid w:val="00A61E02"/>
    <w:rsid w:val="00A6243A"/>
    <w:rsid w:val="00A67B20"/>
    <w:rsid w:val="00A76788"/>
    <w:rsid w:val="00A850AA"/>
    <w:rsid w:val="00A91FE5"/>
    <w:rsid w:val="00A93CC3"/>
    <w:rsid w:val="00AA4DFB"/>
    <w:rsid w:val="00AA7404"/>
    <w:rsid w:val="00AB1998"/>
    <w:rsid w:val="00AB733D"/>
    <w:rsid w:val="00AC12A8"/>
    <w:rsid w:val="00AC30C7"/>
    <w:rsid w:val="00AC79B5"/>
    <w:rsid w:val="00AD1A85"/>
    <w:rsid w:val="00AD2A10"/>
    <w:rsid w:val="00AE273A"/>
    <w:rsid w:val="00AF32E1"/>
    <w:rsid w:val="00B06BFF"/>
    <w:rsid w:val="00B247F6"/>
    <w:rsid w:val="00B2547E"/>
    <w:rsid w:val="00B61817"/>
    <w:rsid w:val="00B7368E"/>
    <w:rsid w:val="00B80C90"/>
    <w:rsid w:val="00B878D0"/>
    <w:rsid w:val="00B92EBE"/>
    <w:rsid w:val="00BB0803"/>
    <w:rsid w:val="00BB74C0"/>
    <w:rsid w:val="00BC0099"/>
    <w:rsid w:val="00BC2719"/>
    <w:rsid w:val="00BC4DC7"/>
    <w:rsid w:val="00BC50E8"/>
    <w:rsid w:val="00BC654E"/>
    <w:rsid w:val="00BC7909"/>
    <w:rsid w:val="00BD351C"/>
    <w:rsid w:val="00BD4F30"/>
    <w:rsid w:val="00BD7B70"/>
    <w:rsid w:val="00BE6FA6"/>
    <w:rsid w:val="00BF13BB"/>
    <w:rsid w:val="00C07C68"/>
    <w:rsid w:val="00C30A35"/>
    <w:rsid w:val="00C35682"/>
    <w:rsid w:val="00C362D5"/>
    <w:rsid w:val="00C373BC"/>
    <w:rsid w:val="00C3764D"/>
    <w:rsid w:val="00C4793F"/>
    <w:rsid w:val="00C5394F"/>
    <w:rsid w:val="00C62134"/>
    <w:rsid w:val="00C63A09"/>
    <w:rsid w:val="00C64CA4"/>
    <w:rsid w:val="00C67D67"/>
    <w:rsid w:val="00C80C9B"/>
    <w:rsid w:val="00C86380"/>
    <w:rsid w:val="00C93170"/>
    <w:rsid w:val="00C9579A"/>
    <w:rsid w:val="00CA30C9"/>
    <w:rsid w:val="00CB5557"/>
    <w:rsid w:val="00CB7510"/>
    <w:rsid w:val="00CC195F"/>
    <w:rsid w:val="00CC7B38"/>
    <w:rsid w:val="00CD49B2"/>
    <w:rsid w:val="00CF08B2"/>
    <w:rsid w:val="00CF41EA"/>
    <w:rsid w:val="00CF4D5D"/>
    <w:rsid w:val="00D02D60"/>
    <w:rsid w:val="00D101C2"/>
    <w:rsid w:val="00D10E02"/>
    <w:rsid w:val="00D25BCD"/>
    <w:rsid w:val="00D51A16"/>
    <w:rsid w:val="00D554F8"/>
    <w:rsid w:val="00D60563"/>
    <w:rsid w:val="00D613DA"/>
    <w:rsid w:val="00D7256B"/>
    <w:rsid w:val="00D74BE5"/>
    <w:rsid w:val="00D80DBA"/>
    <w:rsid w:val="00DA02F1"/>
    <w:rsid w:val="00DB21CD"/>
    <w:rsid w:val="00DC3D52"/>
    <w:rsid w:val="00DD6012"/>
    <w:rsid w:val="00DF0968"/>
    <w:rsid w:val="00E13F05"/>
    <w:rsid w:val="00E24400"/>
    <w:rsid w:val="00E41A97"/>
    <w:rsid w:val="00E51A23"/>
    <w:rsid w:val="00E76C6C"/>
    <w:rsid w:val="00E840DA"/>
    <w:rsid w:val="00E85B01"/>
    <w:rsid w:val="00E92E41"/>
    <w:rsid w:val="00E94065"/>
    <w:rsid w:val="00EA24C6"/>
    <w:rsid w:val="00EB3DA3"/>
    <w:rsid w:val="00EB4C28"/>
    <w:rsid w:val="00EB5449"/>
    <w:rsid w:val="00EC0C51"/>
    <w:rsid w:val="00EC0CF3"/>
    <w:rsid w:val="00ED388A"/>
    <w:rsid w:val="00ED456B"/>
    <w:rsid w:val="00EE294C"/>
    <w:rsid w:val="00EE31E5"/>
    <w:rsid w:val="00EE5074"/>
    <w:rsid w:val="00F01B50"/>
    <w:rsid w:val="00F10CE5"/>
    <w:rsid w:val="00F11A01"/>
    <w:rsid w:val="00F14240"/>
    <w:rsid w:val="00F17327"/>
    <w:rsid w:val="00F30B24"/>
    <w:rsid w:val="00F34F6D"/>
    <w:rsid w:val="00F40661"/>
    <w:rsid w:val="00F46FBB"/>
    <w:rsid w:val="00F51A0B"/>
    <w:rsid w:val="00F64AB0"/>
    <w:rsid w:val="00F710DB"/>
    <w:rsid w:val="00F7682E"/>
    <w:rsid w:val="00F80C20"/>
    <w:rsid w:val="00F86EC1"/>
    <w:rsid w:val="00F91594"/>
    <w:rsid w:val="00F939F6"/>
    <w:rsid w:val="00FB57FB"/>
    <w:rsid w:val="00FC52C0"/>
    <w:rsid w:val="00FD0C6F"/>
    <w:rsid w:val="00FD4D6E"/>
    <w:rsid w:val="00FD5FE1"/>
    <w:rsid w:val="00FE499A"/>
    <w:rsid w:val="3CCFE06A"/>
    <w:rsid w:val="52E9A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3587E"/>
  <w15:docId w15:val="{0240D9DC-E23B-46B0-A0CC-9F44F364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03"/>
    <w:pPr>
      <w:spacing w:after="200" w:line="276" w:lineRule="auto"/>
    </w:pPr>
    <w:rPr>
      <w:sz w:val="22"/>
      <w:szCs w:val="22"/>
    </w:rPr>
  </w:style>
  <w:style w:type="paragraph" w:styleId="Heading2">
    <w:name w:val="heading 2"/>
    <w:basedOn w:val="Normal"/>
    <w:next w:val="Normal"/>
    <w:link w:val="Heading2Char"/>
    <w:semiHidden/>
    <w:unhideWhenUsed/>
    <w:qFormat/>
    <w:rsid w:val="00F710DB"/>
    <w:pPr>
      <w:keepNext/>
      <w:jc w:val="both"/>
      <w:outlineLvl w:val="1"/>
    </w:pPr>
    <w:rPr>
      <w:b/>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562"/>
    <w:pPr>
      <w:ind w:left="720"/>
      <w:contextualSpacing/>
    </w:pPr>
  </w:style>
  <w:style w:type="paragraph" w:styleId="NoSpacing">
    <w:name w:val="No Spacing"/>
    <w:uiPriority w:val="1"/>
    <w:qFormat/>
    <w:rsid w:val="003919B6"/>
    <w:rPr>
      <w:sz w:val="22"/>
      <w:szCs w:val="22"/>
    </w:rPr>
  </w:style>
  <w:style w:type="paragraph" w:customStyle="1" w:styleId="TIMES">
    <w:name w:val="TIMES"/>
    <w:rsid w:val="0074476E"/>
    <w:pPr>
      <w:widowControl w:val="0"/>
      <w:tabs>
        <w:tab w:val="left" w:pos="-720"/>
      </w:tabs>
      <w:suppressAutoHyphens/>
      <w:jc w:val="both"/>
    </w:pPr>
    <w:rPr>
      <w:rFonts w:ascii="Times New Roman" w:hAnsi="Times New Roman"/>
      <w:snapToGrid w:val="0"/>
      <w:spacing w:val="-3"/>
      <w:sz w:val="24"/>
      <w:lang w:val="en-GB"/>
    </w:rPr>
  </w:style>
  <w:style w:type="table" w:styleId="TableGrid">
    <w:name w:val="Table Grid"/>
    <w:basedOn w:val="TableNormal"/>
    <w:uiPriority w:val="59"/>
    <w:rsid w:val="00044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192F"/>
    <w:rPr>
      <w:color w:val="0000FF"/>
      <w:u w:val="single"/>
    </w:rPr>
  </w:style>
  <w:style w:type="paragraph" w:styleId="BalloonText">
    <w:name w:val="Balloon Text"/>
    <w:basedOn w:val="Normal"/>
    <w:link w:val="BalloonTextChar"/>
    <w:uiPriority w:val="99"/>
    <w:semiHidden/>
    <w:unhideWhenUsed/>
    <w:rsid w:val="004F72B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72B6"/>
    <w:rPr>
      <w:rFonts w:ascii="Tahoma" w:hAnsi="Tahoma" w:cs="Tahoma"/>
      <w:sz w:val="16"/>
      <w:szCs w:val="16"/>
    </w:rPr>
  </w:style>
  <w:style w:type="paragraph" w:styleId="Header">
    <w:name w:val="header"/>
    <w:basedOn w:val="Normal"/>
    <w:link w:val="HeaderChar"/>
    <w:uiPriority w:val="99"/>
    <w:unhideWhenUsed/>
    <w:rsid w:val="00F7682E"/>
    <w:pPr>
      <w:tabs>
        <w:tab w:val="center" w:pos="4513"/>
        <w:tab w:val="right" w:pos="9026"/>
      </w:tabs>
    </w:pPr>
  </w:style>
  <w:style w:type="character" w:customStyle="1" w:styleId="HeaderChar">
    <w:name w:val="Header Char"/>
    <w:link w:val="Header"/>
    <w:uiPriority w:val="99"/>
    <w:rsid w:val="00F7682E"/>
    <w:rPr>
      <w:sz w:val="22"/>
      <w:szCs w:val="22"/>
    </w:rPr>
  </w:style>
  <w:style w:type="paragraph" w:styleId="Footer">
    <w:name w:val="footer"/>
    <w:basedOn w:val="Normal"/>
    <w:link w:val="FooterChar"/>
    <w:uiPriority w:val="99"/>
    <w:unhideWhenUsed/>
    <w:rsid w:val="00F7682E"/>
    <w:pPr>
      <w:tabs>
        <w:tab w:val="center" w:pos="4513"/>
        <w:tab w:val="right" w:pos="9026"/>
      </w:tabs>
    </w:pPr>
  </w:style>
  <w:style w:type="character" w:customStyle="1" w:styleId="FooterChar">
    <w:name w:val="Footer Char"/>
    <w:link w:val="Footer"/>
    <w:uiPriority w:val="99"/>
    <w:rsid w:val="00F7682E"/>
    <w:rPr>
      <w:sz w:val="22"/>
      <w:szCs w:val="22"/>
    </w:rPr>
  </w:style>
  <w:style w:type="character" w:styleId="CommentReference">
    <w:name w:val="annotation reference"/>
    <w:uiPriority w:val="99"/>
    <w:semiHidden/>
    <w:unhideWhenUsed/>
    <w:rsid w:val="00156EAE"/>
    <w:rPr>
      <w:sz w:val="16"/>
      <w:szCs w:val="16"/>
    </w:rPr>
  </w:style>
  <w:style w:type="paragraph" w:styleId="CommentText">
    <w:name w:val="annotation text"/>
    <w:basedOn w:val="Normal"/>
    <w:link w:val="CommentTextChar"/>
    <w:uiPriority w:val="99"/>
    <w:unhideWhenUsed/>
    <w:rsid w:val="00156EAE"/>
    <w:rPr>
      <w:sz w:val="20"/>
      <w:szCs w:val="20"/>
    </w:rPr>
  </w:style>
  <w:style w:type="character" w:customStyle="1" w:styleId="CommentTextChar">
    <w:name w:val="Comment Text Char"/>
    <w:basedOn w:val="DefaultParagraphFont"/>
    <w:link w:val="CommentText"/>
    <w:uiPriority w:val="99"/>
    <w:rsid w:val="00156EAE"/>
  </w:style>
  <w:style w:type="paragraph" w:styleId="CommentSubject">
    <w:name w:val="annotation subject"/>
    <w:basedOn w:val="CommentText"/>
    <w:next w:val="CommentText"/>
    <w:link w:val="CommentSubjectChar"/>
    <w:uiPriority w:val="99"/>
    <w:semiHidden/>
    <w:unhideWhenUsed/>
    <w:rsid w:val="00156EAE"/>
    <w:rPr>
      <w:b/>
      <w:bCs/>
    </w:rPr>
  </w:style>
  <w:style w:type="character" w:customStyle="1" w:styleId="CommentSubjectChar">
    <w:name w:val="Comment Subject Char"/>
    <w:link w:val="CommentSubject"/>
    <w:uiPriority w:val="99"/>
    <w:semiHidden/>
    <w:rsid w:val="00156EAE"/>
    <w:rPr>
      <w:b/>
      <w:bCs/>
    </w:rPr>
  </w:style>
  <w:style w:type="table" w:customStyle="1" w:styleId="TableGrid0">
    <w:name w:val="TableGrid"/>
    <w:rsid w:val="000E6C81"/>
    <w:rPr>
      <w:sz w:val="22"/>
      <w:szCs w:val="22"/>
    </w:rPr>
    <w:tblPr>
      <w:tblCellMar>
        <w:top w:w="0" w:type="dxa"/>
        <w:left w:w="0" w:type="dxa"/>
        <w:bottom w:w="0" w:type="dxa"/>
        <w:right w:w="0" w:type="dxa"/>
      </w:tblCellMar>
    </w:tblPr>
  </w:style>
  <w:style w:type="paragraph" w:styleId="BodyText">
    <w:name w:val="Body Text"/>
    <w:basedOn w:val="Normal"/>
    <w:link w:val="BodyTextChar"/>
    <w:uiPriority w:val="1"/>
    <w:qFormat/>
    <w:rsid w:val="007216D8"/>
    <w:pPr>
      <w:widowControl w:val="0"/>
      <w:autoSpaceDE w:val="0"/>
      <w:autoSpaceDN w:val="0"/>
      <w:spacing w:before="53" w:after="0" w:line="240" w:lineRule="auto"/>
      <w:ind w:left="103"/>
    </w:pPr>
    <w:rPr>
      <w:rFonts w:eastAsia="Calibri" w:cs="Calibri"/>
      <w:sz w:val="16"/>
      <w:szCs w:val="16"/>
      <w:lang w:val="en-US" w:eastAsia="en-US"/>
    </w:rPr>
  </w:style>
  <w:style w:type="character" w:customStyle="1" w:styleId="BodyTextChar">
    <w:name w:val="Body Text Char"/>
    <w:basedOn w:val="DefaultParagraphFont"/>
    <w:link w:val="BodyText"/>
    <w:uiPriority w:val="1"/>
    <w:rsid w:val="007216D8"/>
    <w:rPr>
      <w:rFonts w:eastAsia="Calibri" w:cs="Calibri"/>
      <w:sz w:val="16"/>
      <w:szCs w:val="16"/>
      <w:lang w:val="en-US" w:eastAsia="en-US"/>
    </w:rPr>
  </w:style>
  <w:style w:type="character" w:customStyle="1" w:styleId="Heading2Char">
    <w:name w:val="Heading 2 Char"/>
    <w:basedOn w:val="DefaultParagraphFont"/>
    <w:link w:val="Heading2"/>
    <w:semiHidden/>
    <w:rsid w:val="00F710DB"/>
    <w:rPr>
      <w:b/>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ecretariat.i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rporateservices@jmb.i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mb.i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BB8EB94CD157B24FBB5513FA79C40D94" ma:contentTypeVersion="20" ma:contentTypeDescription="Create a new document." ma:contentTypeScope="" ma:versionID="0edee012a4a3f1cd312bbd3f719a0399">
  <xsd:schema xmlns:xsd="http://www.w3.org/2001/XMLSchema" xmlns:xs="http://www.w3.org/2001/XMLSchema" xmlns:p="http://schemas.microsoft.com/office/2006/metadata/properties" xmlns:ns2="9b4cb1ba-ccb8-41e0-9f45-9d54eb3800e5" xmlns:ns3="a38657ab-daad-497b-8375-d6bb8811c06d" targetNamespace="http://schemas.microsoft.com/office/2006/metadata/properties" ma:root="true" ma:fieldsID="bf985b1abef17582fdf08dbb86c33f26" ns2:_="" ns3:_="">
    <xsd:import namespace="9b4cb1ba-ccb8-41e0-9f45-9d54eb3800e5"/>
    <xsd:import namespace="a38657ab-daad-497b-8375-d6bb8811c06d"/>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default="38;#SPU Manager|f070228c-a8eb-4688-9b3f-4e93ed8f9c31"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default="42;#Confidential|a91df2a8-4add-4d36-afc8-045d4b0f99e6" ma:fieldId="{fe149536-0465-4934-baed-c3485d499b3f}" ma:sspId="5e933ee1-c680-429d-9f1c-fa62cd8419c2" ma:termSetId="19d9ec61-0cbe-4466-99d7-fa69d0917b05" ma:anchorId="f070228c-a8eb-4688-9b3f-4e93ed8f9c31"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School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8657ab-daad-497b-8375-d6bb8811c06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Manager</TermName>
          <TermId xmlns="http://schemas.microsoft.com/office/infopath/2007/PartnerControls">f070228c-a8eb-4688-9b3f-4e93ed8f9c31</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a91df2a8-4add-4d36-afc8-045d4b0f99e6</TermId>
        </TermInfo>
      </Terms>
    </fe14953604654934baedc3485d499b3f>
    <lc54d61f0d1e4c5da4220ab223fb2d17 xmlns="9b4cb1ba-ccb8-41e0-9f45-9d54eb3800e5">
      <Terms xmlns="http://schemas.microsoft.com/office/infopath/2007/PartnerControls">
        <TermInfo xmlns="http://schemas.microsoft.com/office/infopath/2007/PartnerControls">
          <TermName xmlns="http://schemas.microsoft.com/office/infopath/2007/PartnerControls">JMB</TermName>
          <TermId xmlns="http://schemas.microsoft.com/office/infopath/2007/PartnerControls">9599d596-72c7-444c-962d-4cda4e89b9bc</TermId>
        </TermInfo>
      </Terms>
    </lc54d61f0d1e4c5da4220ab223fb2d17>
    <TaxCatchAll xmlns="9b4cb1ba-ccb8-41e0-9f45-9d54eb3800e5">
      <Value>447</Value>
      <Value>38</Value>
      <Value>42</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C6E232EE-9E33-4AA8-A030-14BBC924506D}">
  <ds:schemaRefs>
    <ds:schemaRef ds:uri="http://schemas.microsoft.com/sharepoint/v3/contenttype/forms"/>
  </ds:schemaRefs>
</ds:datastoreItem>
</file>

<file path=customXml/itemProps2.xml><?xml version="1.0" encoding="utf-8"?>
<ds:datastoreItem xmlns:ds="http://schemas.openxmlformats.org/officeDocument/2006/customXml" ds:itemID="{DF281449-0FDA-4591-97D7-298D087D7CCC}">
  <ds:schemaRefs>
    <ds:schemaRef ds:uri="http://schemas.microsoft.com/office/2006/metadata/customXsn"/>
  </ds:schemaRefs>
</ds:datastoreItem>
</file>

<file path=customXml/itemProps3.xml><?xml version="1.0" encoding="utf-8"?>
<ds:datastoreItem xmlns:ds="http://schemas.openxmlformats.org/officeDocument/2006/customXml" ds:itemID="{66B0A8A3-2D75-4CEF-A15F-867E36656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a38657ab-daad-497b-8375-d6bb8811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E8843-3C9F-43B7-9E58-F0C32FABA51C}">
  <ds:schemaRefs>
    <ds:schemaRef ds:uri="http://schemas.openxmlformats.org/officeDocument/2006/bibliography"/>
  </ds:schemaRefs>
</ds:datastoreItem>
</file>

<file path=customXml/itemProps5.xml><?xml version="1.0" encoding="utf-8"?>
<ds:datastoreItem xmlns:ds="http://schemas.openxmlformats.org/officeDocument/2006/customXml" ds:itemID="{0F42888A-2FB7-4169-972F-0D7526FC168D}">
  <ds:schemaRefs>
    <ds:schemaRef ds:uri="http://schemas.microsoft.com/office/2006/metadata/properties"/>
    <ds:schemaRef ds:uri="http://schemas.microsoft.com/office/infopath/2007/PartnerControls"/>
    <ds:schemaRef ds:uri="9b4cb1ba-ccb8-41e0-9f45-9d54eb3800e5"/>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1488</Words>
  <Characters>8603</Characters>
  <Application>Microsoft Office Word</Application>
  <DocSecurity>0</DocSecurity>
  <Lines>183</Lines>
  <Paragraphs>115</Paragraphs>
  <ScaleCrop>false</ScaleCrop>
  <Company>HP</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Operations Officer Role Profile April 2023</dc:title>
  <dc:subject/>
  <dc:creator>fergusd</dc:creator>
  <cp:keywords/>
  <dc:description/>
  <cp:lastModifiedBy>Patricia Higgins</cp:lastModifiedBy>
  <cp:revision>62</cp:revision>
  <cp:lastPrinted>2013-02-21T10:08:00Z</cp:lastPrinted>
  <dcterms:created xsi:type="dcterms:W3CDTF">2026-02-20T12:49:00Z</dcterms:created>
  <dcterms:modified xsi:type="dcterms:W3CDTF">2026-02-21T15:22:00Z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0x010100BB8EB94CD157B24FBB5513FA79C40D94</vt:lpwstr>
  </property>
  <property fmtid="{D5CDD505-2E9C-101B-9397-08002B2CF9AE}" pid="3" name="Schools">
    <vt:lpwstr>447;#JMB|9599d596-72c7-444c-962d-4cda4e89b9bc</vt:lpwstr>
  </property>
  <property fmtid="{D5CDD505-2E9C-101B-9397-08002B2CF9AE}" pid="4" name="Site Name">
    <vt:lpwstr>38;#SPU Manager|f070228c-a8eb-4688-9b3f-4e93ed8f9c31</vt:lpwstr>
  </property>
  <property fmtid="{D5CDD505-2E9C-101B-9397-08002B2CF9AE}" pid="5" name="Document Category">
    <vt:lpwstr/>
  </property>
  <property fmtid="{D5CDD505-2E9C-101B-9397-08002B2CF9AE}" pid="6" name="Library">
    <vt:lpwstr>42;#Confidential|a91df2a8-4add-4d36-afc8-045d4b0f99e6</vt:lpwstr>
  </property>
</Properties>
</file>