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8A523" w14:textId="71398538" w:rsidR="00BB3896" w:rsidRDefault="00000000">
      <w:pPr>
        <w:pStyle w:val="NF974E24F-Normal1"/>
        <w:jc w:val="center"/>
        <w:rPr>
          <w:sz w:val="32"/>
          <w:szCs w:val="32"/>
        </w:rPr>
      </w:pPr>
      <w:r>
        <w:rPr>
          <w:b/>
          <w:sz w:val="40"/>
        </w:rPr>
        <w:t>Próifíl an Róil mar Ard-Rúnaí</w:t>
      </w:r>
      <w:r>
        <w:rPr>
          <w:sz w:val="40"/>
        </w:rPr>
        <w:br/>
      </w:r>
      <w:r>
        <w:rPr>
          <w:i/>
          <w:sz w:val="32"/>
          <w:szCs w:val="32"/>
        </w:rPr>
        <w:t>Rúnaíocht na Meánscoileanna / JMB / AMCSS</w:t>
      </w:r>
    </w:p>
    <w:p w14:paraId="6DD7977D" w14:textId="77777777" w:rsidR="00BB3896" w:rsidRDefault="00000000">
      <w:pPr>
        <w:pStyle w:val="NF974E24F-Heading22"/>
      </w:pPr>
      <w:r>
        <w:t>Ard-Rúnaí</w:t>
      </w:r>
    </w:p>
    <w:p w14:paraId="0BB219FC" w14:textId="77777777" w:rsidR="00BB3896" w:rsidRDefault="00BB3896"/>
    <w:tbl>
      <w:tblPr>
        <w:tblStyle w:val="TableGrid"/>
        <w:tblW w:w="0" w:type="auto"/>
        <w:tblLook w:val="04A0" w:firstRow="1" w:lastRow="0" w:firstColumn="1" w:lastColumn="0" w:noHBand="0" w:noVBand="1"/>
      </w:tblPr>
      <w:tblGrid>
        <w:gridCol w:w="1885"/>
        <w:gridCol w:w="7465"/>
      </w:tblGrid>
      <w:tr w:rsidR="00BB3896" w14:paraId="09167B5C" w14:textId="77777777">
        <w:tc>
          <w:tcPr>
            <w:tcW w:w="1885" w:type="dxa"/>
            <w:shd w:val="clear" w:color="auto" w:fill="DBE5F1" w:themeFill="accent1" w:themeFillTint="33"/>
          </w:tcPr>
          <w:p w14:paraId="25FC5629" w14:textId="77777777" w:rsidR="00BB3896" w:rsidRDefault="00000000">
            <w:pPr>
              <w:pStyle w:val="NF974E24F-Normal3"/>
              <w:rPr>
                <w:bCs/>
              </w:rPr>
            </w:pPr>
            <w:r>
              <w:t>Teideal an Róil</w:t>
            </w:r>
          </w:p>
        </w:tc>
        <w:tc>
          <w:tcPr>
            <w:tcW w:w="7465" w:type="dxa"/>
          </w:tcPr>
          <w:p w14:paraId="5C822D73" w14:textId="77777777" w:rsidR="00BB3896" w:rsidRDefault="00000000">
            <w:pPr>
              <w:pStyle w:val="NF974E24F-Normal4"/>
              <w:rPr>
                <w:b/>
                <w:bCs/>
              </w:rPr>
            </w:pPr>
            <w:r>
              <w:t xml:space="preserve">Ard-Rúnaí </w:t>
            </w:r>
            <w:r>
              <w:br/>
            </w:r>
          </w:p>
        </w:tc>
      </w:tr>
      <w:tr w:rsidR="00BB3896" w14:paraId="4EF01728" w14:textId="77777777">
        <w:tc>
          <w:tcPr>
            <w:tcW w:w="1885" w:type="dxa"/>
            <w:shd w:val="clear" w:color="auto" w:fill="DBE5F1" w:themeFill="accent1" w:themeFillTint="33"/>
          </w:tcPr>
          <w:p w14:paraId="3E871F16" w14:textId="77777777" w:rsidR="00BB3896" w:rsidRDefault="00000000">
            <w:pPr>
              <w:pStyle w:val="NF974E24F-Normal3"/>
              <w:rPr>
                <w:bCs/>
              </w:rPr>
            </w:pPr>
            <w:r>
              <w:t>Ag tuairisciú do</w:t>
            </w:r>
          </w:p>
        </w:tc>
        <w:tc>
          <w:tcPr>
            <w:tcW w:w="7465" w:type="dxa"/>
          </w:tcPr>
          <w:p w14:paraId="60C05E57" w14:textId="4DE6A79F" w:rsidR="00BB3896" w:rsidRDefault="00000000">
            <w:pPr>
              <w:pStyle w:val="NF974E24F-Normal4"/>
              <w:rPr>
                <w:b/>
                <w:bCs/>
                <w:color w:val="FF0000"/>
              </w:rPr>
            </w:pPr>
            <w:proofErr w:type="gramStart"/>
            <w:r>
              <w:t>An</w:t>
            </w:r>
            <w:proofErr w:type="gramEnd"/>
            <w:r>
              <w:t xml:space="preserve"> Bord Stiúrthóirí, Rúnaíocht na Meánscoileanna</w:t>
            </w:r>
            <w:r>
              <w:rPr>
                <w:color w:val="FF0000"/>
              </w:rPr>
              <w:br/>
            </w:r>
          </w:p>
        </w:tc>
      </w:tr>
      <w:tr w:rsidR="00BB3896" w14:paraId="7A52D74B" w14:textId="77777777">
        <w:tc>
          <w:tcPr>
            <w:tcW w:w="1885" w:type="dxa"/>
            <w:shd w:val="clear" w:color="auto" w:fill="DBE5F1" w:themeFill="accent1" w:themeFillTint="33"/>
          </w:tcPr>
          <w:p w14:paraId="6BB5346B" w14:textId="77777777" w:rsidR="00BB3896" w:rsidRDefault="00000000">
            <w:pPr>
              <w:pStyle w:val="NF974E24F-Normal3"/>
              <w:rPr>
                <w:bCs/>
              </w:rPr>
            </w:pPr>
            <w:r>
              <w:t>Scála Tuarastail</w:t>
            </w:r>
          </w:p>
        </w:tc>
        <w:tc>
          <w:tcPr>
            <w:tcW w:w="7465" w:type="dxa"/>
          </w:tcPr>
          <w:p w14:paraId="21A8D360" w14:textId="77777777" w:rsidR="00BB3896" w:rsidRDefault="00000000">
            <w:pPr>
              <w:pStyle w:val="NF974E24F-Normal4"/>
            </w:pPr>
            <w:r>
              <w:t xml:space="preserve">Íocfar tuarastal de réir na taithí </w:t>
            </w:r>
          </w:p>
          <w:p w14:paraId="64C1CFEE" w14:textId="706009BF" w:rsidR="00BB3896" w:rsidRDefault="00BB3896">
            <w:pPr>
              <w:rPr>
                <w:rFonts w:ascii="Times New Roman" w:hAnsi="Times New Roman" w:cs="Times New Roman"/>
                <w:b/>
                <w:bCs/>
                <w:sz w:val="24"/>
                <w:szCs w:val="24"/>
              </w:rPr>
            </w:pPr>
          </w:p>
        </w:tc>
      </w:tr>
      <w:tr w:rsidR="00BB3896" w14:paraId="09C29E8F" w14:textId="77777777">
        <w:tc>
          <w:tcPr>
            <w:tcW w:w="1885" w:type="dxa"/>
            <w:shd w:val="clear" w:color="auto" w:fill="DBE5F1" w:themeFill="accent1" w:themeFillTint="33"/>
          </w:tcPr>
          <w:p w14:paraId="571A3F6C" w14:textId="77777777" w:rsidR="00BB3896" w:rsidRDefault="00000000">
            <w:pPr>
              <w:pStyle w:val="NF974E24F-Normal4"/>
              <w:rPr>
                <w:b/>
                <w:bCs/>
              </w:rPr>
            </w:pPr>
            <w:r>
              <w:rPr>
                <w:b/>
              </w:rPr>
              <w:t>Cineál an phoist</w:t>
            </w:r>
            <w:r>
              <w:br/>
            </w:r>
          </w:p>
        </w:tc>
        <w:tc>
          <w:tcPr>
            <w:tcW w:w="7465" w:type="dxa"/>
          </w:tcPr>
          <w:p w14:paraId="7115D21B" w14:textId="5D2DFE18" w:rsidR="00BB3896" w:rsidRDefault="00000000">
            <w:pPr>
              <w:pStyle w:val="NF974E24F-Normal4"/>
            </w:pPr>
            <w:r>
              <w:t xml:space="preserve">Téarma seasta, le socruithe iasachta ar fáil </w:t>
            </w:r>
          </w:p>
          <w:p w14:paraId="24FFF0B9" w14:textId="6D9BD80C" w:rsidR="00BB3896" w:rsidRDefault="00BB3896">
            <w:pPr>
              <w:rPr>
                <w:rFonts w:ascii="Times New Roman" w:hAnsi="Times New Roman" w:cs="Times New Roman"/>
                <w:sz w:val="24"/>
                <w:szCs w:val="24"/>
              </w:rPr>
            </w:pPr>
          </w:p>
        </w:tc>
      </w:tr>
      <w:tr w:rsidR="00BB3896" w14:paraId="3C13D816" w14:textId="77777777">
        <w:tc>
          <w:tcPr>
            <w:tcW w:w="1885" w:type="dxa"/>
            <w:shd w:val="clear" w:color="auto" w:fill="DBE5F1" w:themeFill="accent1" w:themeFillTint="33"/>
          </w:tcPr>
          <w:p w14:paraId="0A499404" w14:textId="77777777" w:rsidR="00BB3896" w:rsidRDefault="00000000">
            <w:pPr>
              <w:pStyle w:val="NF974E24F-Normal3"/>
              <w:rPr>
                <w:bCs/>
              </w:rPr>
            </w:pPr>
            <w:r>
              <w:t>Suíomh na hoibre</w:t>
            </w:r>
          </w:p>
        </w:tc>
        <w:tc>
          <w:tcPr>
            <w:tcW w:w="7465" w:type="dxa"/>
          </w:tcPr>
          <w:p w14:paraId="43C01C8B" w14:textId="77777777" w:rsidR="00BB3896" w:rsidRDefault="00000000">
            <w:pPr>
              <w:pStyle w:val="NF974E24F-Normal4"/>
              <w:rPr>
                <w:b/>
                <w:bCs/>
              </w:rPr>
            </w:pPr>
            <w:r>
              <w:t>Beidh an tArd-Rúnaí lonnaithe in Oifig Rúnaíocht na Meánscoileanna i dTeach Emmet, Baile an Mhuilinn, Baile Átha Cliath 14</w:t>
            </w:r>
            <w:r>
              <w:br/>
            </w:r>
          </w:p>
        </w:tc>
      </w:tr>
      <w:tr w:rsidR="00BB3896" w14:paraId="508C676E" w14:textId="77777777">
        <w:tc>
          <w:tcPr>
            <w:tcW w:w="1885" w:type="dxa"/>
            <w:shd w:val="clear" w:color="auto" w:fill="DBE5F1" w:themeFill="accent1" w:themeFillTint="33"/>
          </w:tcPr>
          <w:p w14:paraId="6055AACB" w14:textId="77777777" w:rsidR="00BB3896" w:rsidRDefault="00000000">
            <w:pPr>
              <w:pStyle w:val="NF974E24F-Normal3"/>
              <w:rPr>
                <w:bCs/>
              </w:rPr>
            </w:pPr>
            <w:r>
              <w:t>Uaireanta oibre</w:t>
            </w:r>
          </w:p>
        </w:tc>
        <w:tc>
          <w:tcPr>
            <w:tcW w:w="7465" w:type="dxa"/>
          </w:tcPr>
          <w:p w14:paraId="51860FAD" w14:textId="77777777" w:rsidR="00BB3896" w:rsidRDefault="00000000">
            <w:pPr>
              <w:pStyle w:val="NF974E24F-Normal4"/>
            </w:pPr>
            <w:r>
              <w:t>De ghnáth, bíonn an tseachtain oibre ó Luan go hAoine</w:t>
            </w:r>
          </w:p>
          <w:p w14:paraId="1F144933" w14:textId="77777777" w:rsidR="00BB3896" w:rsidRDefault="00000000">
            <w:pPr>
              <w:pStyle w:val="NF974E24F-Normal4"/>
            </w:pPr>
            <w:r>
              <w:t>Éilíonn nádúr an róil solúbthacht maidir le huaireanta oibre</w:t>
            </w:r>
          </w:p>
          <w:p w14:paraId="6848EBD6" w14:textId="77777777" w:rsidR="00BB3896" w:rsidRDefault="00BB3896">
            <w:pPr>
              <w:rPr>
                <w:rFonts w:ascii="Times New Roman" w:hAnsi="Times New Roman" w:cs="Times New Roman"/>
                <w:sz w:val="24"/>
                <w:szCs w:val="24"/>
              </w:rPr>
            </w:pPr>
          </w:p>
        </w:tc>
      </w:tr>
      <w:tr w:rsidR="00BB3896" w14:paraId="6DC2B693" w14:textId="77777777">
        <w:tc>
          <w:tcPr>
            <w:tcW w:w="1885" w:type="dxa"/>
            <w:shd w:val="clear" w:color="auto" w:fill="DBE5F1" w:themeFill="accent1" w:themeFillTint="33"/>
          </w:tcPr>
          <w:p w14:paraId="3568B603" w14:textId="77777777" w:rsidR="00BB3896" w:rsidRDefault="00000000">
            <w:pPr>
              <w:pStyle w:val="NF974E24F-Normal4"/>
              <w:rPr>
                <w:b/>
                <w:bCs/>
              </w:rPr>
            </w:pPr>
            <w:r>
              <w:rPr>
                <w:b/>
              </w:rPr>
              <w:t>Sonraí an iarratais</w:t>
            </w:r>
            <w:r>
              <w:br/>
            </w:r>
          </w:p>
        </w:tc>
        <w:tc>
          <w:tcPr>
            <w:tcW w:w="7465" w:type="dxa"/>
          </w:tcPr>
          <w:p w14:paraId="0D1B5CC5" w14:textId="77777777" w:rsidR="00BB3896" w:rsidRDefault="00000000">
            <w:pPr>
              <w:rPr>
                <w:rFonts w:ascii="Times New Roman" w:hAnsi="Times New Roman" w:cs="Times New Roman"/>
                <w:sz w:val="24"/>
                <w:szCs w:val="24"/>
              </w:rPr>
            </w:pPr>
            <w:r>
              <w:rPr>
                <w:rFonts w:ascii="Times New Roman" w:hAnsi="Times New Roman" w:cs="Times New Roman"/>
                <w:sz w:val="24"/>
                <w:szCs w:val="24"/>
              </w:rPr>
              <w:t xml:space="preserve">Tá foirm iarratais agus ábhair ábhartha ar fáil ó </w:t>
            </w:r>
            <w:hyperlink r:id="rId6" w:history="1">
              <w:r>
                <w:rPr>
                  <w:rStyle w:val="Hyperlink"/>
                  <w:rFonts w:ascii="Times New Roman" w:hAnsi="Times New Roman" w:cs="Times New Roman"/>
                  <w:sz w:val="24"/>
                  <w:szCs w:val="24"/>
                </w:rPr>
                <w:t>www.jmb.ie</w:t>
              </w:r>
            </w:hyperlink>
            <w:r>
              <w:rPr>
                <w:rFonts w:ascii="Times New Roman" w:hAnsi="Times New Roman" w:cs="Times New Roman"/>
                <w:sz w:val="24"/>
                <w:szCs w:val="24"/>
              </w:rPr>
              <w:t xml:space="preserve"> </w:t>
            </w:r>
          </w:p>
        </w:tc>
      </w:tr>
    </w:tbl>
    <w:p w14:paraId="72F001F9" w14:textId="77777777" w:rsidR="00BB3896" w:rsidRDefault="00BB3896"/>
    <w:p w14:paraId="02DB7F04" w14:textId="77777777" w:rsidR="00BB3896" w:rsidRDefault="00000000">
      <w:pPr>
        <w:pStyle w:val="NF974E24F-Heading22"/>
      </w:pPr>
      <w:r>
        <w:t>Cuspóir an Róil</w:t>
      </w:r>
    </w:p>
    <w:p w14:paraId="39A45F72" w14:textId="77777777" w:rsidR="00BB3896" w:rsidRDefault="00000000">
      <w:pPr>
        <w:pStyle w:val="NF974E24F-Normal1"/>
      </w:pPr>
      <w:r>
        <w:t>Is é/í an tArd-Rúnaí Príomhoifigeach Feidhmiúcháin Rúnaíocht na Meánscoileanna (SSS) agus tá sé/sí freagrach as ceannaireacht straitéiseach, bainistíocht eagraíochtúil agus ionadaíocht náisiúnta a dhéanamh thar ceann earnáil na meánscoileanna deonacha. Tá an tArd-Rúnaí i gceannas ar chur i bhfeidhm Ráiteas Straitéise agus Plean Corparáideach SSS agus tá sé/sí freagrach as torthaí eagraíochtúla comhaontaithe a bhaint amach, as cáilíocht agus freagrúlacht na seirbhísí, as abhcóideacht éifeachtach, as rialachas láidir agus as dul chun cinn an oideachais shainchreidmhigh.</w:t>
      </w:r>
    </w:p>
    <w:p w14:paraId="71EE6B96" w14:textId="7C6E7527" w:rsidR="00BB3896" w:rsidRDefault="00000000">
      <w:pPr>
        <w:pStyle w:val="NF974E24F-Normal1"/>
      </w:pPr>
      <w:r>
        <w:t>Ag tuairisciú don Bhord Stiúrthóirí agus ag feidhmiú údarás feidhmiúcháin tarmligthe maidir le ceannaireacht agus bainistíocht laethúil SSS, oibríonn an tArd-Rúnaí go dlúth leis an Uachtarán, leis na Comhairlí, leis na Coistí, leis na Struchtúir Réigiúnacha agus leis an bhFoireann Ceannaireachta Sinsearaí chun misean, fís agus luachanna na heagraíochta a chur chun cinn.</w:t>
      </w:r>
    </w:p>
    <w:p w14:paraId="62A23BCC" w14:textId="77777777" w:rsidR="00BB3896" w:rsidRDefault="00000000">
      <w:pPr>
        <w:pStyle w:val="NF974E24F-Normal1"/>
      </w:pPr>
      <w:r>
        <w:t xml:space="preserve">Tá an tArd-Rúnaí i gceannas ar an bhFoireann Ceannaireachta Sinsearaí agus tá sé/sí freagrach as a chinntiú go bhfuil ag Rúnaíocht na Meánscoileanna (SSS) na daoine, na struchtúir, na córais, na hacmhainní, </w:t>
      </w:r>
      <w:proofErr w:type="gramStart"/>
      <w:r>
        <w:t>an</w:t>
      </w:r>
      <w:proofErr w:type="gramEnd"/>
      <w:r>
        <w:t xml:space="preserve"> cultúr agus na caidrimh sheachtracha atá riachtanach chun a cuspóirí straitéiseacha a bhaint amach agus freagairt go héifeachtach d'athrú oideachais, sóisialta, teicneolaíoch agus eagraíochtúil atá ag teacht chun cinn.</w:t>
      </w:r>
    </w:p>
    <w:p w14:paraId="04DCE6F1" w14:textId="77777777" w:rsidR="00BB3896" w:rsidRDefault="00000000">
      <w:pPr>
        <w:pStyle w:val="NF974E24F-Heading22"/>
      </w:pPr>
      <w:r>
        <w:t>Príomhfhreagrachtaí</w:t>
      </w:r>
    </w:p>
    <w:p w14:paraId="29945942" w14:textId="456A2B8F" w:rsidR="00BB3896" w:rsidRDefault="00000000">
      <w:pPr>
        <w:pStyle w:val="NF974E24F-Heading35"/>
        <w:numPr>
          <w:ilvl w:val="0"/>
          <w:numId w:val="15"/>
        </w:numPr>
      </w:pPr>
      <w:r>
        <w:t>Oideachas Sainchreidmheach a Chur Chun Cinn i Meánscoileanna Deonacha</w:t>
      </w:r>
    </w:p>
    <w:p w14:paraId="0CEBD64C" w14:textId="62B9B87E" w:rsidR="00BB3896" w:rsidRDefault="00000000">
      <w:pPr>
        <w:pStyle w:val="NF974E24F-Normal6"/>
        <w:autoSpaceDE w:val="0"/>
        <w:autoSpaceDN w:val="0"/>
        <w:adjustRightInd w:val="0"/>
        <w:spacing w:before="200" w:line="240" w:lineRule="auto"/>
        <w:ind w:left="357"/>
        <w:jc w:val="both"/>
      </w:pPr>
      <w:r>
        <w:t>Beidh ar an Ard-Rúnaí:</w:t>
      </w:r>
    </w:p>
    <w:p w14:paraId="3B310B2C" w14:textId="687D2674" w:rsidR="00BB3896" w:rsidRDefault="00000000">
      <w:pPr>
        <w:pStyle w:val="NF974E24F-ListBullet7"/>
        <w:spacing w:after="60"/>
      </w:pPr>
      <w:r>
        <w:lastRenderedPageBreak/>
        <w:t>A chinntiú go bhfuil pleanáil eagraíochtúil, forbairt beartais agus gníomhaíochtaí ag teacht leis an mBunreacht, leis na Rialacháin Inmheánacha, leis an Misean, leis an bhFís agus le Luachanna SSS.</w:t>
      </w:r>
    </w:p>
    <w:p w14:paraId="63867AC9" w14:textId="0598065C" w:rsidR="00BB3896" w:rsidRPr="007D4094" w:rsidRDefault="00000000">
      <w:pPr>
        <w:pStyle w:val="NF974E24F-ListBullet7"/>
        <w:spacing w:after="60"/>
      </w:pPr>
      <w:r>
        <w:t xml:space="preserve">Ceannaireacht straitéiseach a thabhairt i gcur chun cinn an oideachais i gcomhréir le héiteas na meánscoileanna Caitliceacha agus éiteas na scoileanna a bhfuil ionadaíocht á déanamh orthu trí Chumann Príomhoidí Scoile na </w:t>
      </w:r>
      <w:r w:rsidRPr="007D4094">
        <w:t>hÉireann (ISA).</w:t>
      </w:r>
    </w:p>
    <w:p w14:paraId="10DD740F" w14:textId="77777777" w:rsidR="00BB3896" w:rsidRPr="007D4094" w:rsidRDefault="00000000">
      <w:pPr>
        <w:pStyle w:val="NF974E24F-ListBullet8"/>
        <w:spacing w:after="60"/>
        <w:rPr>
          <w:highlight w:val="none"/>
        </w:rPr>
      </w:pPr>
      <w:r w:rsidRPr="007D4094">
        <w:rPr>
          <w:highlight w:val="none"/>
        </w:rPr>
        <w:t xml:space="preserve">Chun tacú leis an Oideachas Caitliceach, caidrimh straitéiseacha a choinneáil agus a </w:t>
      </w:r>
      <w:proofErr w:type="gramStart"/>
      <w:r w:rsidRPr="007D4094">
        <w:rPr>
          <w:highlight w:val="none"/>
        </w:rPr>
        <w:t>neartú leis</w:t>
      </w:r>
      <w:proofErr w:type="gramEnd"/>
      <w:r w:rsidRPr="007D4094">
        <w:rPr>
          <w:highlight w:val="none"/>
        </w:rPr>
        <w:t xml:space="preserve"> an gComhpháirtíocht um Oideachas Caitliceach (CEP), le Cumann Pátrún agus Iontaobhaithe na Scoileanna Caitliceacha (APTCS), le Comhdháil Easpag Caitliceach Éireann (IEC) agus le comhpháirtithe ábhartha eile.  </w:t>
      </w:r>
    </w:p>
    <w:p w14:paraId="39216F20" w14:textId="7ED76B52" w:rsidR="00BB3896" w:rsidRPr="007D4094" w:rsidRDefault="00000000">
      <w:pPr>
        <w:pStyle w:val="NF974E24F-ListBullet8"/>
        <w:spacing w:after="60"/>
        <w:rPr>
          <w:highlight w:val="none"/>
        </w:rPr>
      </w:pPr>
      <w:r w:rsidRPr="007D4094">
        <w:rPr>
          <w:highlight w:val="none"/>
        </w:rPr>
        <w:t xml:space="preserve">Chun tacú leis an Oideachas Protastúnach, caidrimh straitéiseacha a choinneáil agus a </w:t>
      </w:r>
      <w:proofErr w:type="gramStart"/>
      <w:r w:rsidRPr="007D4094">
        <w:rPr>
          <w:highlight w:val="none"/>
        </w:rPr>
        <w:t>neartú leis</w:t>
      </w:r>
      <w:proofErr w:type="gramEnd"/>
      <w:r w:rsidRPr="007D4094">
        <w:rPr>
          <w:highlight w:val="none"/>
        </w:rPr>
        <w:t xml:space="preserve"> an ISA agus le comhpháirtithe ábhartha eile.  </w:t>
      </w:r>
    </w:p>
    <w:p w14:paraId="66363F4F" w14:textId="58B8E484" w:rsidR="00BB3896" w:rsidRDefault="00000000">
      <w:pPr>
        <w:pStyle w:val="NF974E24F-ListBullet7"/>
        <w:spacing w:after="60"/>
      </w:pPr>
      <w:r>
        <w:t>A chinntiú go bhforbraíonn agus go gcuireann Rúnaíocht na Meánscoileanna (SSS) bonn fianaise láidir in iúl maidir le luach, ranníocaíocht agus inbhuanaitheacht an oideachais shainchreidmhigh i sochaí chomhaimseartha na hÉireann.</w:t>
      </w:r>
    </w:p>
    <w:p w14:paraId="52B0ED00" w14:textId="214E4D66" w:rsidR="00BB3896" w:rsidRDefault="00000000">
      <w:pPr>
        <w:pStyle w:val="NF974E24F-ListBullet7"/>
        <w:spacing w:after="60"/>
      </w:pPr>
      <w:r>
        <w:t>A chinntiú go dtacaíonn Rúnaíocht na Meánscoileanna (SSS) le ceannaireacht ghairmiúil, chreidimh agus éitis cheannairí scoile agus boird bhainistíochta agus iad ag comhlíonadh a bhfreagrachtaí faoi seach maidir le ceannaireacht chreidimh agus éitis.</w:t>
      </w:r>
    </w:p>
    <w:p w14:paraId="6880F2B0" w14:textId="7EF114EC" w:rsidR="00BB3896" w:rsidRDefault="00000000">
      <w:pPr>
        <w:pStyle w:val="NF974E24F-ListBullet7"/>
        <w:spacing w:after="60"/>
      </w:pPr>
      <w:r>
        <w:t xml:space="preserve">Ceannaireacht a dhéanamh ar fhreagairt na heagraíochta do riachtanais na meánscoileanna deonacha a bhíonn ag feidhmiú i gcomhthéacs cultúrtha, reiligiúnach agus sóisialta atá ag éirí níos éagsúla. </w:t>
      </w:r>
    </w:p>
    <w:p w14:paraId="35EB3409" w14:textId="77777777" w:rsidR="00BB3896" w:rsidRDefault="00000000">
      <w:pPr>
        <w:pStyle w:val="NF974E24F-ListBullet7"/>
        <w:spacing w:after="60"/>
      </w:pPr>
      <w:r>
        <w:t>A chinntiú go bhforbraítear struchtúir réigiúnacha AMCSS mar phobail éifeachtacha ceannaireachta, rannpháirtíochta, tacaíochta gairmiúla agus dea-chleachtais.</w:t>
      </w:r>
    </w:p>
    <w:p w14:paraId="1B381EE7" w14:textId="1BF206B7" w:rsidR="00BB3896" w:rsidRDefault="00000000">
      <w:pPr>
        <w:pStyle w:val="NF974E24F-Heading35"/>
        <w:numPr>
          <w:ilvl w:val="0"/>
          <w:numId w:val="14"/>
        </w:numPr>
        <w:spacing w:after="200"/>
      </w:pPr>
      <w:r>
        <w:t>Ceannaireacht agus Ionadaíocht Náisiúnta a Dhéanamh mar Chomhlacht Bainistíochta Aitheanta</w:t>
      </w:r>
    </w:p>
    <w:p w14:paraId="0778D87F" w14:textId="77777777" w:rsidR="00BB3896" w:rsidRDefault="00000000">
      <w:pPr>
        <w:pStyle w:val="NF974E24F-Normal1"/>
        <w:autoSpaceDE w:val="0"/>
        <w:autoSpaceDN w:val="0"/>
        <w:adjustRightInd w:val="0"/>
        <w:spacing w:line="240" w:lineRule="auto"/>
        <w:ind w:left="357"/>
        <w:jc w:val="both"/>
        <w:rPr>
          <w:sz w:val="24"/>
          <w:szCs w:val="24"/>
        </w:rPr>
      </w:pPr>
      <w:r>
        <w:rPr>
          <w:szCs w:val="21"/>
        </w:rPr>
        <w:t>Beidh ar an Ard-Rúnaí</w:t>
      </w:r>
      <w:r>
        <w:rPr>
          <w:sz w:val="24"/>
          <w:szCs w:val="24"/>
        </w:rPr>
        <w:t>:</w:t>
      </w:r>
    </w:p>
    <w:p w14:paraId="53065165" w14:textId="7FE1424C" w:rsidR="00BB3896" w:rsidRDefault="00000000">
      <w:pPr>
        <w:pStyle w:val="NF974E24F-ListBullet7"/>
        <w:spacing w:after="60"/>
      </w:pPr>
      <w:r>
        <w:t>Gníomhú mar phríomhionadaí feidhmiúcháin agus urlabhraí poiblí do SSS/JMB/AMCSS, laistigh den treoir bheartais atá leagtha síos ag an mBord.</w:t>
      </w:r>
    </w:p>
    <w:p w14:paraId="039179BE" w14:textId="59846843" w:rsidR="00BB3896" w:rsidRDefault="00000000">
      <w:pPr>
        <w:pStyle w:val="NF974E24F-ListBullet7"/>
        <w:spacing w:after="60"/>
      </w:pPr>
      <w:r>
        <w:t xml:space="preserve">Ceannaireacht náisiúnta a thabhairt agus abhcóideacht a threorú thar ceann meánscoileanna deonacha, faoi threoir Ráiteas Straitéise na heagraíochta, i gcomhar leis an Rialtas, leis an Roinn Oideachais agus Óige, le gníomhaireachtaí reachtúla, le comhpháirtithe oideachais agus le heagraíochtaí ionadaíocha. </w:t>
      </w:r>
    </w:p>
    <w:p w14:paraId="2D42EEEF" w14:textId="0843DD8A" w:rsidR="00BB3896" w:rsidRDefault="00000000">
      <w:pPr>
        <w:pStyle w:val="NF974E24F-ListBullet7"/>
        <w:numPr>
          <w:ilvl w:val="0"/>
          <w:numId w:val="10"/>
        </w:numPr>
        <w:spacing w:after="60"/>
      </w:pPr>
      <w:r>
        <w:t>A chinntiú go mbíonn seasaimh abhcóideachta agus beartais bunaithe ar chomhairliúchán láidir le scoileanna, struchtúir rialachais, líonraí réigiúnacha agus páirtithe leasmhara ábhartha.</w:t>
      </w:r>
    </w:p>
    <w:p w14:paraId="2FD51424" w14:textId="19F93654" w:rsidR="00BB3896" w:rsidRDefault="00000000">
      <w:pPr>
        <w:pStyle w:val="NF974E24F-ListBullet7"/>
        <w:numPr>
          <w:ilvl w:val="0"/>
          <w:numId w:val="10"/>
        </w:numPr>
        <w:spacing w:after="60"/>
      </w:pPr>
      <w:r>
        <w:t xml:space="preserve">Ceannaireacht a dhéanamh ar chaibidlíocht ardleibhéil agus tionchar </w:t>
      </w:r>
      <w:proofErr w:type="gramStart"/>
      <w:r>
        <w:t>a</w:t>
      </w:r>
      <w:proofErr w:type="gramEnd"/>
      <w:r>
        <w:t xml:space="preserve"> imirt ar fhorbairt agus ar chur i bhfeidhm beartas oideachais náisiúnta a mbíonn tionchar aige ar an earnáil dheonach meánscoile.</w:t>
      </w:r>
    </w:p>
    <w:p w14:paraId="7BD51831" w14:textId="3B2C9DAB" w:rsidR="00BB3896" w:rsidRDefault="00000000">
      <w:pPr>
        <w:pStyle w:val="NF974E24F-ListBullet7"/>
        <w:spacing w:after="60"/>
      </w:pPr>
      <w:r>
        <w:t>Maoirseacht a dhéanamh ar fhorbairt straitéise comhtháite cumarsáide agus meán a chuireann seasaimh bheartais agus tosaíochtaí abhcóideachta comhaontaithe JMB in iúl go héifeachtach agus a chuireann tuiscint an phobail chun cinn maidir le ranníocaíocht, luach, éagsúlacht agus sainiúlacht an oideachais mheánscoile dheonaigh.</w:t>
      </w:r>
    </w:p>
    <w:p w14:paraId="390E1A0B" w14:textId="7C3D0DBD" w:rsidR="00BB3896" w:rsidRDefault="00000000">
      <w:pPr>
        <w:pStyle w:val="NF974E24F-ListBullet7"/>
        <w:spacing w:after="60"/>
      </w:pPr>
      <w:r>
        <w:t>Caidrimh straitéiseacha a choinneáil go náisiúnta agus go hidirnáisiúnta agus oibriú i gcomhar le comhlachtaí bainistíochta scoile aitheanta eile ar sheasaimh bheartais chomhroinnte, ar chomhaighneachtaí agus ar uiríll chomhordaithe, ag cinntiú go ndéanann SSS réamh-mheas ar fhorbairtí suntasacha a mbíonn tionchar acu ar scoileanna agus ar an eagraíocht agus go bhfreagraíonn sé dóibh.</w:t>
      </w:r>
    </w:p>
    <w:p w14:paraId="6D09F6C7" w14:textId="59A84314" w:rsidR="00BB3896" w:rsidRDefault="00000000">
      <w:pPr>
        <w:pStyle w:val="NF974E24F-Heading35"/>
        <w:numPr>
          <w:ilvl w:val="0"/>
          <w:numId w:val="14"/>
        </w:numPr>
      </w:pPr>
      <w:r>
        <w:t>Seirbhísí Comhlíontachta agus Comhairleoireachta Ceannaireachta agus Bainistíochta a Chur ar Fáil</w:t>
      </w:r>
    </w:p>
    <w:p w14:paraId="60891D96" w14:textId="465DE90B" w:rsidR="00BB3896" w:rsidRDefault="00000000">
      <w:pPr>
        <w:pStyle w:val="NF974E24F-Normal6"/>
        <w:autoSpaceDE w:val="0"/>
        <w:autoSpaceDN w:val="0"/>
        <w:adjustRightInd w:val="0"/>
        <w:spacing w:before="200" w:line="240" w:lineRule="auto"/>
        <w:ind w:left="357"/>
        <w:jc w:val="both"/>
      </w:pPr>
      <w:r>
        <w:t>Beidh ar an Ard-Rúnaí:</w:t>
      </w:r>
    </w:p>
    <w:p w14:paraId="04614A18" w14:textId="1B612110" w:rsidR="00BB3896" w:rsidRDefault="00000000">
      <w:pPr>
        <w:pStyle w:val="NF974E24F-ListBullet7"/>
        <w:spacing w:after="60"/>
      </w:pPr>
      <w:r>
        <w:t>Soláthar seirbhísí comhairleacha, comhlíonta agus tacaíochta atá ar ardchaighdeán, comhtháite agus sofhreagrúil a chinntiú do bhoird bhainistíochta, do chathaoirligh, do phríomhoidí agus do leas-phríomhoidí.</w:t>
      </w:r>
    </w:p>
    <w:p w14:paraId="54FFB8AE" w14:textId="7169E8D7" w:rsidR="00BB3896" w:rsidRDefault="00000000">
      <w:pPr>
        <w:pStyle w:val="NF974E24F-ListBullet7"/>
        <w:spacing w:after="60"/>
      </w:pPr>
      <w:r>
        <w:lastRenderedPageBreak/>
        <w:t>Maoirseacht straitéiseach ar sheirbhísí a bhaineann le teagasc agus foghlaim, forbairt curaclaim, cuimsiú, ceannaireacht agus rialachas scoile, fostaíocht agus caidreamh tionsclaíoch, cosaint leanaí, grinnfhiosrúchán, cosaint sonraí agus GDPR, foirgnimh, soláthar, bainistíocht airgeadais agus réimsí eile faoi chúram SSS.</w:t>
      </w:r>
    </w:p>
    <w:p w14:paraId="715CD229" w14:textId="77777777" w:rsidR="00BB3896" w:rsidRDefault="00000000">
      <w:pPr>
        <w:pStyle w:val="NF974E24F-ListBullet7"/>
        <w:spacing w:after="60"/>
      </w:pPr>
      <w:r>
        <w:t>A chinntiú go mbíonn forbairt seirbhísí bunaithe ar aiseolas córasach, ar riachtanais scoile atá ag teacht chun cinn, ar athrú reachtaíochta agus beartais agus ar fhianaise ar thionchar na seirbhíse.</w:t>
      </w:r>
    </w:p>
    <w:p w14:paraId="10F75EC4" w14:textId="77777777" w:rsidR="00BB3896" w:rsidRDefault="00000000">
      <w:pPr>
        <w:pStyle w:val="NF974E24F-ListBullet7"/>
        <w:spacing w:after="60"/>
      </w:pPr>
      <w:r>
        <w:t>A chinntiú go gcuirtear foghlaim ghairmiúil ardchaighdeáin ar fáil do cheannairí scoile, do chathaoirligh agus do bhoird bhainistíochta, i gcomhréir le hathchóiriú náisiúnta agus le riachtanais athraitheacha na scoileanna.</w:t>
      </w:r>
    </w:p>
    <w:p w14:paraId="7CFB4005" w14:textId="77777777" w:rsidR="00BB3896" w:rsidRDefault="00000000">
      <w:pPr>
        <w:pStyle w:val="NF974E24F-ListBullet7"/>
        <w:spacing w:after="60"/>
      </w:pPr>
      <w:r>
        <w:t>Forbairt ceannaireachta, pleanáil chomharbais agus ceannaireacht inbhuanaithe a chur chun cinn ar fud na hearnála, agus aird ar leith á tabhairt ar leas-phríomhoidí agus ar cheannairí atá ag teacht chun cinn.</w:t>
      </w:r>
    </w:p>
    <w:p w14:paraId="4DD3F035" w14:textId="77777777" w:rsidR="00BB3896" w:rsidRDefault="00000000">
      <w:pPr>
        <w:pStyle w:val="NF974E24F-ListBullet7"/>
        <w:spacing w:after="60"/>
      </w:pPr>
      <w:r>
        <w:t>A chinntiú go dtugtar aitheantas, tacaíocht agus cumas mar is cuí d’oibrithe deonacha atá i mbun rólanna rialachais, réigiúnacha agus comhairleacha.</w:t>
      </w:r>
    </w:p>
    <w:p w14:paraId="56B30CC6" w14:textId="40210662" w:rsidR="00BB3896" w:rsidRDefault="00000000">
      <w:pPr>
        <w:pStyle w:val="NF974E24F-ListBullet7"/>
        <w:spacing w:after="60"/>
      </w:pPr>
      <w:r>
        <w:t xml:space="preserve">Ceannaireacht a dhéanamh ar chlaochlú digiteach agus seirbhíse ionas go n-úsáidfear an teicneolaíocht go cuí chun inrochtaineacht, cáilíocht agus éifeachtúlacht sheirbhísí comhairleacha SSS, cumarsáide, foghlama gairmiúla agus tacaíochtaí do scoileanna a fheabhsú, le rialachas agus rialuithe riosca iomchuí. </w:t>
      </w:r>
    </w:p>
    <w:p w14:paraId="26D3B443" w14:textId="7979317B" w:rsidR="00BB3896" w:rsidRDefault="00000000">
      <w:pPr>
        <w:pStyle w:val="NF974E24F-Heading35"/>
        <w:numPr>
          <w:ilvl w:val="0"/>
          <w:numId w:val="14"/>
        </w:numPr>
      </w:pPr>
      <w:r>
        <w:t>Taighde agus Forbairt Oideachais a Chur Chun Cinn</w:t>
      </w:r>
    </w:p>
    <w:p w14:paraId="09D7DFD9" w14:textId="525BF26D" w:rsidR="00BB3896" w:rsidRDefault="00000000">
      <w:pPr>
        <w:pStyle w:val="NF974E24F-Normal1"/>
        <w:autoSpaceDE w:val="0"/>
        <w:autoSpaceDN w:val="0"/>
        <w:adjustRightInd w:val="0"/>
        <w:spacing w:before="200" w:line="240" w:lineRule="auto"/>
        <w:ind w:left="357"/>
        <w:jc w:val="both"/>
      </w:pPr>
      <w:r>
        <w:rPr>
          <w:szCs w:val="21"/>
        </w:rPr>
        <w:t>Beidh</w:t>
      </w:r>
      <w:r>
        <w:rPr>
          <w:sz w:val="20"/>
          <w:szCs w:val="20"/>
        </w:rPr>
        <w:t xml:space="preserve"> ar an Ard-Rúnaí</w:t>
      </w:r>
      <w:r>
        <w:rPr>
          <w:sz w:val="24"/>
          <w:szCs w:val="24"/>
        </w:rPr>
        <w:t>:</w:t>
      </w:r>
    </w:p>
    <w:p w14:paraId="2A76E48B" w14:textId="65CC1AD7" w:rsidR="00BB3896" w:rsidRDefault="00000000">
      <w:pPr>
        <w:pStyle w:val="NF974E24F-ListBullet7"/>
        <w:spacing w:after="60"/>
      </w:pPr>
      <w:r>
        <w:t xml:space="preserve">A chinntiú go gcoimeádann SSS clár comhtháite taighde agus gníomhaíochta fianaise ardchaighdeáin, a dhéantar go hinmheánach, a choimisiúnaítear go seachtrach nó a fhorbraítear i gcomhar le heagraíochtaí comhpháirtíochta, a thacaíonn le baint amach spriocanna agus torthaí Ráiteas Straitéise agus a fhreagraíonn do riachtanais athraitheacha na scoileanna comhalta. </w:t>
      </w:r>
    </w:p>
    <w:p w14:paraId="656E572D" w14:textId="77777777" w:rsidR="00BB3896" w:rsidRPr="007D4094" w:rsidRDefault="00000000">
      <w:pPr>
        <w:pStyle w:val="NF974E24F-ListBullet7"/>
        <w:spacing w:after="60"/>
      </w:pPr>
      <w:r>
        <w:t xml:space="preserve">A chinntiú go mbaineann SSS feidhm as taighde agus as fianaise náisiúnta agus idirnáisiúnta atá ábhartha, agus go scaipeann sé iad, chun a spriocanna straitéiseacha a chur chun cinn agus chun eolas a chur ar fáil do bheartas, </w:t>
      </w:r>
      <w:r w:rsidRPr="007D4094">
        <w:t>d’fhoghlaim ghairmiúil, do sheirbhísí agus do thacaí do scoileanna.</w:t>
      </w:r>
    </w:p>
    <w:p w14:paraId="0FC24E09" w14:textId="5986C313" w:rsidR="00BB3896" w:rsidRPr="007D4094" w:rsidRDefault="00000000">
      <w:pPr>
        <w:pStyle w:val="NF974E24F-ListBullet8"/>
        <w:spacing w:after="60"/>
        <w:rPr>
          <w:highlight w:val="none"/>
        </w:rPr>
      </w:pPr>
      <w:r w:rsidRPr="007D4094">
        <w:rPr>
          <w:highlight w:val="none"/>
        </w:rPr>
        <w:t>A chinntiú go dtacaíonn taighde, foghlaim ghairmiúil agus seirbhís chomhairleach SSS le sármhaitheas sa teagasc, san fhoghlaim, sa cheannaireacht agus san ionchuimsiú, agus go neartaíonn siad abhcóideacht ar son inbhuanaitheacht agus acmhainní cuí meánscoileanna deonacha.</w:t>
      </w:r>
    </w:p>
    <w:p w14:paraId="19ED11EA" w14:textId="5505C1E0" w:rsidR="00BB3896" w:rsidRDefault="00000000">
      <w:pPr>
        <w:pStyle w:val="NF974E24F-ListBullet7"/>
        <w:spacing w:after="60"/>
      </w:pPr>
      <w:r>
        <w:t>Tacú le taighde a bhaineann le folláine phríomhoidí agus leas-phríomhoidí, inbhuanaitheacht cheannaireachta agus taighde ceannairí-cleachtóra trí thaighde cuí, cleachtas machnamhach agus tionscnaimh tacaíochta ceannaireachta.</w:t>
      </w:r>
    </w:p>
    <w:p w14:paraId="041E16BE" w14:textId="679D594D" w:rsidR="00BB3896" w:rsidRDefault="00000000">
      <w:pPr>
        <w:pStyle w:val="NF974E24F-ListBullet7"/>
        <w:spacing w:after="60"/>
        <w:ind w:left="357" w:hanging="357"/>
      </w:pPr>
      <w:r>
        <w:t xml:space="preserve">A chinntiú go mbíonn torthaí agus fianaise taighde mar bhonn le seasaimh bheartais JMB, freagraí ar chomhairliúcháin na Roinne Oideachais agus Óige agus ciorcláin atá beartaithe, aighneachtaí foirmiúla, foghlaim ghairmiúil, tacaíochtaí ceannaireachta agus acmhainní praiticiúla do scoileanna. </w:t>
      </w:r>
    </w:p>
    <w:p w14:paraId="24BF1703" w14:textId="34F373AC" w:rsidR="00BB3896" w:rsidRDefault="00000000">
      <w:pPr>
        <w:pStyle w:val="NF974E24F-Heading35"/>
        <w:numPr>
          <w:ilvl w:val="0"/>
          <w:numId w:val="14"/>
        </w:numPr>
      </w:pPr>
      <w:r>
        <w:t>Éifeachtúlacht agus Rialachas Eagraíochtúil a Chinntiú</w:t>
      </w:r>
    </w:p>
    <w:p w14:paraId="67ACDC70" w14:textId="45E972F6" w:rsidR="00BB3896" w:rsidRDefault="00000000">
      <w:pPr>
        <w:pStyle w:val="NF974E24F-Normal6"/>
        <w:autoSpaceDE w:val="0"/>
        <w:autoSpaceDN w:val="0"/>
        <w:adjustRightInd w:val="0"/>
        <w:spacing w:before="200" w:line="240" w:lineRule="auto"/>
        <w:ind w:left="357"/>
        <w:jc w:val="both"/>
      </w:pPr>
      <w:r>
        <w:t>Beidh ar an Ard-Rúnaí:</w:t>
      </w:r>
    </w:p>
    <w:p w14:paraId="51E286F6" w14:textId="02B4B2E8" w:rsidR="00BB3896" w:rsidRDefault="00000000">
      <w:pPr>
        <w:pStyle w:val="NF974E24F-ListBullet7"/>
        <w:spacing w:after="60"/>
      </w:pPr>
      <w:r>
        <w:t>A bheith freagrach don Bhord Stiúrthóirí as ceannaireacht, bainistíocht agus riarachán éifeachtach SSS i gcomhréir le Bunreacht agus Rialacháin Inmheánacha na heagraíochta.</w:t>
      </w:r>
    </w:p>
    <w:p w14:paraId="7A606008" w14:textId="4989D9BB" w:rsidR="00BB3896" w:rsidRDefault="00000000">
      <w:pPr>
        <w:pStyle w:val="NF974E24F-ListBullet7"/>
        <w:spacing w:after="60"/>
      </w:pPr>
      <w:r>
        <w:t>Ceannaireacht a dhéanamh ar chur i bhfeidhm, ar mhonatóireacht agus ar thuairisciú an Ráitis Straitéise agus an Phlean Corparáidigh bhliantúil, ag cinntiú go mbeidh na tosaíochtaí eagraíochtúla, na freagrachtaí, na bearta feidhmíochta agus na socruithe maidir le dul chun cinn a rianú leagtha amach go soiléir.</w:t>
      </w:r>
    </w:p>
    <w:p w14:paraId="5E511CD9" w14:textId="20FDA9FD" w:rsidR="00BB3896" w:rsidRDefault="00000000">
      <w:pPr>
        <w:pStyle w:val="ListBullet"/>
        <w:spacing w:after="60"/>
        <w:rPr>
          <w:rFonts w:ascii="Times New Roman" w:hAnsi="Times New Roman" w:cs="Times New Roman"/>
        </w:rPr>
      </w:pPr>
      <w:r>
        <w:rPr>
          <w:rFonts w:ascii="Times New Roman" w:hAnsi="Times New Roman" w:cs="Times New Roman"/>
        </w:rPr>
        <w:t>Tuairisciú tráthúil agus cruinn a sholáthar don Uachtarán, don Bhord, do na Comhairlí agus do na coistí ábhartha chun tacú le cinnteoireacht éifeachtach maidir le feidhmíocht eagraíochtúil, dul chun cinn straitéiseach, riosca agus saincheisteanna atá ag teacht chun cinn.</w:t>
      </w:r>
      <w:r>
        <w:t xml:space="preserve"> </w:t>
      </w:r>
    </w:p>
    <w:p w14:paraId="36F13354" w14:textId="697F0AA9" w:rsidR="00BB3896" w:rsidRDefault="00000000">
      <w:pPr>
        <w:pStyle w:val="NF974E24F-ListBullet7"/>
        <w:spacing w:after="60"/>
      </w:pPr>
      <w:r>
        <w:lastRenderedPageBreak/>
        <w:t>Tacú le hoibriú éifeachtach agus athbhreithniú tréimhsiúil struchtúir rialachais na heagraíochta agus a chinntiú go gcomhlíontar oibleagáidí reachtúla, rialála, carthanachta, cuideachta, fostaíochta, cosanta sonraí agus rialachais ábhartha.</w:t>
      </w:r>
    </w:p>
    <w:p w14:paraId="0C40DF85" w14:textId="211D84B5" w:rsidR="00BB3896" w:rsidRDefault="00000000">
      <w:pPr>
        <w:pStyle w:val="NF974E24F-ListBullet7"/>
        <w:spacing w:after="60"/>
      </w:pPr>
      <w:r>
        <w:t>Maoirseacht airgeadais éifeachtach a chinntiú, lena n-áirítear buiséadú bliantúil, leithdháileadh acmhainní, tuairisciú airgeadais, rialú inmheánach, iniúchadh, bainistíocht riosca agus luach ar airgead.</w:t>
      </w:r>
    </w:p>
    <w:p w14:paraId="2FCB9F66" w14:textId="34059984" w:rsidR="00BB3896" w:rsidRDefault="00000000">
      <w:pPr>
        <w:pStyle w:val="NF974E24F-ListBullet7"/>
        <w:spacing w:after="60"/>
      </w:pPr>
      <w:r>
        <w:t xml:space="preserve">Foireann Ceannaireachta Sinsearaí éifeachtach a threorú agus a fhorbairt, le tarmligean soiléir, cuntasacht, comhoibriú agus socruithe cuí chun tacú le leanúnachas ceannaireachta agus athléimneacht eagraíochtúil. </w:t>
      </w:r>
    </w:p>
    <w:p w14:paraId="31AEDABB" w14:textId="206E9BD8" w:rsidR="00BB3896" w:rsidRDefault="00000000">
      <w:pPr>
        <w:pStyle w:val="NF974E24F-ListBullet7"/>
        <w:spacing w:after="60"/>
      </w:pPr>
      <w:r>
        <w:t>A chinntiú go ndéantar athbhreithniú agus forbairt ar struchtúir eagraíochtúla, ar fhoireann, ar róil agus ar chórais chun freastal ar thosaíochtaí straitéiseacha agus seirbhíse, agus go dtacaítear leo sin trí phleanáil éifeachtach fórsa saothair, ionduchtú, forbairt ghairmiúil, folláine foirne agus tacaíocht feidhmíochta.</w:t>
      </w:r>
    </w:p>
    <w:p w14:paraId="47C07CF7" w14:textId="349996C8" w:rsidR="00BB3896" w:rsidRDefault="00000000">
      <w:pPr>
        <w:pStyle w:val="NF974E24F-ListBullet7"/>
        <w:spacing w:after="60"/>
      </w:pPr>
      <w:r>
        <w:t>Ceannaireacht a dhéanamh ar athrú eagraíochtúil agus cultúr gairmiúlachta, muiníne, comhoibrithe agus feabhsúcháin leanúnaigh a chur chun cinn lena chinntiú gur féidir le SSS freagairt go héifeachtach d'fhorbairtí beartais, sochaíocha, teicneolaíocha agus oibríochtúla atá ag teacht chun cinn.</w:t>
      </w:r>
    </w:p>
    <w:p w14:paraId="3E86F2DC" w14:textId="13484B30" w:rsidR="00BB3896" w:rsidRDefault="00000000">
      <w:pPr>
        <w:pStyle w:val="NF974E24F-ListBullet7"/>
        <w:spacing w:after="60"/>
      </w:pPr>
      <w:r>
        <w:t xml:space="preserve">Glacadh le dualgais bhreise ar bith a shannann </w:t>
      </w:r>
      <w:proofErr w:type="gramStart"/>
      <w:r>
        <w:t>an</w:t>
      </w:r>
      <w:proofErr w:type="gramEnd"/>
      <w:r>
        <w:t xml:space="preserve"> Bord Stiúrthóirí, i gcomhréir le ról agus cuspóirí straitéiseacha na heagraíochta.</w:t>
      </w:r>
    </w:p>
    <w:p w14:paraId="5A1FC7AC" w14:textId="77777777" w:rsidR="00BB3896" w:rsidRDefault="00000000">
      <w:pPr>
        <w:pStyle w:val="NF974E24F-Heading35"/>
      </w:pPr>
      <w:r>
        <w:t>Ceannaireacht Straitéiseach agus Cuntasacht Feidhmíochta</w:t>
      </w:r>
    </w:p>
    <w:p w14:paraId="103C04F4" w14:textId="77777777" w:rsidR="00BB3896" w:rsidRDefault="00000000">
      <w:pPr>
        <w:pStyle w:val="NF974E24F-Normal1"/>
      </w:pPr>
      <w:r>
        <w:t xml:space="preserve">Tá an tArd-Rúnaí cuntasach as cur i bhfeidhm rathúil na gcúig Cholún Straitéiseacha, as an bPlean Corparáideach a sheachadadh, as torthaí eagraíochtúla comhaontaithe a bhaint amach agus as creat feidhmíochta éifeachtach a chothabháil trína bhféadann </w:t>
      </w:r>
      <w:proofErr w:type="gramStart"/>
      <w:r>
        <w:t>an</w:t>
      </w:r>
      <w:proofErr w:type="gramEnd"/>
      <w:r>
        <w:t xml:space="preserve"> Bord dul chun cinn straitéiseach, cáilíocht seirbhíse, acmhainn eagraíochtúil, riosca agus tionchar a mheas.</w:t>
      </w:r>
    </w:p>
    <w:p w14:paraId="50C96C23" w14:textId="5A67B095" w:rsidR="00BB3896" w:rsidRDefault="00000000">
      <w:pPr>
        <w:pStyle w:val="NF974E24F-Heading35"/>
      </w:pPr>
      <w:r>
        <w:t>Cáilíochtaí</w:t>
      </w:r>
    </w:p>
    <w:p w14:paraId="5E8DAEBF" w14:textId="4CC3CE79" w:rsidR="00BB3896" w:rsidRDefault="00000000">
      <w:pPr>
        <w:pStyle w:val="NF974E24F-Normal1"/>
      </w:pPr>
      <w:r>
        <w:t xml:space="preserve">Ní mór d’iarratasóirí cáilíocht Leibhéal 9 ar a laghad san oideachas a bheith acu, nó cáilíocht ábhartha choibhéiseach, agus taithí shuntasach cheannaireachta a bheith acu in iar-bhunscoil nó in eagraíocht atá inchurtha léi ó thaobh castachta de. </w:t>
      </w:r>
    </w:p>
    <w:p w14:paraId="65B5000B" w14:textId="10992784" w:rsidR="00BB3896" w:rsidRDefault="00000000">
      <w:pPr>
        <w:pStyle w:val="NF974E24F-Heading35"/>
      </w:pPr>
      <w:r>
        <w:t>Inniúlachtaí Feidhmiúcháin Lárnacha</w:t>
      </w:r>
    </w:p>
    <w:p w14:paraId="575CB52F" w14:textId="77777777" w:rsidR="00BB3896" w:rsidRDefault="00BB3896">
      <w:pPr>
        <w:rPr>
          <w:rFonts w:ascii="Times New Roman" w:hAnsi="Times New Roman" w:cs="Times New Roman"/>
        </w:rPr>
      </w:pPr>
    </w:p>
    <w:p w14:paraId="77F7AAF1" w14:textId="46236815" w:rsidR="00BB3896" w:rsidRDefault="00000000">
      <w:pPr>
        <w:pStyle w:val="NF974E24F-Normal1"/>
      </w:pPr>
      <w:r>
        <w:t>Tá na hinniúlachtaí feidhmiúcháin lárnacha seo a leanas aitheanta mar chuid thábhachtach d’fheidhmiú éifeachtach an róil</w:t>
      </w:r>
    </w:p>
    <w:p w14:paraId="35BCA285" w14:textId="7CC08B3E" w:rsidR="00BB3896" w:rsidRDefault="00000000">
      <w:pPr>
        <w:pStyle w:val="NF974E24F-ListParagraph9"/>
        <w:numPr>
          <w:ilvl w:val="0"/>
          <w:numId w:val="23"/>
        </w:numPr>
      </w:pPr>
      <w:r>
        <w:rPr>
          <w:b/>
        </w:rPr>
        <w:t>Ceannaireacht Straitéiseach, Oideachasúil agus Fhíseach</w:t>
      </w:r>
      <w:r>
        <w:t xml:space="preserve">: Soláthraíonn sé/sí ceannaireacht shoiléir agus réamhghníomhach; aistríonn sé/sí misean agus straitéis ina chur i bhfeidhm éifeachtach; tuigeann sé/sí na réaltachtaí atá roimh mheánscoileanna deonacha; agus úsáideann sé/sí fianaise, comhairliúchán agus foghlaim eagraíochtúil chun athrú oideachais a réamh-mheas, tionchar </w:t>
      </w:r>
      <w:proofErr w:type="gramStart"/>
      <w:r>
        <w:t>a</w:t>
      </w:r>
      <w:proofErr w:type="gramEnd"/>
      <w:r>
        <w:t xml:space="preserve"> imirt air agus freagairt dó. </w:t>
      </w:r>
    </w:p>
    <w:p w14:paraId="65D9AD73" w14:textId="5CF2DD23" w:rsidR="00BB3896" w:rsidRDefault="00000000">
      <w:pPr>
        <w:pStyle w:val="NF974E24F-ListParagraph9"/>
        <w:numPr>
          <w:ilvl w:val="0"/>
          <w:numId w:val="23"/>
        </w:numPr>
      </w:pPr>
      <w:r>
        <w:rPr>
          <w:b/>
        </w:rPr>
        <w:t>Éiteas agus Fís an Mhisin</w:t>
      </w:r>
      <w:r>
        <w:t>: Léiríonn sé/sí tiomantas láidir don oideachas atá bunaithe ar chreideamh, fís shoiléir dá thodhchaí, agus an cumas a luach a chur in iúl go muiníneach agus go hinchreidte laistigh de chomhthéacs oideachais éagsúil agus ilchineálach.</w:t>
      </w:r>
    </w:p>
    <w:p w14:paraId="20B3ABAD" w14:textId="7A2AB610" w:rsidR="00BB3896" w:rsidRDefault="00000000">
      <w:pPr>
        <w:pStyle w:val="NF974E24F-ListParagraph9"/>
        <w:numPr>
          <w:ilvl w:val="0"/>
          <w:numId w:val="23"/>
        </w:numPr>
      </w:pPr>
      <w:r>
        <w:rPr>
          <w:b/>
        </w:rPr>
        <w:t>Ceannaireacht Eagraíochta agus Daoine</w:t>
      </w:r>
      <w:r>
        <w:t xml:space="preserve">: Treoraíonn sé/sí eagraíocht chasta i gcomhréir leis </w:t>
      </w:r>
      <w:proofErr w:type="gramStart"/>
      <w:r>
        <w:t>an</w:t>
      </w:r>
      <w:proofErr w:type="gramEnd"/>
      <w:r>
        <w:t xml:space="preserve"> dea-chleachtas; tógann sé/sí acmhainn eagraíochtúil; forbraíonn sé/sí agus tarmligeann go héifeachtach chuig ceannairí sinsearacha agus baill foirne; treoraíonn sé/sí athrú agus nuálaíocht; agus cuireann sé/sí cultúr gairmiúil, comhoibríoch, cuntasach agus athléimneach chun cinn. </w:t>
      </w:r>
    </w:p>
    <w:p w14:paraId="27CDC76B" w14:textId="7304D7B7" w:rsidR="00BB3896" w:rsidRDefault="00000000">
      <w:pPr>
        <w:pStyle w:val="NF974E24F-ListParagraph9"/>
        <w:numPr>
          <w:ilvl w:val="0"/>
          <w:numId w:val="23"/>
        </w:numPr>
      </w:pPr>
      <w:r>
        <w:rPr>
          <w:b/>
        </w:rPr>
        <w:t>Caidrimh le Páirtithe Leasmhara, Beartas, Abhcóideacht agus Tionchar</w:t>
      </w:r>
      <w:r>
        <w:t xml:space="preserve">: Tógann sé/sí caidrimh iontaofa ar fud chomhlachtaí comhpháirteacha na heagraíochta, na scoileanna comhalta agus an chórais oideachais trí chéile; tuigeann sé/sí agus bíonn tionchar aige/aici ar bheartas; déanann sé/sí abhcóideacht ar son na scoileanna éagsúla a ndéanann JMB ionadaíocht orthu; agus déanann sé/sí idirbheartaíocht éifeachtach thar a gceann. </w:t>
      </w:r>
    </w:p>
    <w:p w14:paraId="1C6816DC" w14:textId="113F4D66" w:rsidR="00BB3896" w:rsidRDefault="00000000">
      <w:pPr>
        <w:pStyle w:val="NF974E24F-ListParagraph9"/>
        <w:numPr>
          <w:ilvl w:val="0"/>
          <w:numId w:val="23"/>
        </w:numPr>
      </w:pPr>
      <w:r>
        <w:rPr>
          <w:b/>
        </w:rPr>
        <w:t>Rialachas, Maoirseacht Airgeadais agus Riosca</w:t>
      </w:r>
      <w:r>
        <w:t xml:space="preserve">: Oibríonn sé/sí go héifeachtach leis an mBord agus leis na Comhairlí; tuigeann sé/sí an t-idirdhealú idir rialachas agus bainistíocht feidhmiúcháin; agus cleachtann sé/sí </w:t>
      </w:r>
      <w:r>
        <w:lastRenderedPageBreak/>
        <w:t xml:space="preserve">breithiúnas fónta i ndáil le hinbhuanaitheacht airgeadais, comhlíonadh, cuntasacht, riosca agus úsáid fhreagrach acmhainní. </w:t>
      </w:r>
    </w:p>
    <w:p w14:paraId="7DE9C24B" w14:textId="502861E0" w:rsidR="00BB3896" w:rsidRDefault="00000000">
      <w:pPr>
        <w:pStyle w:val="NF974E24F-ListParagraph9"/>
        <w:numPr>
          <w:ilvl w:val="0"/>
          <w:numId w:val="23"/>
        </w:numPr>
      </w:pPr>
      <w:r>
        <w:rPr>
          <w:b/>
        </w:rPr>
        <w:t>Cumarsáid, Breithiúnas agus Ionadaíocht Phoiblí</w:t>
      </w:r>
      <w:r>
        <w:t>: Léiríonn sé/sí scileanna idirphearsanta agus cumarsáide den scoth; cleachtann sé/sí breithiúnas fónta i gcúinsí casta agus íogaire; agus déanann sé/sí ionadaíocht ar an eagraíocht agus ar a scoileanna le húdarás, soiléireacht, inchreidteacht agus ionracas.</w:t>
      </w:r>
    </w:p>
    <w:sectPr w:rsidR="00BB389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D6AFA8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9B5799"/>
    <w:multiLevelType w:val="hybridMultilevel"/>
    <w:tmpl w:val="2E2A7922"/>
    <w:lvl w:ilvl="0" w:tplc="877C37E0">
      <w:start w:val="2"/>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00B13438"/>
    <w:multiLevelType w:val="multilevel"/>
    <w:tmpl w:val="1F267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FC0BC6"/>
    <w:multiLevelType w:val="hybridMultilevel"/>
    <w:tmpl w:val="7988CA6E"/>
    <w:lvl w:ilvl="0" w:tplc="6778ECBC">
      <w:start w:val="3"/>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0B572EB7"/>
    <w:multiLevelType w:val="multilevel"/>
    <w:tmpl w:val="D8840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9312C3"/>
    <w:multiLevelType w:val="hybridMultilevel"/>
    <w:tmpl w:val="0AA6C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2431C51"/>
    <w:multiLevelType w:val="hybridMultilevel"/>
    <w:tmpl w:val="FF6EE35A"/>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65F459B"/>
    <w:multiLevelType w:val="multilevel"/>
    <w:tmpl w:val="2286C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866079"/>
    <w:multiLevelType w:val="hybridMultilevel"/>
    <w:tmpl w:val="C046D3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FAD11FC"/>
    <w:multiLevelType w:val="hybridMultilevel"/>
    <w:tmpl w:val="4F8C204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A241A6B"/>
    <w:multiLevelType w:val="hybridMultilevel"/>
    <w:tmpl w:val="956CCA2A"/>
    <w:lvl w:ilvl="0" w:tplc="2DE28A08">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D5B5EF7"/>
    <w:multiLevelType w:val="hybridMultilevel"/>
    <w:tmpl w:val="FCF2577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74D3E50"/>
    <w:multiLevelType w:val="hybridMultilevel"/>
    <w:tmpl w:val="09D6CEF4"/>
    <w:lvl w:ilvl="0" w:tplc="662282E8">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D6A4F8D"/>
    <w:multiLevelType w:val="hybridMultilevel"/>
    <w:tmpl w:val="CBF06A2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590662C"/>
    <w:multiLevelType w:val="hybridMultilevel"/>
    <w:tmpl w:val="744601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5A3321A"/>
    <w:multiLevelType w:val="hybridMultilevel"/>
    <w:tmpl w:val="BE1843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9898610">
    <w:abstractNumId w:val="8"/>
  </w:num>
  <w:num w:numId="2" w16cid:durableId="1706364487">
    <w:abstractNumId w:val="6"/>
  </w:num>
  <w:num w:numId="3" w16cid:durableId="956985750">
    <w:abstractNumId w:val="5"/>
  </w:num>
  <w:num w:numId="4" w16cid:durableId="1490174280">
    <w:abstractNumId w:val="4"/>
  </w:num>
  <w:num w:numId="5" w16cid:durableId="1000931752">
    <w:abstractNumId w:val="7"/>
  </w:num>
  <w:num w:numId="6" w16cid:durableId="1354570263">
    <w:abstractNumId w:val="3"/>
  </w:num>
  <w:num w:numId="7" w16cid:durableId="1282683650">
    <w:abstractNumId w:val="2"/>
  </w:num>
  <w:num w:numId="8" w16cid:durableId="160198267">
    <w:abstractNumId w:val="1"/>
  </w:num>
  <w:num w:numId="9" w16cid:durableId="307243696">
    <w:abstractNumId w:val="0"/>
  </w:num>
  <w:num w:numId="10" w16cid:durableId="652179536">
    <w:abstractNumId w:val="14"/>
  </w:num>
  <w:num w:numId="11" w16cid:durableId="1504859347">
    <w:abstractNumId w:val="22"/>
  </w:num>
  <w:num w:numId="12" w16cid:durableId="1302541772">
    <w:abstractNumId w:val="11"/>
  </w:num>
  <w:num w:numId="13" w16cid:durableId="661853326">
    <w:abstractNumId w:val="19"/>
  </w:num>
  <w:num w:numId="14" w16cid:durableId="329989450">
    <w:abstractNumId w:val="9"/>
  </w:num>
  <w:num w:numId="15" w16cid:durableId="654341833">
    <w:abstractNumId w:val="18"/>
  </w:num>
  <w:num w:numId="16" w16cid:durableId="1065492609">
    <w:abstractNumId w:val="17"/>
  </w:num>
  <w:num w:numId="17" w16cid:durableId="1734039843">
    <w:abstractNumId w:val="20"/>
  </w:num>
  <w:num w:numId="18" w16cid:durableId="855584476">
    <w:abstractNumId w:val="23"/>
  </w:num>
  <w:num w:numId="19" w16cid:durableId="1842230310">
    <w:abstractNumId w:val="10"/>
  </w:num>
  <w:num w:numId="20" w16cid:durableId="1400791440">
    <w:abstractNumId w:val="13"/>
  </w:num>
  <w:num w:numId="21" w16cid:durableId="1013260389">
    <w:abstractNumId w:val="21"/>
  </w:num>
  <w:num w:numId="22" w16cid:durableId="809057696">
    <w:abstractNumId w:val="15"/>
  </w:num>
  <w:num w:numId="23" w16cid:durableId="581914283">
    <w:abstractNumId w:val="16"/>
  </w:num>
  <w:num w:numId="24" w16cid:durableId="15749749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9E2"/>
    <w:rsid w:val="00011471"/>
    <w:rsid w:val="00013764"/>
    <w:rsid w:val="00016756"/>
    <w:rsid w:val="0002633D"/>
    <w:rsid w:val="00034616"/>
    <w:rsid w:val="000370EA"/>
    <w:rsid w:val="0006063C"/>
    <w:rsid w:val="000725CA"/>
    <w:rsid w:val="000818D3"/>
    <w:rsid w:val="000979FB"/>
    <w:rsid w:val="000D2D74"/>
    <w:rsid w:val="000F31BB"/>
    <w:rsid w:val="00113004"/>
    <w:rsid w:val="00136DCE"/>
    <w:rsid w:val="001405C5"/>
    <w:rsid w:val="0015074B"/>
    <w:rsid w:val="00160432"/>
    <w:rsid w:val="001757EE"/>
    <w:rsid w:val="00176776"/>
    <w:rsid w:val="00181F1A"/>
    <w:rsid w:val="0018540F"/>
    <w:rsid w:val="00197584"/>
    <w:rsid w:val="001B7F41"/>
    <w:rsid w:val="001C709D"/>
    <w:rsid w:val="001D0823"/>
    <w:rsid w:val="001E1F36"/>
    <w:rsid w:val="001E3EFF"/>
    <w:rsid w:val="001E75F5"/>
    <w:rsid w:val="001F2EC4"/>
    <w:rsid w:val="001F6395"/>
    <w:rsid w:val="00207E74"/>
    <w:rsid w:val="00232E56"/>
    <w:rsid w:val="002407E9"/>
    <w:rsid w:val="002433E7"/>
    <w:rsid w:val="002509AC"/>
    <w:rsid w:val="002538C1"/>
    <w:rsid w:val="002722B3"/>
    <w:rsid w:val="002729C4"/>
    <w:rsid w:val="0029049F"/>
    <w:rsid w:val="0029639D"/>
    <w:rsid w:val="00296A3C"/>
    <w:rsid w:val="002C1AB3"/>
    <w:rsid w:val="002C20C2"/>
    <w:rsid w:val="002C2598"/>
    <w:rsid w:val="002D06F0"/>
    <w:rsid w:val="002E5D90"/>
    <w:rsid w:val="002E6F77"/>
    <w:rsid w:val="002F7F1F"/>
    <w:rsid w:val="00326F90"/>
    <w:rsid w:val="00336D8E"/>
    <w:rsid w:val="00355B77"/>
    <w:rsid w:val="003644F3"/>
    <w:rsid w:val="00370678"/>
    <w:rsid w:val="00371031"/>
    <w:rsid w:val="00371459"/>
    <w:rsid w:val="0038059B"/>
    <w:rsid w:val="003812E0"/>
    <w:rsid w:val="00382D25"/>
    <w:rsid w:val="00384BA8"/>
    <w:rsid w:val="003A0644"/>
    <w:rsid w:val="003A6362"/>
    <w:rsid w:val="003B2398"/>
    <w:rsid w:val="003C0778"/>
    <w:rsid w:val="003C1A3B"/>
    <w:rsid w:val="003E1DE2"/>
    <w:rsid w:val="00403133"/>
    <w:rsid w:val="00403B9F"/>
    <w:rsid w:val="00410B60"/>
    <w:rsid w:val="00414075"/>
    <w:rsid w:val="004253C3"/>
    <w:rsid w:val="00430FAB"/>
    <w:rsid w:val="004560C7"/>
    <w:rsid w:val="00466C3F"/>
    <w:rsid w:val="004900D7"/>
    <w:rsid w:val="0049316F"/>
    <w:rsid w:val="004A2EF4"/>
    <w:rsid w:val="004A31C4"/>
    <w:rsid w:val="004B0EC6"/>
    <w:rsid w:val="004B1C4A"/>
    <w:rsid w:val="004B68F5"/>
    <w:rsid w:val="004C64DF"/>
    <w:rsid w:val="004D5C65"/>
    <w:rsid w:val="004F0362"/>
    <w:rsid w:val="00500B65"/>
    <w:rsid w:val="00513335"/>
    <w:rsid w:val="005137F7"/>
    <w:rsid w:val="00541D59"/>
    <w:rsid w:val="00547454"/>
    <w:rsid w:val="00547C3D"/>
    <w:rsid w:val="005603D0"/>
    <w:rsid w:val="00561628"/>
    <w:rsid w:val="00562448"/>
    <w:rsid w:val="00575653"/>
    <w:rsid w:val="005B2AE4"/>
    <w:rsid w:val="005B3997"/>
    <w:rsid w:val="005D5AAC"/>
    <w:rsid w:val="005E35E7"/>
    <w:rsid w:val="00600238"/>
    <w:rsid w:val="00600375"/>
    <w:rsid w:val="0060593D"/>
    <w:rsid w:val="006146AC"/>
    <w:rsid w:val="00616E47"/>
    <w:rsid w:val="00622708"/>
    <w:rsid w:val="00623040"/>
    <w:rsid w:val="006300D5"/>
    <w:rsid w:val="00642099"/>
    <w:rsid w:val="006423EB"/>
    <w:rsid w:val="0065290A"/>
    <w:rsid w:val="006550E6"/>
    <w:rsid w:val="0067038E"/>
    <w:rsid w:val="006741BC"/>
    <w:rsid w:val="00683E89"/>
    <w:rsid w:val="0068438B"/>
    <w:rsid w:val="00690847"/>
    <w:rsid w:val="00693BF7"/>
    <w:rsid w:val="006971B8"/>
    <w:rsid w:val="006A5466"/>
    <w:rsid w:val="006D0907"/>
    <w:rsid w:val="006D25B8"/>
    <w:rsid w:val="006E4603"/>
    <w:rsid w:val="006F0347"/>
    <w:rsid w:val="006F7099"/>
    <w:rsid w:val="00701B75"/>
    <w:rsid w:val="00703F6F"/>
    <w:rsid w:val="00711941"/>
    <w:rsid w:val="00721C0E"/>
    <w:rsid w:val="00746757"/>
    <w:rsid w:val="00760DFC"/>
    <w:rsid w:val="0076591A"/>
    <w:rsid w:val="0077095C"/>
    <w:rsid w:val="00771DDD"/>
    <w:rsid w:val="00781414"/>
    <w:rsid w:val="00784AB4"/>
    <w:rsid w:val="007A7E9F"/>
    <w:rsid w:val="007C5930"/>
    <w:rsid w:val="007D4094"/>
    <w:rsid w:val="007E68D3"/>
    <w:rsid w:val="007E75DD"/>
    <w:rsid w:val="007F1763"/>
    <w:rsid w:val="007F3894"/>
    <w:rsid w:val="007F59C1"/>
    <w:rsid w:val="007F6502"/>
    <w:rsid w:val="0081358F"/>
    <w:rsid w:val="00834CB5"/>
    <w:rsid w:val="00834FD1"/>
    <w:rsid w:val="00843644"/>
    <w:rsid w:val="0084373D"/>
    <w:rsid w:val="00845EA8"/>
    <w:rsid w:val="0085669F"/>
    <w:rsid w:val="008570CF"/>
    <w:rsid w:val="00885CA8"/>
    <w:rsid w:val="00885F95"/>
    <w:rsid w:val="00893800"/>
    <w:rsid w:val="008C217E"/>
    <w:rsid w:val="008C569B"/>
    <w:rsid w:val="008E02CE"/>
    <w:rsid w:val="00910EFD"/>
    <w:rsid w:val="009205F2"/>
    <w:rsid w:val="00920B46"/>
    <w:rsid w:val="00924FE0"/>
    <w:rsid w:val="00945B71"/>
    <w:rsid w:val="00947E1F"/>
    <w:rsid w:val="009552FA"/>
    <w:rsid w:val="0096477E"/>
    <w:rsid w:val="00965A65"/>
    <w:rsid w:val="00966E3E"/>
    <w:rsid w:val="009C20F6"/>
    <w:rsid w:val="009C54DD"/>
    <w:rsid w:val="009C622A"/>
    <w:rsid w:val="00A129BE"/>
    <w:rsid w:val="00A162CD"/>
    <w:rsid w:val="00A2321E"/>
    <w:rsid w:val="00A317A2"/>
    <w:rsid w:val="00A3686A"/>
    <w:rsid w:val="00A50DAA"/>
    <w:rsid w:val="00A54DD4"/>
    <w:rsid w:val="00A72452"/>
    <w:rsid w:val="00A756DE"/>
    <w:rsid w:val="00A9356E"/>
    <w:rsid w:val="00A97CAA"/>
    <w:rsid w:val="00AA1D8D"/>
    <w:rsid w:val="00AA646F"/>
    <w:rsid w:val="00AD04F5"/>
    <w:rsid w:val="00AF554A"/>
    <w:rsid w:val="00AF6062"/>
    <w:rsid w:val="00B06CF6"/>
    <w:rsid w:val="00B12185"/>
    <w:rsid w:val="00B12C5E"/>
    <w:rsid w:val="00B16333"/>
    <w:rsid w:val="00B17E2E"/>
    <w:rsid w:val="00B20390"/>
    <w:rsid w:val="00B22BCA"/>
    <w:rsid w:val="00B31C14"/>
    <w:rsid w:val="00B34003"/>
    <w:rsid w:val="00B346AE"/>
    <w:rsid w:val="00B44451"/>
    <w:rsid w:val="00B47730"/>
    <w:rsid w:val="00B5648C"/>
    <w:rsid w:val="00B668F3"/>
    <w:rsid w:val="00BA0EF8"/>
    <w:rsid w:val="00BB3896"/>
    <w:rsid w:val="00BB6E7C"/>
    <w:rsid w:val="00BF5387"/>
    <w:rsid w:val="00C0070E"/>
    <w:rsid w:val="00C10E57"/>
    <w:rsid w:val="00C15172"/>
    <w:rsid w:val="00C34745"/>
    <w:rsid w:val="00C37977"/>
    <w:rsid w:val="00C74ACA"/>
    <w:rsid w:val="00C825AE"/>
    <w:rsid w:val="00C86291"/>
    <w:rsid w:val="00CA0854"/>
    <w:rsid w:val="00CB0664"/>
    <w:rsid w:val="00D0384F"/>
    <w:rsid w:val="00D16CBD"/>
    <w:rsid w:val="00D23595"/>
    <w:rsid w:val="00D34CCA"/>
    <w:rsid w:val="00D35A14"/>
    <w:rsid w:val="00D42AD7"/>
    <w:rsid w:val="00D44CC5"/>
    <w:rsid w:val="00D475B6"/>
    <w:rsid w:val="00D54369"/>
    <w:rsid w:val="00D615EE"/>
    <w:rsid w:val="00D83A7D"/>
    <w:rsid w:val="00D92708"/>
    <w:rsid w:val="00D92821"/>
    <w:rsid w:val="00DA0444"/>
    <w:rsid w:val="00DA255C"/>
    <w:rsid w:val="00DB54DD"/>
    <w:rsid w:val="00DB5967"/>
    <w:rsid w:val="00DB6AE7"/>
    <w:rsid w:val="00DB748E"/>
    <w:rsid w:val="00DD4890"/>
    <w:rsid w:val="00DD6D1E"/>
    <w:rsid w:val="00DD7854"/>
    <w:rsid w:val="00DE311D"/>
    <w:rsid w:val="00DF0BA0"/>
    <w:rsid w:val="00DF25F8"/>
    <w:rsid w:val="00DF5F50"/>
    <w:rsid w:val="00DF695F"/>
    <w:rsid w:val="00E00649"/>
    <w:rsid w:val="00E04D5F"/>
    <w:rsid w:val="00E10C20"/>
    <w:rsid w:val="00E13783"/>
    <w:rsid w:val="00E3478B"/>
    <w:rsid w:val="00E5645C"/>
    <w:rsid w:val="00E62064"/>
    <w:rsid w:val="00E638E9"/>
    <w:rsid w:val="00E6497A"/>
    <w:rsid w:val="00E73D47"/>
    <w:rsid w:val="00E93FE6"/>
    <w:rsid w:val="00EA0676"/>
    <w:rsid w:val="00EA7DB8"/>
    <w:rsid w:val="00EB1B19"/>
    <w:rsid w:val="00EB1FAB"/>
    <w:rsid w:val="00EC0EE9"/>
    <w:rsid w:val="00F17971"/>
    <w:rsid w:val="00F51DBD"/>
    <w:rsid w:val="00F55031"/>
    <w:rsid w:val="00F72B07"/>
    <w:rsid w:val="00F731A4"/>
    <w:rsid w:val="00F743FE"/>
    <w:rsid w:val="00F86E70"/>
    <w:rsid w:val="00FB1851"/>
    <w:rsid w:val="00FB742D"/>
    <w:rsid w:val="00FC693F"/>
    <w:rsid w:val="00FD088F"/>
    <w:rsid w:val="00FD1562"/>
    <w:rsid w:val="00FE08CC"/>
    <w:rsid w:val="00FE75ED"/>
    <w:rsid w:val="00FF141A"/>
    <w:rsid w:val="00FF1C02"/>
  </w:rsids>
  <m:mathPr>
    <m:mathFont m:val="Cambria Math"/>
    <m:brkBin m:val="before"/>
    <m:brkBinSub m:val="--"/>
    <m:smallFrac m:val="0"/>
    <m:dispDef/>
    <m:lMargin m:val="0"/>
    <m:rMargin m:val="0"/>
    <m:defJc m:val="centerGroup"/>
    <m:wrapIndent m:val="1440"/>
    <m:intLim m:val="subSup"/>
    <m:naryLim m:val="undOvr"/>
  </m:mathPr>
  <w:themeFontLang w:val="ga-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B8ADC6"/>
  <w14:defaultImageDpi w14:val="300"/>
  <w15:docId w15:val="{3AF6ED29-C550-4A7F-B9C8-D3ACA576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644"/>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DB5967"/>
    <w:pPr>
      <w:spacing w:after="0" w:line="240" w:lineRule="auto"/>
    </w:pPr>
    <w:rPr>
      <w:rFonts w:ascii="Aptos" w:hAnsi="Aptos"/>
      <w:sz w:val="21"/>
    </w:rPr>
  </w:style>
  <w:style w:type="character" w:styleId="CommentReference">
    <w:name w:val="annotation reference"/>
    <w:basedOn w:val="DefaultParagraphFont"/>
    <w:uiPriority w:val="99"/>
    <w:semiHidden/>
    <w:unhideWhenUsed/>
    <w:rsid w:val="00D42AD7"/>
    <w:rPr>
      <w:sz w:val="16"/>
      <w:szCs w:val="16"/>
    </w:rPr>
  </w:style>
  <w:style w:type="paragraph" w:styleId="CommentText">
    <w:name w:val="annotation text"/>
    <w:basedOn w:val="Normal"/>
    <w:link w:val="CommentTextChar"/>
    <w:uiPriority w:val="99"/>
    <w:unhideWhenUsed/>
    <w:rsid w:val="00D42AD7"/>
    <w:pPr>
      <w:spacing w:line="240" w:lineRule="auto"/>
    </w:pPr>
    <w:rPr>
      <w:sz w:val="20"/>
      <w:szCs w:val="20"/>
    </w:rPr>
  </w:style>
  <w:style w:type="character" w:customStyle="1" w:styleId="CommentTextChar">
    <w:name w:val="Comment Text Char"/>
    <w:basedOn w:val="DefaultParagraphFont"/>
    <w:link w:val="CommentText"/>
    <w:uiPriority w:val="99"/>
    <w:rsid w:val="00D42AD7"/>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D42AD7"/>
    <w:rPr>
      <w:b/>
      <w:bCs/>
    </w:rPr>
  </w:style>
  <w:style w:type="character" w:customStyle="1" w:styleId="CommentSubjectChar">
    <w:name w:val="Comment Subject Char"/>
    <w:basedOn w:val="CommentTextChar"/>
    <w:link w:val="CommentSubject"/>
    <w:uiPriority w:val="99"/>
    <w:semiHidden/>
    <w:rsid w:val="00D42AD7"/>
    <w:rPr>
      <w:rFonts w:ascii="Aptos" w:hAnsi="Aptos"/>
      <w:b/>
      <w:bCs/>
      <w:sz w:val="20"/>
      <w:szCs w:val="20"/>
    </w:rPr>
  </w:style>
  <w:style w:type="character" w:styleId="Hyperlink">
    <w:name w:val="Hyperlink"/>
    <w:rsid w:val="00371031"/>
    <w:rPr>
      <w:color w:val="0000FF"/>
      <w:u w:val="single"/>
    </w:rPr>
  </w:style>
  <w:style w:type="paragraph" w:customStyle="1" w:styleId="NF974E24F-Normal1">
    <w:name w:val="NF974E24F-Normal1"/>
    <w:basedOn w:val="Normal"/>
    <w:rPr>
      <w:rFonts w:ascii="Times New Roman" w:hAnsi="Times New Roman" w:cs="Times New Roman"/>
    </w:rPr>
  </w:style>
  <w:style w:type="paragraph" w:customStyle="1" w:styleId="NF974E24F-Heading22">
    <w:name w:val="NF974E24F-Heading22"/>
    <w:basedOn w:val="Heading2"/>
    <w:rPr>
      <w:rFonts w:ascii="Times New Roman" w:hAnsi="Times New Roman" w:cs="Times New Roman"/>
    </w:rPr>
  </w:style>
  <w:style w:type="paragraph" w:customStyle="1" w:styleId="NF974E24F-Normal3">
    <w:name w:val="NF974E24F-Normal3"/>
    <w:basedOn w:val="Normal"/>
    <w:rPr>
      <w:rFonts w:ascii="Times New Roman" w:hAnsi="Times New Roman" w:cs="Times New Roman"/>
      <w:b/>
      <w:sz w:val="24"/>
      <w:szCs w:val="24"/>
    </w:rPr>
  </w:style>
  <w:style w:type="paragraph" w:customStyle="1" w:styleId="NF974E24F-Normal4">
    <w:name w:val="NF974E24F-Normal4"/>
    <w:basedOn w:val="Normal"/>
    <w:rPr>
      <w:rFonts w:ascii="Times New Roman" w:hAnsi="Times New Roman" w:cs="Times New Roman"/>
      <w:sz w:val="24"/>
      <w:szCs w:val="24"/>
    </w:rPr>
  </w:style>
  <w:style w:type="paragraph" w:customStyle="1" w:styleId="NF974E24F-Heading35">
    <w:name w:val="NF974E24F-Heading35"/>
    <w:basedOn w:val="Heading3"/>
    <w:rPr>
      <w:rFonts w:ascii="Times New Roman" w:hAnsi="Times New Roman" w:cs="Times New Roman"/>
    </w:rPr>
  </w:style>
  <w:style w:type="paragraph" w:customStyle="1" w:styleId="NF974E24F-Normal6">
    <w:name w:val="NF974E24F-Normal6"/>
    <w:basedOn w:val="Normal"/>
    <w:rPr>
      <w:rFonts w:ascii="Times New Roman" w:hAnsi="Times New Roman" w:cs="Times New Roman"/>
      <w:szCs w:val="21"/>
    </w:rPr>
  </w:style>
  <w:style w:type="paragraph" w:customStyle="1" w:styleId="NF974E24F-ListBullet7">
    <w:name w:val="NF974E24F-ListBullet7"/>
    <w:basedOn w:val="ListBullet"/>
    <w:rPr>
      <w:rFonts w:ascii="Times New Roman" w:hAnsi="Times New Roman" w:cs="Times New Roman"/>
    </w:rPr>
  </w:style>
  <w:style w:type="paragraph" w:customStyle="1" w:styleId="NF974E24F-ListBullet8">
    <w:name w:val="NF974E24F-ListBullet8"/>
    <w:basedOn w:val="ListBullet"/>
    <w:rPr>
      <w:rFonts w:ascii="Times New Roman" w:hAnsi="Times New Roman" w:cs="Times New Roman"/>
      <w:highlight w:val="yellow"/>
    </w:rPr>
  </w:style>
  <w:style w:type="paragraph" w:customStyle="1" w:styleId="NF974E24F-ListParagraph9">
    <w:name w:val="NF974E24F-ListParagraph9"/>
    <w:basedOn w:val="ListParagraph"/>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mb.i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2098</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Deirdre Matthews</cp:lastModifiedBy>
  <cp:revision>2</cp:revision>
  <dcterms:created xsi:type="dcterms:W3CDTF">2026-09-21T07:41:00Z</dcterms:created>
  <dcterms:modified xsi:type="dcterms:W3CDTF">2026-09-21T07:41:00Z</dcterms:modified>
  <cp:category/>
</cp:coreProperties>
</file>