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729C" w14:textId="77777777" w:rsidR="00E25F76" w:rsidRPr="00E25F76" w:rsidRDefault="00E25F76" w:rsidP="00E25F76">
      <w:pPr>
        <w:pStyle w:val="NoSpacing"/>
        <w:rPr>
          <w:rFonts w:asciiTheme="minorHAnsi" w:hAnsiTheme="minorHAnsi" w:cstheme="minorHAnsi"/>
          <w:b/>
        </w:rPr>
      </w:pPr>
      <w:r w:rsidRPr="00E25F76">
        <w:rPr>
          <w:rFonts w:asciiTheme="minorHAnsi" w:hAnsiTheme="minorHAnsi" w:cstheme="minorHAnsi"/>
          <w:noProof/>
        </w:rPr>
        <w:drawing>
          <wp:inline distT="0" distB="0" distL="0" distR="0" wp14:anchorId="6B22E39A" wp14:editId="34827412">
            <wp:extent cx="1676245" cy="175265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2165" cy="1779757"/>
                    </a:xfrm>
                    <a:prstGeom prst="rect">
                      <a:avLst/>
                    </a:prstGeom>
                    <a:noFill/>
                    <a:ln>
                      <a:noFill/>
                    </a:ln>
                  </pic:spPr>
                </pic:pic>
              </a:graphicData>
            </a:graphic>
          </wp:inline>
        </w:drawing>
      </w:r>
      <w:r w:rsidRPr="00E25F76">
        <w:rPr>
          <w:rFonts w:asciiTheme="minorHAnsi" w:hAnsiTheme="minorHAnsi" w:cstheme="minorHAnsi"/>
          <w:b/>
          <w:noProof/>
          <w:lang w:eastAsia="en-IE"/>
        </w:rPr>
        <mc:AlternateContent>
          <mc:Choice Requires="wps">
            <w:drawing>
              <wp:anchor distT="0" distB="0" distL="114300" distR="114300" simplePos="0" relativeHeight="251659264" behindDoc="0" locked="0" layoutInCell="1" allowOverlap="1" wp14:anchorId="0BABAA63" wp14:editId="53B45541">
                <wp:simplePos x="0" y="0"/>
                <wp:positionH relativeFrom="column">
                  <wp:posOffset>3541690</wp:posOffset>
                </wp:positionH>
                <wp:positionV relativeFrom="paragraph">
                  <wp:posOffset>30051</wp:posOffset>
                </wp:positionV>
                <wp:extent cx="2350770" cy="1721476"/>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721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8D0AC" w14:textId="77777777" w:rsidR="00E25F76" w:rsidRDefault="00E25F76" w:rsidP="00E25F76">
                            <w:pPr>
                              <w:pStyle w:val="NoSpacing"/>
                              <w:rPr>
                                <w:rFonts w:ascii="Times New Roman" w:hAnsi="Times New Roman"/>
                                <w:i/>
                                <w:sz w:val="20"/>
                                <w:szCs w:val="20"/>
                              </w:rPr>
                            </w:pPr>
                            <w:r>
                              <w:rPr>
                                <w:rFonts w:ascii="Times New Roman" w:hAnsi="Times New Roman"/>
                                <w:i/>
                              </w:rPr>
                              <w:t xml:space="preserve">  </w:t>
                            </w:r>
                            <w:r w:rsidRPr="00583505">
                              <w:rPr>
                                <w:rFonts w:ascii="Times New Roman" w:hAnsi="Times New Roman"/>
                                <w:i/>
                                <w:sz w:val="20"/>
                                <w:szCs w:val="20"/>
                              </w:rPr>
                              <w:t>Secretariat of Secondary Schools</w:t>
                            </w:r>
                            <w:r>
                              <w:rPr>
                                <w:rFonts w:ascii="Times New Roman" w:hAnsi="Times New Roman"/>
                                <w:i/>
                                <w:sz w:val="20"/>
                                <w:szCs w:val="20"/>
                              </w:rPr>
                              <w:t xml:space="preserve"> CLG</w:t>
                            </w:r>
                          </w:p>
                          <w:p w14:paraId="53EA2FF3" w14:textId="77777777" w:rsidR="00E25F76" w:rsidRPr="003E0413" w:rsidRDefault="00E25F76" w:rsidP="00E25F76">
                            <w:pPr>
                              <w:pStyle w:val="NoSpacing"/>
                              <w:rPr>
                                <w:rFonts w:ascii="Times New Roman" w:hAnsi="Times New Roman"/>
                                <w:i/>
                                <w:sz w:val="20"/>
                                <w:szCs w:val="20"/>
                              </w:rPr>
                            </w:pPr>
                            <w:r>
                              <w:rPr>
                                <w:rFonts w:ascii="Times New Roman" w:hAnsi="Times New Roman"/>
                                <w:i/>
                                <w:sz w:val="20"/>
                                <w:szCs w:val="20"/>
                              </w:rPr>
                              <w:t xml:space="preserve"> </w:t>
                            </w:r>
                            <w:r>
                              <w:rPr>
                                <w:rFonts w:ascii="Times New Roman" w:hAnsi="Times New Roman"/>
                                <w:i/>
                              </w:rPr>
                              <w:t xml:space="preserve"> </w:t>
                            </w:r>
                            <w:r>
                              <w:rPr>
                                <w:rFonts w:ascii="Times New Roman" w:hAnsi="Times New Roman"/>
                                <w:i/>
                                <w:sz w:val="20"/>
                              </w:rPr>
                              <w:t>JMB/AMCSS</w:t>
                            </w:r>
                          </w:p>
                          <w:p w14:paraId="5A3E5278" w14:textId="77777777" w:rsidR="00E25F76" w:rsidRDefault="00E25F76" w:rsidP="00E25F76">
                            <w:pPr>
                              <w:pStyle w:val="NoSpacing"/>
                              <w:rPr>
                                <w:rFonts w:ascii="Times New Roman" w:hAnsi="Times New Roman"/>
                                <w:i/>
                                <w:sz w:val="20"/>
                              </w:rPr>
                            </w:pPr>
                            <w:r>
                              <w:rPr>
                                <w:rFonts w:ascii="Times New Roman" w:hAnsi="Times New Roman"/>
                                <w:i/>
                                <w:sz w:val="20"/>
                              </w:rPr>
                              <w:t xml:space="preserve">  Emmet House </w:t>
                            </w:r>
                          </w:p>
                          <w:p w14:paraId="23EEB397" w14:textId="77777777" w:rsidR="00E25F76" w:rsidRDefault="00E25F76" w:rsidP="00E25F76">
                            <w:pPr>
                              <w:pStyle w:val="NoSpacing"/>
                              <w:rPr>
                                <w:rFonts w:ascii="Times New Roman" w:hAnsi="Times New Roman"/>
                                <w:i/>
                                <w:sz w:val="20"/>
                              </w:rPr>
                            </w:pPr>
                            <w:r>
                              <w:rPr>
                                <w:rFonts w:ascii="Times New Roman" w:hAnsi="Times New Roman"/>
                                <w:i/>
                                <w:sz w:val="20"/>
                              </w:rPr>
                              <w:t xml:space="preserve">  Milltown</w:t>
                            </w:r>
                          </w:p>
                          <w:p w14:paraId="176C7436" w14:textId="77777777" w:rsidR="00E25F76" w:rsidRDefault="00E25F76" w:rsidP="00E25F76">
                            <w:pPr>
                              <w:pStyle w:val="NoSpacing"/>
                              <w:rPr>
                                <w:rFonts w:ascii="Times New Roman" w:hAnsi="Times New Roman"/>
                                <w:i/>
                                <w:sz w:val="20"/>
                              </w:rPr>
                            </w:pPr>
                            <w:r>
                              <w:rPr>
                                <w:rFonts w:ascii="Times New Roman" w:hAnsi="Times New Roman"/>
                                <w:i/>
                                <w:sz w:val="20"/>
                              </w:rPr>
                              <w:t xml:space="preserve">  Dublin 14</w:t>
                            </w:r>
                          </w:p>
                          <w:p w14:paraId="36B2F29E" w14:textId="77777777" w:rsidR="00E25F76" w:rsidRPr="00FD3A5F" w:rsidRDefault="00E25F76" w:rsidP="00E25F76">
                            <w:pPr>
                              <w:pStyle w:val="NoSpacing"/>
                              <w:rPr>
                                <w:rFonts w:ascii="Times New Roman" w:hAnsi="Times New Roman"/>
                                <w:i/>
                                <w:sz w:val="20"/>
                                <w:szCs w:val="20"/>
                              </w:rPr>
                            </w:pPr>
                            <w:r>
                              <w:rPr>
                                <w:rFonts w:ascii="Times New Roman" w:hAnsi="Times New Roman"/>
                                <w:i/>
                                <w:sz w:val="20"/>
                                <w:szCs w:val="20"/>
                              </w:rPr>
                              <w:t xml:space="preserve">  </w:t>
                            </w:r>
                            <w:r w:rsidRPr="00FD3A5F">
                              <w:rPr>
                                <w:rFonts w:ascii="Times New Roman" w:hAnsi="Times New Roman"/>
                                <w:i/>
                                <w:sz w:val="20"/>
                                <w:szCs w:val="20"/>
                              </w:rPr>
                              <w:t>D14 V3K8</w:t>
                            </w:r>
                          </w:p>
                          <w:p w14:paraId="0A125751" w14:textId="77777777" w:rsidR="00E25F76" w:rsidRDefault="00E25F76" w:rsidP="00E25F76">
                            <w:pPr>
                              <w:pStyle w:val="NoSpacing"/>
                              <w:rPr>
                                <w:rFonts w:ascii="Times New Roman" w:hAnsi="Times New Roman"/>
                                <w:i/>
                                <w:sz w:val="20"/>
                              </w:rPr>
                            </w:pPr>
                            <w:r>
                              <w:rPr>
                                <w:rFonts w:ascii="Times New Roman" w:hAnsi="Times New Roman"/>
                                <w:i/>
                                <w:sz w:val="20"/>
                              </w:rPr>
                              <w:t xml:space="preserve">  T: (01) 283 8255</w:t>
                            </w:r>
                          </w:p>
                          <w:p w14:paraId="7CAC6F93" w14:textId="77777777" w:rsidR="00E25F76" w:rsidRDefault="00E25F76" w:rsidP="00E25F76">
                            <w:pPr>
                              <w:pStyle w:val="NoSpacing"/>
                              <w:rPr>
                                <w:rFonts w:ascii="Times New Roman" w:hAnsi="Times New Roman"/>
                                <w:i/>
                                <w:sz w:val="20"/>
                              </w:rPr>
                            </w:pPr>
                            <w:r>
                              <w:rPr>
                                <w:rFonts w:ascii="Times New Roman" w:hAnsi="Times New Roman"/>
                                <w:i/>
                                <w:sz w:val="20"/>
                              </w:rPr>
                              <w:t xml:space="preserve">  E: </w:t>
                            </w:r>
                            <w:hyperlink r:id="rId6" w:history="1">
                              <w:r w:rsidRPr="002C0132">
                                <w:rPr>
                                  <w:rStyle w:val="Hyperlink"/>
                                  <w:rFonts w:ascii="Times New Roman" w:hAnsi="Times New Roman"/>
                                  <w:i/>
                                  <w:sz w:val="20"/>
                                </w:rPr>
                                <w:t>info@jmb.ie</w:t>
                              </w:r>
                            </w:hyperlink>
                            <w:r>
                              <w:rPr>
                                <w:rFonts w:ascii="Times New Roman" w:hAnsi="Times New Roman"/>
                                <w:i/>
                                <w:sz w:val="20"/>
                              </w:rPr>
                              <w:t xml:space="preserve">  </w:t>
                            </w:r>
                          </w:p>
                          <w:p w14:paraId="7E416098" w14:textId="77777777" w:rsidR="00E25F76" w:rsidRDefault="00E25F76" w:rsidP="00E25F76">
                            <w:pPr>
                              <w:pStyle w:val="NoSpacing"/>
                              <w:rPr>
                                <w:rFonts w:ascii="Times New Roman" w:hAnsi="Times New Roman"/>
                                <w:b/>
                                <w:i/>
                                <w:sz w:val="20"/>
                              </w:rPr>
                            </w:pPr>
                            <w:r>
                              <w:rPr>
                                <w:rFonts w:ascii="Times New Roman" w:hAnsi="Times New Roman"/>
                                <w:i/>
                                <w:sz w:val="20"/>
                              </w:rPr>
                              <w:t xml:space="preserve">  W: www.jmb.ie</w:t>
                            </w:r>
                          </w:p>
                          <w:p w14:paraId="2D23B3B6" w14:textId="77777777" w:rsidR="00E25F76" w:rsidRDefault="00E25F76" w:rsidP="00E25F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BABAA63">
                <v:stroke joinstyle="miter"/>
                <v:path gradientshapeok="t" o:connecttype="rect"/>
              </v:shapetype>
              <v:shape id="Text Box 7" style="position:absolute;margin-left:278.85pt;margin-top:2.35pt;width:185.1pt;height:1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">
                <v:textbox>
                  <w:txbxContent>
                    <w:p w:rsidR="00E25F76" w:rsidP="00E25F76" w:rsidRDefault="00E25F76" w14:paraId="3678D0AC" w14:textId="77777777">
                      <w:pPr>
                        <w:pStyle w:val="NoSpacing"/>
                        <w:rPr>
                          <w:rFonts w:ascii="Times New Roman" w:hAnsi="Times New Roman"/>
                          <w:i/>
                          <w:sz w:val="20"/>
                          <w:szCs w:val="20"/>
                        </w:rPr>
                      </w:pPr>
                      <w:r>
                        <w:rPr>
                          <w:rFonts w:ascii="Times New Roman" w:hAnsi="Times New Roman"/>
                          <w:i/>
                        </w:rPr>
                        <w:t xml:space="preserve">  </w:t>
                      </w:r>
                      <w:r w:rsidRPr="00583505">
                        <w:rPr>
                          <w:rFonts w:ascii="Times New Roman" w:hAnsi="Times New Roman"/>
                          <w:i/>
                          <w:sz w:val="20"/>
                          <w:szCs w:val="20"/>
                        </w:rPr>
                        <w:t>Secretariat of Secondary Schools</w:t>
                      </w:r>
                      <w:r>
                        <w:rPr>
                          <w:rFonts w:ascii="Times New Roman" w:hAnsi="Times New Roman"/>
                          <w:i/>
                          <w:sz w:val="20"/>
                          <w:szCs w:val="20"/>
                        </w:rPr>
                        <w:t xml:space="preserve"> CLG</w:t>
                      </w:r>
                    </w:p>
                    <w:p w:rsidRPr="003E0413" w:rsidR="00E25F76" w:rsidP="00E25F76" w:rsidRDefault="00E25F76" w14:paraId="53EA2FF3" w14:textId="77777777">
                      <w:pPr>
                        <w:pStyle w:val="NoSpacing"/>
                        <w:rPr>
                          <w:rFonts w:ascii="Times New Roman" w:hAnsi="Times New Roman"/>
                          <w:i/>
                          <w:sz w:val="20"/>
                          <w:szCs w:val="20"/>
                        </w:rPr>
                      </w:pPr>
                      <w:r>
                        <w:rPr>
                          <w:rFonts w:ascii="Times New Roman" w:hAnsi="Times New Roman"/>
                          <w:i/>
                          <w:sz w:val="20"/>
                          <w:szCs w:val="20"/>
                        </w:rPr>
                        <w:t xml:space="preserve"> </w:t>
                      </w:r>
                      <w:r>
                        <w:rPr>
                          <w:rFonts w:ascii="Times New Roman" w:hAnsi="Times New Roman"/>
                          <w:i/>
                        </w:rPr>
                        <w:t xml:space="preserve"> </w:t>
                      </w:r>
                      <w:r>
                        <w:rPr>
                          <w:rFonts w:ascii="Times New Roman" w:hAnsi="Times New Roman"/>
                          <w:i/>
                          <w:sz w:val="20"/>
                        </w:rPr>
                        <w:t>JMB/AMCSS</w:t>
                      </w:r>
                    </w:p>
                    <w:p w:rsidR="00E25F76" w:rsidP="00E25F76" w:rsidRDefault="00E25F76" w14:paraId="5A3E5278" w14:textId="77777777">
                      <w:pPr>
                        <w:pStyle w:val="NoSpacing"/>
                        <w:rPr>
                          <w:rFonts w:ascii="Times New Roman" w:hAnsi="Times New Roman"/>
                          <w:i/>
                          <w:sz w:val="20"/>
                        </w:rPr>
                      </w:pPr>
                      <w:r>
                        <w:rPr>
                          <w:rFonts w:ascii="Times New Roman" w:hAnsi="Times New Roman"/>
                          <w:i/>
                          <w:sz w:val="20"/>
                        </w:rPr>
                        <w:t xml:space="preserve">  Emmet House </w:t>
                      </w:r>
                    </w:p>
                    <w:p w:rsidR="00E25F76" w:rsidP="00E25F76" w:rsidRDefault="00E25F76" w14:paraId="23EEB397" w14:textId="77777777">
                      <w:pPr>
                        <w:pStyle w:val="NoSpacing"/>
                        <w:rPr>
                          <w:rFonts w:ascii="Times New Roman" w:hAnsi="Times New Roman"/>
                          <w:i/>
                          <w:sz w:val="20"/>
                        </w:rPr>
                      </w:pPr>
                      <w:r>
                        <w:rPr>
                          <w:rFonts w:ascii="Times New Roman" w:hAnsi="Times New Roman"/>
                          <w:i/>
                          <w:sz w:val="20"/>
                        </w:rPr>
                        <w:t xml:space="preserve">  Milltown</w:t>
                      </w:r>
                    </w:p>
                    <w:p w:rsidR="00E25F76" w:rsidP="00E25F76" w:rsidRDefault="00E25F76" w14:paraId="176C7436" w14:textId="77777777">
                      <w:pPr>
                        <w:pStyle w:val="NoSpacing"/>
                        <w:rPr>
                          <w:rFonts w:ascii="Times New Roman" w:hAnsi="Times New Roman"/>
                          <w:i/>
                          <w:sz w:val="20"/>
                        </w:rPr>
                      </w:pPr>
                      <w:r>
                        <w:rPr>
                          <w:rFonts w:ascii="Times New Roman" w:hAnsi="Times New Roman"/>
                          <w:i/>
                          <w:sz w:val="20"/>
                        </w:rPr>
                        <w:t xml:space="preserve">  Dublin 14</w:t>
                      </w:r>
                    </w:p>
                    <w:p w:rsidRPr="00FD3A5F" w:rsidR="00E25F76" w:rsidP="00E25F76" w:rsidRDefault="00E25F76" w14:paraId="36B2F29E" w14:textId="77777777">
                      <w:pPr>
                        <w:pStyle w:val="NoSpacing"/>
                        <w:rPr>
                          <w:rFonts w:ascii="Times New Roman" w:hAnsi="Times New Roman"/>
                          <w:i/>
                          <w:sz w:val="20"/>
                          <w:szCs w:val="20"/>
                        </w:rPr>
                      </w:pPr>
                      <w:r>
                        <w:rPr>
                          <w:rFonts w:ascii="Times New Roman" w:hAnsi="Times New Roman"/>
                          <w:i/>
                          <w:sz w:val="20"/>
                          <w:szCs w:val="20"/>
                        </w:rPr>
                        <w:t xml:space="preserve">  </w:t>
                      </w:r>
                      <w:r w:rsidRPr="00FD3A5F">
                        <w:rPr>
                          <w:rFonts w:ascii="Times New Roman" w:hAnsi="Times New Roman"/>
                          <w:i/>
                          <w:sz w:val="20"/>
                          <w:szCs w:val="20"/>
                        </w:rPr>
                        <w:t>D14 V3K8</w:t>
                      </w:r>
                    </w:p>
                    <w:p w:rsidR="00E25F76" w:rsidP="00E25F76" w:rsidRDefault="00E25F76" w14:paraId="0A125751" w14:textId="77777777">
                      <w:pPr>
                        <w:pStyle w:val="NoSpacing"/>
                        <w:rPr>
                          <w:rFonts w:ascii="Times New Roman" w:hAnsi="Times New Roman"/>
                          <w:i/>
                          <w:sz w:val="20"/>
                        </w:rPr>
                      </w:pPr>
                      <w:r>
                        <w:rPr>
                          <w:rFonts w:ascii="Times New Roman" w:hAnsi="Times New Roman"/>
                          <w:i/>
                          <w:sz w:val="20"/>
                        </w:rPr>
                        <w:t xml:space="preserve">  T: (01) 283 8255</w:t>
                      </w:r>
                    </w:p>
                    <w:p w:rsidR="00E25F76" w:rsidP="00E25F76" w:rsidRDefault="00E25F76" w14:paraId="7CAC6F93" w14:textId="77777777">
                      <w:pPr>
                        <w:pStyle w:val="NoSpacing"/>
                        <w:rPr>
                          <w:rFonts w:ascii="Times New Roman" w:hAnsi="Times New Roman"/>
                          <w:i/>
                          <w:sz w:val="20"/>
                        </w:rPr>
                      </w:pPr>
                      <w:r>
                        <w:rPr>
                          <w:rFonts w:ascii="Times New Roman" w:hAnsi="Times New Roman"/>
                          <w:i/>
                          <w:sz w:val="20"/>
                        </w:rPr>
                        <w:t xml:space="preserve">  E: </w:t>
                      </w:r>
                      <w:hyperlink w:history="1" r:id="rId7">
                        <w:r w:rsidRPr="002C0132">
                          <w:rPr>
                            <w:rStyle w:val="Hyperlink"/>
                            <w:rFonts w:ascii="Times New Roman" w:hAnsi="Times New Roman"/>
                            <w:i/>
                            <w:sz w:val="20"/>
                          </w:rPr>
                          <w:t>info@jmb.ie</w:t>
                        </w:r>
                      </w:hyperlink>
                      <w:r>
                        <w:rPr>
                          <w:rFonts w:ascii="Times New Roman" w:hAnsi="Times New Roman"/>
                          <w:i/>
                          <w:sz w:val="20"/>
                        </w:rPr>
                        <w:t xml:space="preserve">  </w:t>
                      </w:r>
                    </w:p>
                    <w:p w:rsidR="00E25F76" w:rsidP="00E25F76" w:rsidRDefault="00E25F76" w14:paraId="7E416098" w14:textId="77777777">
                      <w:pPr>
                        <w:pStyle w:val="NoSpacing"/>
                        <w:rPr>
                          <w:rFonts w:ascii="Times New Roman" w:hAnsi="Times New Roman"/>
                          <w:b/>
                          <w:i/>
                          <w:sz w:val="20"/>
                        </w:rPr>
                      </w:pPr>
                      <w:r>
                        <w:rPr>
                          <w:rFonts w:ascii="Times New Roman" w:hAnsi="Times New Roman"/>
                          <w:i/>
                          <w:sz w:val="20"/>
                        </w:rPr>
                        <w:t xml:space="preserve">  W: www.jmb.ie</w:t>
                      </w:r>
                    </w:p>
                    <w:p w:rsidR="00E25F76" w:rsidP="00E25F76" w:rsidRDefault="00E25F76" w14:paraId="2D23B3B6" w14:textId="77777777"/>
                  </w:txbxContent>
                </v:textbox>
              </v:shape>
            </w:pict>
          </mc:Fallback>
        </mc:AlternateContent>
      </w:r>
    </w:p>
    <w:p w14:paraId="2BD9ABDB" w14:textId="77777777" w:rsidR="00E25F76" w:rsidRPr="00E25F76" w:rsidRDefault="00E25F76" w:rsidP="00E25F76">
      <w:pPr>
        <w:pStyle w:val="NoSpacing"/>
        <w:rPr>
          <w:rFonts w:asciiTheme="minorHAnsi" w:hAnsiTheme="minorHAnsi" w:cstheme="minorHAnsi"/>
          <w:b/>
        </w:rPr>
      </w:pPr>
    </w:p>
    <w:p w14:paraId="58A2BA96" w14:textId="77777777" w:rsidR="00E25F76" w:rsidRPr="00E25F76" w:rsidRDefault="00E25F76" w:rsidP="00E25F76">
      <w:pPr>
        <w:spacing w:after="0"/>
        <w:rPr>
          <w:rFonts w:asciiTheme="minorHAnsi" w:hAnsiTheme="minorHAnsi" w:cstheme="minorHAnsi"/>
          <w:b/>
        </w:rPr>
      </w:pPr>
    </w:p>
    <w:p w14:paraId="75DCF803" w14:textId="36B204CF" w:rsidR="00E25F76" w:rsidRPr="00E25F76" w:rsidRDefault="00E25F76" w:rsidP="00E25F76">
      <w:pPr>
        <w:spacing w:after="0"/>
        <w:jc w:val="center"/>
        <w:rPr>
          <w:rFonts w:asciiTheme="minorHAnsi" w:hAnsiTheme="minorHAnsi" w:cstheme="minorHAnsi"/>
          <w:b/>
        </w:rPr>
      </w:pPr>
      <w:r w:rsidRPr="00E25F76">
        <w:rPr>
          <w:rFonts w:asciiTheme="minorHAnsi" w:hAnsiTheme="minorHAnsi" w:cstheme="minorHAnsi"/>
          <w:b/>
        </w:rPr>
        <w:t>JMB/AMCSS School Management Advisor</w:t>
      </w:r>
      <w:r w:rsidR="00C87E58">
        <w:rPr>
          <w:rFonts w:asciiTheme="minorHAnsi" w:hAnsiTheme="minorHAnsi" w:cstheme="minorHAnsi"/>
          <w:b/>
        </w:rPr>
        <w:t>s</w:t>
      </w:r>
    </w:p>
    <w:p w14:paraId="39237E08" w14:textId="77777777" w:rsidR="00E25F76" w:rsidRPr="00E25F76" w:rsidRDefault="00E25F76" w:rsidP="00E25F76">
      <w:pPr>
        <w:spacing w:after="0"/>
        <w:jc w:val="center"/>
        <w:rPr>
          <w:rFonts w:asciiTheme="minorHAnsi" w:hAnsiTheme="minorHAnsi" w:cstheme="minorHAnsi"/>
          <w:b/>
        </w:rPr>
      </w:pPr>
    </w:p>
    <w:p w14:paraId="21A6C4F6" w14:textId="3E009071" w:rsidR="00E25F76" w:rsidRPr="00E25F76" w:rsidRDefault="00E25F76" w:rsidP="00761DD8">
      <w:pPr>
        <w:spacing w:after="0"/>
        <w:jc w:val="both"/>
        <w:rPr>
          <w:rFonts w:asciiTheme="minorHAnsi" w:hAnsiTheme="minorHAnsi" w:cstheme="minorHAnsi"/>
        </w:rPr>
      </w:pPr>
      <w:bookmarkStart w:id="0" w:name="_Hlk80253296"/>
      <w:r w:rsidRPr="00E25F76">
        <w:rPr>
          <w:rFonts w:asciiTheme="minorHAnsi" w:hAnsiTheme="minorHAnsi" w:cstheme="minorHAnsi"/>
        </w:rPr>
        <w:t xml:space="preserve">The Secretariat of Secondary Schools CLG </w:t>
      </w:r>
      <w:bookmarkEnd w:id="0"/>
      <w:r w:rsidRPr="00E25F76">
        <w:rPr>
          <w:rFonts w:asciiTheme="minorHAnsi" w:hAnsiTheme="minorHAnsi" w:cstheme="minorHAnsi"/>
        </w:rPr>
        <w:t xml:space="preserve">(SSS) is now recruiting </w:t>
      </w:r>
      <w:r w:rsidR="00C87E58">
        <w:rPr>
          <w:rFonts w:asciiTheme="minorHAnsi" w:hAnsiTheme="minorHAnsi" w:cstheme="minorHAnsi"/>
        </w:rPr>
        <w:t>two</w:t>
      </w:r>
      <w:r w:rsidRPr="00E25F76">
        <w:rPr>
          <w:rFonts w:asciiTheme="minorHAnsi" w:hAnsiTheme="minorHAnsi" w:cstheme="minorHAnsi"/>
        </w:rPr>
        <w:t xml:space="preserve"> School Management Advisor</w:t>
      </w:r>
      <w:r w:rsidR="00C87E58">
        <w:rPr>
          <w:rFonts w:asciiTheme="minorHAnsi" w:hAnsiTheme="minorHAnsi" w:cstheme="minorHAnsi"/>
        </w:rPr>
        <w:t>s</w:t>
      </w:r>
      <w:r w:rsidRPr="00E25F76">
        <w:rPr>
          <w:rFonts w:asciiTheme="minorHAnsi" w:hAnsiTheme="minorHAnsi" w:cstheme="minorHAnsi"/>
        </w:rPr>
        <w:t xml:space="preserve">.  SSS is the management body for all Voluntary Secondary Schools in the Republic of Ireland and exercises this function through its JMB/AMCSS divisions, the Joint Managerial Body, and the Association of Management of Catholic Secondary Schools.   </w:t>
      </w:r>
    </w:p>
    <w:p w14:paraId="15DED2DB" w14:textId="77777777" w:rsidR="00E25F76" w:rsidRPr="00E25F76" w:rsidRDefault="00E25F76" w:rsidP="00761DD8">
      <w:pPr>
        <w:spacing w:after="0"/>
        <w:jc w:val="both"/>
        <w:rPr>
          <w:rFonts w:asciiTheme="minorHAnsi" w:hAnsiTheme="minorHAnsi" w:cstheme="minorHAnsi"/>
        </w:rPr>
      </w:pPr>
    </w:p>
    <w:p w14:paraId="204BEBF5" w14:textId="77777777" w:rsidR="00E25F76" w:rsidRPr="00E25F76" w:rsidRDefault="00E25F76" w:rsidP="00761DD8">
      <w:pPr>
        <w:spacing w:after="0"/>
        <w:jc w:val="both"/>
        <w:rPr>
          <w:rFonts w:asciiTheme="minorHAnsi" w:hAnsiTheme="minorHAnsi" w:cstheme="minorHAnsi"/>
        </w:rPr>
      </w:pPr>
      <w:r w:rsidRPr="00E25F76">
        <w:rPr>
          <w:rFonts w:asciiTheme="minorHAnsi" w:hAnsiTheme="minorHAnsi" w:cstheme="minorHAnsi"/>
        </w:rPr>
        <w:t xml:space="preserve">JMB/AMCSS exercises a leadership role at national level in the formulation, development and implementation of policy and represents the voluntary secondary school sector in negotiations on issues which affect leadership and management in schools. JMB/AMCSS also provides support, advice, and training across a wide range of operational and leadership areas of activity in our member schools. </w:t>
      </w:r>
    </w:p>
    <w:p w14:paraId="1BA7EC06" w14:textId="77777777" w:rsidR="00E25F76" w:rsidRPr="00E25F76" w:rsidRDefault="00E25F76" w:rsidP="00761DD8">
      <w:pPr>
        <w:pStyle w:val="Heading2"/>
        <w:rPr>
          <w:rFonts w:asciiTheme="minorHAnsi" w:hAnsiTheme="minorHAnsi" w:cstheme="minorHAnsi"/>
          <w:sz w:val="22"/>
          <w:szCs w:val="22"/>
        </w:rPr>
      </w:pPr>
    </w:p>
    <w:p w14:paraId="141669BD" w14:textId="77777777" w:rsidR="00E25F76" w:rsidRPr="00E25F76" w:rsidRDefault="00E25F76" w:rsidP="00761DD8">
      <w:pPr>
        <w:spacing w:after="0"/>
        <w:jc w:val="both"/>
        <w:rPr>
          <w:rFonts w:asciiTheme="minorHAnsi" w:hAnsiTheme="minorHAnsi" w:cstheme="minorHAnsi"/>
          <w:b/>
        </w:rPr>
      </w:pPr>
      <w:r w:rsidRPr="00E25F76">
        <w:rPr>
          <w:rFonts w:asciiTheme="minorHAnsi" w:hAnsiTheme="minorHAnsi" w:cstheme="minorHAnsi"/>
          <w:b/>
        </w:rPr>
        <w:t>The Role of the School Management Advisor</w:t>
      </w:r>
    </w:p>
    <w:p w14:paraId="3AE33D0B" w14:textId="15B5CABC" w:rsidR="00E25F76" w:rsidRPr="00E25F76" w:rsidRDefault="00E25F76" w:rsidP="00761DD8">
      <w:pPr>
        <w:spacing w:after="0"/>
        <w:jc w:val="both"/>
        <w:rPr>
          <w:rFonts w:asciiTheme="minorHAnsi" w:hAnsiTheme="minorHAnsi" w:cstheme="minorHAnsi"/>
        </w:rPr>
      </w:pPr>
      <w:r w:rsidRPr="00E25F76">
        <w:rPr>
          <w:rFonts w:asciiTheme="minorHAnsi" w:hAnsiTheme="minorHAnsi" w:cstheme="minorHAnsi"/>
        </w:rPr>
        <w:t xml:space="preserve">The </w:t>
      </w:r>
      <w:r>
        <w:rPr>
          <w:rFonts w:asciiTheme="minorHAnsi" w:hAnsiTheme="minorHAnsi" w:cstheme="minorHAnsi"/>
        </w:rPr>
        <w:t xml:space="preserve">successful candidate </w:t>
      </w:r>
      <w:r w:rsidRPr="00E25F76">
        <w:rPr>
          <w:rFonts w:asciiTheme="minorHAnsi" w:hAnsiTheme="minorHAnsi" w:cstheme="minorHAnsi"/>
        </w:rPr>
        <w:t xml:space="preserve">will join the School Management Advisory Team, which provides advice and training to school </w:t>
      </w:r>
      <w:r w:rsidR="0006712A" w:rsidRPr="00E25F76">
        <w:rPr>
          <w:rFonts w:asciiTheme="minorHAnsi" w:hAnsiTheme="minorHAnsi" w:cstheme="minorHAnsi"/>
        </w:rPr>
        <w:t>management on</w:t>
      </w:r>
      <w:r w:rsidRPr="00E25F76">
        <w:rPr>
          <w:rFonts w:asciiTheme="minorHAnsi" w:hAnsiTheme="minorHAnsi" w:cstheme="minorHAnsi"/>
        </w:rPr>
        <w:t xml:space="preserve"> the wide</w:t>
      </w:r>
      <w:r w:rsidR="00C10A49">
        <w:rPr>
          <w:rFonts w:asciiTheme="minorHAnsi" w:hAnsiTheme="minorHAnsi" w:cstheme="minorHAnsi"/>
        </w:rPr>
        <w:t xml:space="preserve"> </w:t>
      </w:r>
      <w:r w:rsidRPr="00E25F76">
        <w:rPr>
          <w:rFonts w:asciiTheme="minorHAnsi" w:hAnsiTheme="minorHAnsi" w:cstheme="minorHAnsi"/>
        </w:rPr>
        <w:t>rang</w:t>
      </w:r>
      <w:r w:rsidR="00C10A49">
        <w:rPr>
          <w:rFonts w:asciiTheme="minorHAnsi" w:hAnsiTheme="minorHAnsi" w:cstheme="minorHAnsi"/>
        </w:rPr>
        <w:t xml:space="preserve">e of </w:t>
      </w:r>
      <w:r w:rsidRPr="00E25F76">
        <w:rPr>
          <w:rFonts w:asciiTheme="minorHAnsi" w:hAnsiTheme="minorHAnsi" w:cstheme="minorHAnsi"/>
        </w:rPr>
        <w:t xml:space="preserve">day-to-day issues that arise in voluntary secondary schools.  Reporting to the Assistant General Secretary (School Management Advisory), </w:t>
      </w:r>
      <w:r w:rsidR="00761DD8">
        <w:rPr>
          <w:rFonts w:asciiTheme="minorHAnsi" w:hAnsiTheme="minorHAnsi" w:cstheme="minorHAnsi"/>
        </w:rPr>
        <w:t xml:space="preserve">the duties comprehended in this role will </w:t>
      </w:r>
      <w:r w:rsidRPr="00E25F76">
        <w:rPr>
          <w:rFonts w:asciiTheme="minorHAnsi" w:hAnsiTheme="minorHAnsi" w:cstheme="minorHAnsi"/>
        </w:rPr>
        <w:t xml:space="preserve">demand high levels of initiative and flexibility.  The School Management Advisor will be expected to advise in the following areas:  </w:t>
      </w:r>
    </w:p>
    <w:p w14:paraId="1AE41E3A" w14:textId="77777777" w:rsidR="00E25F76" w:rsidRPr="00E25F76" w:rsidRDefault="00E25F76" w:rsidP="00E25F76">
      <w:pPr>
        <w:spacing w:after="0"/>
        <w:jc w:val="both"/>
        <w:rPr>
          <w:rFonts w:asciiTheme="minorHAnsi" w:hAnsiTheme="minorHAnsi" w:cstheme="minorHAnsi"/>
        </w:rPr>
      </w:pPr>
    </w:p>
    <w:p w14:paraId="349D1394" w14:textId="77777777" w:rsidR="00E25F76" w:rsidRPr="00E25F76" w:rsidRDefault="00E25F76" w:rsidP="00E25F76">
      <w:pPr>
        <w:spacing w:after="0"/>
        <w:jc w:val="both"/>
        <w:rPr>
          <w:rFonts w:asciiTheme="minorHAnsi" w:hAnsiTheme="minorHAnsi" w:cstheme="minorHAnsi"/>
          <w:b/>
          <w:bCs/>
          <w:i/>
          <w:iCs/>
        </w:rPr>
      </w:pPr>
      <w:r w:rsidRPr="00E25F76">
        <w:rPr>
          <w:rFonts w:asciiTheme="minorHAnsi" w:hAnsiTheme="minorHAnsi" w:cstheme="minorHAnsi"/>
          <w:b/>
          <w:bCs/>
          <w:i/>
          <w:iCs/>
        </w:rPr>
        <w:t>Students</w:t>
      </w:r>
    </w:p>
    <w:p w14:paraId="0904F4E7" w14:textId="77777777"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t>Admissions, suspensions, and expulsions</w:t>
      </w:r>
    </w:p>
    <w:p w14:paraId="1E34029F" w14:textId="77777777"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t>Conducting reviews of decisions to refuse admission and Section 29 appeals</w:t>
      </w:r>
    </w:p>
    <w:p w14:paraId="4C554E89" w14:textId="77777777"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t>Parental complaints, and complaints of students aged 18 and over</w:t>
      </w:r>
    </w:p>
    <w:p w14:paraId="7FB2CBE0" w14:textId="5FEE24F1" w:rsidR="00E25F76" w:rsidRPr="00E25F76" w:rsidRDefault="003D3E3D" w:rsidP="3973AF5B">
      <w:pPr>
        <w:numPr>
          <w:ilvl w:val="0"/>
          <w:numId w:val="1"/>
        </w:numPr>
        <w:spacing w:after="0"/>
        <w:jc w:val="both"/>
        <w:rPr>
          <w:rFonts w:asciiTheme="minorHAnsi" w:hAnsiTheme="minorHAnsi" w:cstheme="minorBidi"/>
        </w:rPr>
      </w:pPr>
      <w:r>
        <w:rPr>
          <w:rFonts w:asciiTheme="minorHAnsi" w:hAnsiTheme="minorHAnsi" w:cstheme="minorBidi"/>
        </w:rPr>
        <w:t>B</w:t>
      </w:r>
      <w:r w:rsidR="00D445DB">
        <w:rPr>
          <w:rFonts w:asciiTheme="minorHAnsi" w:hAnsiTheme="minorHAnsi" w:cstheme="minorBidi"/>
        </w:rPr>
        <w:t>í Cineálta</w:t>
      </w:r>
      <w:r w:rsidR="5291D19C" w:rsidRPr="3973AF5B">
        <w:rPr>
          <w:rFonts w:asciiTheme="minorHAnsi" w:hAnsiTheme="minorHAnsi" w:cstheme="minorBidi"/>
        </w:rPr>
        <w:t xml:space="preserve"> and </w:t>
      </w:r>
      <w:r w:rsidR="00D445DB">
        <w:rPr>
          <w:rFonts w:asciiTheme="minorHAnsi" w:hAnsiTheme="minorHAnsi" w:cstheme="minorBidi"/>
        </w:rPr>
        <w:t xml:space="preserve">Child Protection Procedures </w:t>
      </w:r>
    </w:p>
    <w:p w14:paraId="09443A54" w14:textId="77777777"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t>Disciplinary matters</w:t>
      </w:r>
    </w:p>
    <w:p w14:paraId="197E5600" w14:textId="77777777"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t>Curriculum provision and timetabling</w:t>
      </w:r>
    </w:p>
    <w:p w14:paraId="1EB5FB4B" w14:textId="77777777" w:rsidR="00E25F76" w:rsidRPr="00E25F76" w:rsidRDefault="00E25F76" w:rsidP="00E25F76">
      <w:pPr>
        <w:spacing w:after="0"/>
        <w:jc w:val="both"/>
        <w:rPr>
          <w:rFonts w:asciiTheme="minorHAnsi" w:hAnsiTheme="minorHAnsi" w:cstheme="minorHAnsi"/>
        </w:rPr>
      </w:pPr>
    </w:p>
    <w:p w14:paraId="4676360D" w14:textId="77777777" w:rsidR="00E25F76" w:rsidRPr="00E25F76" w:rsidRDefault="00E25F76" w:rsidP="00E25F76">
      <w:pPr>
        <w:spacing w:after="0"/>
        <w:jc w:val="both"/>
        <w:rPr>
          <w:rFonts w:asciiTheme="minorHAnsi" w:hAnsiTheme="minorHAnsi" w:cstheme="minorHAnsi"/>
          <w:b/>
          <w:bCs/>
          <w:i/>
          <w:iCs/>
        </w:rPr>
      </w:pPr>
      <w:r w:rsidRPr="00E25F76">
        <w:rPr>
          <w:rFonts w:asciiTheme="minorHAnsi" w:hAnsiTheme="minorHAnsi" w:cstheme="minorHAnsi"/>
          <w:b/>
          <w:bCs/>
          <w:i/>
          <w:iCs/>
        </w:rPr>
        <w:t>School staff</w:t>
      </w:r>
    </w:p>
    <w:p w14:paraId="40046757" w14:textId="77777777"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t>Recruitment of teachers, SNAs, and ancillary staff</w:t>
      </w:r>
    </w:p>
    <w:p w14:paraId="03FD4D8D" w14:textId="77777777"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t>Allocations, redeployment, and CID entitlements of teachers</w:t>
      </w:r>
    </w:p>
    <w:p w14:paraId="2794BEA4" w14:textId="0CF74B56" w:rsidR="00E25F76" w:rsidRPr="00E25F76" w:rsidRDefault="5291D19C" w:rsidP="3973AF5B">
      <w:pPr>
        <w:numPr>
          <w:ilvl w:val="0"/>
          <w:numId w:val="1"/>
        </w:numPr>
        <w:spacing w:after="0"/>
        <w:jc w:val="both"/>
        <w:rPr>
          <w:rFonts w:asciiTheme="minorHAnsi" w:hAnsiTheme="minorHAnsi" w:cstheme="minorBidi"/>
        </w:rPr>
      </w:pPr>
      <w:r w:rsidRPr="3973AF5B">
        <w:rPr>
          <w:rFonts w:asciiTheme="minorHAnsi" w:hAnsiTheme="minorHAnsi" w:cstheme="minorBidi"/>
        </w:rPr>
        <w:t>Terms and conditions of teachers, SNAs, and ancillary staff</w:t>
      </w:r>
    </w:p>
    <w:p w14:paraId="106257B2" w14:textId="77777777"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t>Appointments to posts of responsibility, principal, and deputy principal positions</w:t>
      </w:r>
    </w:p>
    <w:p w14:paraId="27CB1165" w14:textId="77777777"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lastRenderedPageBreak/>
        <w:t>Assisting school management in dealing with appeals against appointments to posts of responsibility and to principal and deputy principal positions</w:t>
      </w:r>
    </w:p>
    <w:p w14:paraId="34671F57" w14:textId="77777777"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t>Grievance and disciplinary procedures for teachers, SNAs, and ancillary staff</w:t>
      </w:r>
    </w:p>
    <w:p w14:paraId="732A29AA" w14:textId="77777777"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t xml:space="preserve">Implementation of national agreements, such as those relating to Supervision and Substitution, and the Croke Park Agreement </w:t>
      </w:r>
    </w:p>
    <w:p w14:paraId="338D4F87" w14:textId="77777777" w:rsidR="00E25F76" w:rsidRPr="00E25F76" w:rsidRDefault="00E25F76" w:rsidP="00E25F76">
      <w:pPr>
        <w:spacing w:after="0"/>
        <w:jc w:val="both"/>
        <w:rPr>
          <w:rFonts w:asciiTheme="minorHAnsi" w:hAnsiTheme="minorHAnsi" w:cstheme="minorHAnsi"/>
        </w:rPr>
      </w:pPr>
    </w:p>
    <w:p w14:paraId="4F30AFC1" w14:textId="77777777" w:rsidR="00E25F76" w:rsidRPr="00E25F76" w:rsidRDefault="00E25F76" w:rsidP="00E25F76">
      <w:pPr>
        <w:spacing w:after="0"/>
        <w:jc w:val="both"/>
        <w:rPr>
          <w:rFonts w:asciiTheme="minorHAnsi" w:hAnsiTheme="minorHAnsi" w:cstheme="minorHAnsi"/>
          <w:b/>
          <w:bCs/>
          <w:i/>
          <w:iCs/>
        </w:rPr>
      </w:pPr>
      <w:r w:rsidRPr="00E25F76">
        <w:rPr>
          <w:rFonts w:asciiTheme="minorHAnsi" w:hAnsiTheme="minorHAnsi" w:cstheme="minorHAnsi"/>
          <w:b/>
          <w:bCs/>
          <w:i/>
          <w:iCs/>
        </w:rPr>
        <w:t>Policies and Procedures</w:t>
      </w:r>
    </w:p>
    <w:p w14:paraId="19D3646B" w14:textId="716732F2"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t>Advising on Department of Education</w:t>
      </w:r>
      <w:r w:rsidR="008D2281">
        <w:rPr>
          <w:rFonts w:asciiTheme="minorHAnsi" w:hAnsiTheme="minorHAnsi" w:cstheme="minorHAnsi"/>
        </w:rPr>
        <w:t xml:space="preserve"> and </w:t>
      </w:r>
      <w:r w:rsidR="00BC6B45">
        <w:rPr>
          <w:rFonts w:asciiTheme="minorHAnsi" w:hAnsiTheme="minorHAnsi" w:cstheme="minorHAnsi"/>
        </w:rPr>
        <w:t xml:space="preserve">Youth </w:t>
      </w:r>
      <w:r w:rsidR="00BC6B45" w:rsidRPr="00E25F76">
        <w:rPr>
          <w:rFonts w:asciiTheme="minorHAnsi" w:hAnsiTheme="minorHAnsi" w:cstheme="minorHAnsi"/>
        </w:rPr>
        <w:t>circulars</w:t>
      </w:r>
      <w:r w:rsidRPr="00E25F76">
        <w:rPr>
          <w:rFonts w:asciiTheme="minorHAnsi" w:hAnsiTheme="minorHAnsi" w:cstheme="minorHAnsi"/>
        </w:rPr>
        <w:t xml:space="preserve"> and guidelines, and preparing information bulletins in respect of same</w:t>
      </w:r>
    </w:p>
    <w:p w14:paraId="5DC02686" w14:textId="77777777"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t>Undertaking casework on behalf of the JMB</w:t>
      </w:r>
    </w:p>
    <w:p w14:paraId="10F0111F" w14:textId="343C8DAA" w:rsidR="5291D19C" w:rsidRDefault="5291D19C" w:rsidP="3973AF5B">
      <w:pPr>
        <w:numPr>
          <w:ilvl w:val="0"/>
          <w:numId w:val="1"/>
        </w:numPr>
        <w:spacing w:after="0"/>
        <w:jc w:val="both"/>
        <w:rPr>
          <w:rFonts w:asciiTheme="minorHAnsi" w:hAnsiTheme="minorHAnsi" w:cstheme="minorBidi"/>
        </w:rPr>
      </w:pPr>
      <w:r w:rsidRPr="3973AF5B">
        <w:rPr>
          <w:rFonts w:asciiTheme="minorHAnsi" w:hAnsiTheme="minorHAnsi" w:cstheme="minorBidi"/>
        </w:rPr>
        <w:t>Providing professional advice and support on policy and good practice</w:t>
      </w:r>
    </w:p>
    <w:p w14:paraId="2E848764" w14:textId="77777777" w:rsidR="00E25F76" w:rsidRPr="00E25F76" w:rsidRDefault="00E25F76" w:rsidP="00E25F76">
      <w:pPr>
        <w:numPr>
          <w:ilvl w:val="0"/>
          <w:numId w:val="1"/>
        </w:numPr>
        <w:spacing w:after="0"/>
        <w:jc w:val="both"/>
        <w:rPr>
          <w:rFonts w:asciiTheme="minorHAnsi" w:hAnsiTheme="minorHAnsi" w:cstheme="minorHAnsi"/>
        </w:rPr>
      </w:pPr>
      <w:r w:rsidRPr="00E25F76">
        <w:rPr>
          <w:rFonts w:asciiTheme="minorHAnsi" w:hAnsiTheme="minorHAnsi" w:cstheme="minorHAnsi"/>
        </w:rPr>
        <w:t>Attendance, where necessary, at Grievance/Disciplinary hearings</w:t>
      </w:r>
    </w:p>
    <w:p w14:paraId="2D4AD15C" w14:textId="77777777" w:rsidR="00E25F76" w:rsidRPr="00E25F76" w:rsidRDefault="00E25F76" w:rsidP="00E25F76">
      <w:pPr>
        <w:spacing w:after="0"/>
        <w:jc w:val="both"/>
        <w:rPr>
          <w:rFonts w:asciiTheme="minorHAnsi" w:hAnsiTheme="minorHAnsi" w:cstheme="minorHAnsi"/>
        </w:rPr>
      </w:pPr>
    </w:p>
    <w:p w14:paraId="2A4E7B95" w14:textId="77777777" w:rsidR="00E25F76" w:rsidRPr="00E25F76" w:rsidRDefault="00E25F76" w:rsidP="00E25F76">
      <w:pPr>
        <w:spacing w:after="0"/>
        <w:jc w:val="both"/>
        <w:rPr>
          <w:rFonts w:asciiTheme="minorHAnsi" w:hAnsiTheme="minorHAnsi" w:cstheme="minorHAnsi"/>
          <w:b/>
          <w:bCs/>
          <w:i/>
          <w:iCs/>
        </w:rPr>
      </w:pPr>
      <w:r w:rsidRPr="00E25F76">
        <w:rPr>
          <w:rFonts w:asciiTheme="minorHAnsi" w:hAnsiTheme="minorHAnsi" w:cstheme="minorHAnsi"/>
          <w:b/>
          <w:bCs/>
          <w:i/>
          <w:iCs/>
        </w:rPr>
        <w:t>Liaison with Outside Bodies</w:t>
      </w:r>
    </w:p>
    <w:p w14:paraId="1FE7CFB5" w14:textId="77777777" w:rsidR="00E25F76" w:rsidRPr="00E25F76" w:rsidRDefault="00E25F76" w:rsidP="00E25F76">
      <w:pPr>
        <w:numPr>
          <w:ilvl w:val="0"/>
          <w:numId w:val="3"/>
        </w:numPr>
        <w:spacing w:after="0"/>
        <w:jc w:val="both"/>
        <w:rPr>
          <w:rFonts w:asciiTheme="minorHAnsi" w:hAnsiTheme="minorHAnsi" w:cstheme="minorHAnsi"/>
        </w:rPr>
      </w:pPr>
      <w:r w:rsidRPr="00E25F76">
        <w:rPr>
          <w:rFonts w:asciiTheme="minorHAnsi" w:hAnsiTheme="minorHAnsi" w:cstheme="minorHAnsi"/>
        </w:rPr>
        <w:t xml:space="preserve">Liaison with ASTI, TUI, and FÓRSA </w:t>
      </w:r>
    </w:p>
    <w:p w14:paraId="1B181EA9" w14:textId="387B724F" w:rsidR="00E25F76" w:rsidRPr="00E25F76" w:rsidRDefault="00E25F76" w:rsidP="00E25F76">
      <w:pPr>
        <w:numPr>
          <w:ilvl w:val="0"/>
          <w:numId w:val="3"/>
        </w:numPr>
        <w:spacing w:after="0"/>
        <w:jc w:val="both"/>
        <w:rPr>
          <w:rFonts w:asciiTheme="minorHAnsi" w:hAnsiTheme="minorHAnsi" w:cstheme="minorHAnsi"/>
        </w:rPr>
      </w:pPr>
      <w:r w:rsidRPr="00E25F76">
        <w:rPr>
          <w:rFonts w:asciiTheme="minorHAnsi" w:hAnsiTheme="minorHAnsi" w:cstheme="minorHAnsi"/>
        </w:rPr>
        <w:t>Liaison with the Department of Education</w:t>
      </w:r>
      <w:r w:rsidR="008D2281">
        <w:rPr>
          <w:rFonts w:asciiTheme="minorHAnsi" w:hAnsiTheme="minorHAnsi" w:cstheme="minorHAnsi"/>
        </w:rPr>
        <w:t xml:space="preserve"> and Youth </w:t>
      </w:r>
    </w:p>
    <w:p w14:paraId="075CECF3" w14:textId="77777777" w:rsidR="00E25F76" w:rsidRPr="00E25F76" w:rsidRDefault="00E25F76" w:rsidP="00E25F76">
      <w:pPr>
        <w:numPr>
          <w:ilvl w:val="0"/>
          <w:numId w:val="3"/>
        </w:numPr>
        <w:spacing w:after="0"/>
        <w:jc w:val="both"/>
        <w:rPr>
          <w:rFonts w:asciiTheme="minorHAnsi" w:hAnsiTheme="minorHAnsi" w:cstheme="minorHAnsi"/>
        </w:rPr>
      </w:pPr>
      <w:r w:rsidRPr="00E25F76">
        <w:rPr>
          <w:rFonts w:asciiTheme="minorHAnsi" w:hAnsiTheme="minorHAnsi" w:cstheme="minorHAnsi"/>
        </w:rPr>
        <w:t>Liaison with other relevant agencies and institutions</w:t>
      </w:r>
    </w:p>
    <w:p w14:paraId="12FAD88F" w14:textId="77777777" w:rsidR="00E25F76" w:rsidRPr="00E25F76" w:rsidRDefault="00E25F76" w:rsidP="00E25F76">
      <w:pPr>
        <w:spacing w:after="0"/>
        <w:jc w:val="both"/>
        <w:rPr>
          <w:rFonts w:asciiTheme="minorHAnsi" w:hAnsiTheme="minorHAnsi" w:cstheme="minorHAnsi"/>
        </w:rPr>
      </w:pPr>
    </w:p>
    <w:p w14:paraId="3C5294DB" w14:textId="77777777" w:rsidR="00E25F76" w:rsidRPr="00E25F76" w:rsidRDefault="00E25F76" w:rsidP="00E25F76">
      <w:pPr>
        <w:spacing w:after="0"/>
        <w:jc w:val="both"/>
        <w:rPr>
          <w:rFonts w:asciiTheme="minorHAnsi" w:hAnsiTheme="minorHAnsi" w:cstheme="minorHAnsi"/>
          <w:b/>
          <w:bCs/>
          <w:i/>
          <w:iCs/>
        </w:rPr>
      </w:pPr>
      <w:r w:rsidRPr="00E25F76">
        <w:rPr>
          <w:rFonts w:asciiTheme="minorHAnsi" w:hAnsiTheme="minorHAnsi" w:cstheme="minorHAnsi"/>
          <w:b/>
          <w:bCs/>
          <w:i/>
          <w:iCs/>
        </w:rPr>
        <w:t>Provision of</w:t>
      </w:r>
      <w:r w:rsidRPr="00E25F76">
        <w:rPr>
          <w:rFonts w:asciiTheme="minorHAnsi" w:hAnsiTheme="minorHAnsi" w:cstheme="minorHAnsi"/>
          <w:i/>
          <w:iCs/>
        </w:rPr>
        <w:t xml:space="preserve"> </w:t>
      </w:r>
      <w:r w:rsidRPr="00E25F76">
        <w:rPr>
          <w:rFonts w:asciiTheme="minorHAnsi" w:hAnsiTheme="minorHAnsi" w:cstheme="minorHAnsi"/>
          <w:b/>
          <w:bCs/>
          <w:i/>
          <w:iCs/>
        </w:rPr>
        <w:t>Professional Development Training</w:t>
      </w:r>
    </w:p>
    <w:p w14:paraId="47256429" w14:textId="77777777" w:rsidR="00E25F76" w:rsidRPr="00E25F76" w:rsidRDefault="00E25F76" w:rsidP="00E25F76">
      <w:pPr>
        <w:numPr>
          <w:ilvl w:val="0"/>
          <w:numId w:val="2"/>
        </w:numPr>
        <w:spacing w:after="0"/>
        <w:jc w:val="both"/>
        <w:rPr>
          <w:rFonts w:asciiTheme="minorHAnsi" w:hAnsiTheme="minorHAnsi" w:cstheme="minorHAnsi"/>
        </w:rPr>
      </w:pPr>
      <w:r w:rsidRPr="00E25F76">
        <w:rPr>
          <w:rFonts w:asciiTheme="minorHAnsi" w:hAnsiTheme="minorHAnsi" w:cstheme="minorHAnsi"/>
        </w:rPr>
        <w:t>Training for newly appointed Principals and Deputy Principals</w:t>
      </w:r>
    </w:p>
    <w:p w14:paraId="00804121" w14:textId="77777777" w:rsidR="00E25F76" w:rsidRPr="00E25F76" w:rsidRDefault="00E25F76" w:rsidP="00E25F76">
      <w:pPr>
        <w:numPr>
          <w:ilvl w:val="0"/>
          <w:numId w:val="2"/>
        </w:numPr>
        <w:spacing w:after="0"/>
        <w:jc w:val="both"/>
        <w:rPr>
          <w:rFonts w:asciiTheme="minorHAnsi" w:hAnsiTheme="minorHAnsi" w:cstheme="minorHAnsi"/>
        </w:rPr>
      </w:pPr>
      <w:r w:rsidRPr="00E25F76">
        <w:rPr>
          <w:rFonts w:asciiTheme="minorHAnsi" w:hAnsiTheme="minorHAnsi" w:cstheme="minorHAnsi"/>
        </w:rPr>
        <w:t>Board of Management training</w:t>
      </w:r>
    </w:p>
    <w:p w14:paraId="534F465C" w14:textId="43264AF0" w:rsidR="00E25F76" w:rsidRPr="00E25F76" w:rsidRDefault="00E25F76" w:rsidP="00E25F76">
      <w:pPr>
        <w:numPr>
          <w:ilvl w:val="0"/>
          <w:numId w:val="2"/>
        </w:numPr>
        <w:spacing w:after="0"/>
        <w:jc w:val="both"/>
        <w:rPr>
          <w:rFonts w:asciiTheme="minorHAnsi" w:hAnsiTheme="minorHAnsi" w:cstheme="minorHAnsi"/>
        </w:rPr>
      </w:pPr>
      <w:r w:rsidRPr="00E25F76">
        <w:rPr>
          <w:rFonts w:asciiTheme="minorHAnsi" w:hAnsiTheme="minorHAnsi" w:cstheme="minorHAnsi"/>
        </w:rPr>
        <w:t>Training in relation to national programmes in co-operation with the Department of Education</w:t>
      </w:r>
      <w:r w:rsidR="00EF7F70">
        <w:rPr>
          <w:rFonts w:asciiTheme="minorHAnsi" w:hAnsiTheme="minorHAnsi" w:cstheme="minorHAnsi"/>
        </w:rPr>
        <w:t xml:space="preserve"> and Youth</w:t>
      </w:r>
      <w:r w:rsidRPr="00E25F76">
        <w:rPr>
          <w:rFonts w:asciiTheme="minorHAnsi" w:hAnsiTheme="minorHAnsi" w:cstheme="minorHAnsi"/>
        </w:rPr>
        <w:t xml:space="preserve"> e.g., in Child Protection</w:t>
      </w:r>
    </w:p>
    <w:p w14:paraId="234B1A2E" w14:textId="750311B8" w:rsidR="00E25F76" w:rsidRPr="00E25F76" w:rsidRDefault="5291D19C" w:rsidP="3973AF5B">
      <w:pPr>
        <w:numPr>
          <w:ilvl w:val="0"/>
          <w:numId w:val="2"/>
        </w:numPr>
        <w:spacing w:after="0"/>
        <w:jc w:val="both"/>
        <w:rPr>
          <w:rFonts w:asciiTheme="minorHAnsi" w:hAnsiTheme="minorHAnsi" w:cstheme="minorBidi"/>
        </w:rPr>
      </w:pPr>
      <w:r w:rsidRPr="3973AF5B">
        <w:rPr>
          <w:rFonts w:asciiTheme="minorHAnsi" w:hAnsiTheme="minorHAnsi" w:cstheme="minorBidi"/>
        </w:rPr>
        <w:t>Other JMB professional development programmes for school leaders</w:t>
      </w:r>
      <w:r w:rsidR="4795F6D7" w:rsidRPr="3973AF5B">
        <w:rPr>
          <w:rFonts w:asciiTheme="minorHAnsi" w:hAnsiTheme="minorHAnsi" w:cstheme="minorBidi"/>
        </w:rPr>
        <w:t xml:space="preserve"> </w:t>
      </w:r>
      <w:r w:rsidR="4795F6D7" w:rsidRPr="00041E70">
        <w:rPr>
          <w:rFonts w:asciiTheme="minorHAnsi" w:hAnsiTheme="minorHAnsi" w:cstheme="minorBidi"/>
        </w:rPr>
        <w:t>and chairpersons</w:t>
      </w:r>
    </w:p>
    <w:p w14:paraId="13382517" w14:textId="77777777" w:rsidR="00E25F76" w:rsidRPr="00E25F76" w:rsidRDefault="00E25F76" w:rsidP="00E25F76">
      <w:pPr>
        <w:spacing w:after="0" w:line="240" w:lineRule="auto"/>
        <w:jc w:val="both"/>
        <w:rPr>
          <w:rFonts w:asciiTheme="minorHAnsi" w:hAnsiTheme="minorHAnsi" w:cstheme="minorHAnsi"/>
        </w:rPr>
      </w:pPr>
    </w:p>
    <w:p w14:paraId="79C2BDB6" w14:textId="6A61CC93" w:rsidR="0006712A" w:rsidRPr="00DB50EB" w:rsidRDefault="00E25F76" w:rsidP="00E25F76">
      <w:pPr>
        <w:spacing w:after="0" w:line="240" w:lineRule="auto"/>
        <w:jc w:val="both"/>
        <w:rPr>
          <w:rFonts w:asciiTheme="minorHAnsi" w:hAnsiTheme="minorHAnsi" w:cstheme="minorHAnsi"/>
          <w:b/>
          <w:i/>
          <w:iCs/>
        </w:rPr>
      </w:pPr>
      <w:r w:rsidRPr="00E25F76">
        <w:rPr>
          <w:rFonts w:asciiTheme="minorHAnsi" w:hAnsiTheme="minorHAnsi" w:cstheme="minorHAnsi"/>
          <w:b/>
          <w:i/>
          <w:iCs/>
        </w:rPr>
        <w:t>The successful candidate will</w:t>
      </w:r>
    </w:p>
    <w:p w14:paraId="2D652E05" w14:textId="6810FB9E" w:rsidR="00E25F76" w:rsidRPr="00C10A49" w:rsidRDefault="00E25F76" w:rsidP="00E25F76">
      <w:pPr>
        <w:pStyle w:val="ListParagraph"/>
        <w:numPr>
          <w:ilvl w:val="0"/>
          <w:numId w:val="4"/>
        </w:numPr>
        <w:spacing w:after="0" w:line="240" w:lineRule="auto"/>
        <w:jc w:val="both"/>
        <w:rPr>
          <w:rFonts w:asciiTheme="minorHAnsi" w:eastAsia="Times New Roman" w:hAnsiTheme="minorHAnsi" w:cstheme="minorHAnsi"/>
          <w:strike/>
          <w:u w:val="single"/>
          <w:lang w:val="en-GB" w:eastAsia="en-GB"/>
        </w:rPr>
      </w:pPr>
      <w:bookmarkStart w:id="1" w:name="_Hlk76031105"/>
      <w:r w:rsidRPr="00E25F76">
        <w:rPr>
          <w:rFonts w:asciiTheme="minorHAnsi" w:eastAsia="Times New Roman" w:hAnsiTheme="minorHAnsi" w:cstheme="minorHAnsi"/>
          <w:lang w:val="en-GB" w:eastAsia="en-GB"/>
        </w:rPr>
        <w:t xml:space="preserve">Have a relevant third level qualification and be able to demonstrate experience at senior school management level </w:t>
      </w:r>
    </w:p>
    <w:p w14:paraId="73593FD5" w14:textId="707F9E60" w:rsidR="00E25F76" w:rsidRPr="00E25F76" w:rsidRDefault="5291D19C" w:rsidP="3973AF5B">
      <w:pPr>
        <w:pStyle w:val="ListParagraph"/>
        <w:numPr>
          <w:ilvl w:val="0"/>
          <w:numId w:val="4"/>
        </w:numPr>
        <w:spacing w:after="0" w:line="240" w:lineRule="auto"/>
        <w:jc w:val="both"/>
        <w:rPr>
          <w:rFonts w:asciiTheme="minorHAnsi" w:eastAsia="Times New Roman" w:hAnsiTheme="minorHAnsi" w:cstheme="minorBidi"/>
          <w:lang w:val="en-GB" w:eastAsia="en-GB"/>
        </w:rPr>
      </w:pPr>
      <w:r w:rsidRPr="3973AF5B">
        <w:rPr>
          <w:rFonts w:asciiTheme="minorHAnsi" w:eastAsia="Times New Roman" w:hAnsiTheme="minorHAnsi" w:cstheme="minorBidi"/>
          <w:lang w:val="en-GB" w:eastAsia="en-GB"/>
        </w:rPr>
        <w:t xml:space="preserve">Have an in-depth knowledge and understanding of </w:t>
      </w:r>
      <w:r w:rsidR="62CE8A3A" w:rsidRPr="3973AF5B">
        <w:rPr>
          <w:rFonts w:asciiTheme="minorHAnsi" w:eastAsia="Times New Roman" w:hAnsiTheme="minorHAnsi" w:cstheme="minorBidi"/>
          <w:lang w:val="en-GB" w:eastAsia="en-GB"/>
        </w:rPr>
        <w:t xml:space="preserve">the </w:t>
      </w:r>
      <w:r w:rsidR="33AE3073" w:rsidRPr="3973AF5B">
        <w:rPr>
          <w:rFonts w:asciiTheme="minorHAnsi" w:eastAsia="Times New Roman" w:hAnsiTheme="minorHAnsi" w:cstheme="minorBidi"/>
          <w:lang w:val="en-GB" w:eastAsia="en-GB"/>
        </w:rPr>
        <w:t xml:space="preserve">voluntary secondary school sector and the </w:t>
      </w:r>
      <w:r w:rsidR="351A5468" w:rsidRPr="3973AF5B">
        <w:rPr>
          <w:rFonts w:asciiTheme="minorHAnsi" w:eastAsia="Times New Roman" w:hAnsiTheme="minorHAnsi" w:cstheme="minorBidi"/>
          <w:lang w:val="en-GB" w:eastAsia="en-GB"/>
        </w:rPr>
        <w:t>legislation, Department</w:t>
      </w:r>
      <w:r w:rsidRPr="3973AF5B">
        <w:rPr>
          <w:rFonts w:asciiTheme="minorHAnsi" w:eastAsia="Times New Roman" w:hAnsiTheme="minorHAnsi" w:cstheme="minorBidi"/>
          <w:lang w:val="en-GB" w:eastAsia="en-GB"/>
        </w:rPr>
        <w:t xml:space="preserve"> </w:t>
      </w:r>
      <w:r w:rsidR="3C62A922" w:rsidRPr="3973AF5B">
        <w:rPr>
          <w:rFonts w:asciiTheme="minorHAnsi" w:eastAsia="Times New Roman" w:hAnsiTheme="minorHAnsi" w:cstheme="minorBidi"/>
          <w:lang w:val="en-GB" w:eastAsia="en-GB"/>
        </w:rPr>
        <w:t>of Education</w:t>
      </w:r>
      <w:r w:rsidR="51E4144F" w:rsidRPr="3973AF5B">
        <w:rPr>
          <w:rFonts w:asciiTheme="minorHAnsi" w:eastAsia="Times New Roman" w:hAnsiTheme="minorHAnsi" w:cstheme="minorBidi"/>
          <w:lang w:val="en-GB" w:eastAsia="en-GB"/>
        </w:rPr>
        <w:t xml:space="preserve"> and Youth</w:t>
      </w:r>
      <w:r w:rsidR="3C62A922" w:rsidRPr="3973AF5B">
        <w:rPr>
          <w:rFonts w:asciiTheme="minorHAnsi" w:eastAsia="Times New Roman" w:hAnsiTheme="minorHAnsi" w:cstheme="minorBidi"/>
          <w:lang w:val="en-GB" w:eastAsia="en-GB"/>
        </w:rPr>
        <w:t xml:space="preserve"> </w:t>
      </w:r>
      <w:r w:rsidRPr="3973AF5B">
        <w:rPr>
          <w:rFonts w:asciiTheme="minorHAnsi" w:eastAsia="Times New Roman" w:hAnsiTheme="minorHAnsi" w:cstheme="minorBidi"/>
          <w:lang w:val="en-GB" w:eastAsia="en-GB"/>
        </w:rPr>
        <w:t>Circulars, procedures and guidelines which apply</w:t>
      </w:r>
      <w:r w:rsidR="33AE3073" w:rsidRPr="3973AF5B">
        <w:rPr>
          <w:rFonts w:asciiTheme="minorHAnsi" w:eastAsia="Times New Roman" w:hAnsiTheme="minorHAnsi" w:cstheme="minorBidi"/>
          <w:lang w:val="en-GB" w:eastAsia="en-GB"/>
        </w:rPr>
        <w:t xml:space="preserve"> in </w:t>
      </w:r>
      <w:r w:rsidRPr="3973AF5B">
        <w:rPr>
          <w:rFonts w:asciiTheme="minorHAnsi" w:eastAsia="Times New Roman" w:hAnsiTheme="minorHAnsi" w:cstheme="minorBidi"/>
          <w:lang w:val="en-GB" w:eastAsia="en-GB"/>
        </w:rPr>
        <w:t>the management of</w:t>
      </w:r>
      <w:r w:rsidR="33AE3073" w:rsidRPr="3973AF5B">
        <w:rPr>
          <w:rFonts w:asciiTheme="minorHAnsi" w:eastAsia="Times New Roman" w:hAnsiTheme="minorHAnsi" w:cstheme="minorBidi"/>
          <w:lang w:val="en-GB" w:eastAsia="en-GB"/>
        </w:rPr>
        <w:t xml:space="preserve"> voluntary secondary schools</w:t>
      </w:r>
    </w:p>
    <w:p w14:paraId="43CF6755" w14:textId="77777777" w:rsidR="00E25F76" w:rsidRPr="00E25F76" w:rsidRDefault="00E25F76" w:rsidP="00E25F76">
      <w:pPr>
        <w:pStyle w:val="ListParagraph"/>
        <w:numPr>
          <w:ilvl w:val="0"/>
          <w:numId w:val="4"/>
        </w:numPr>
        <w:spacing w:after="0" w:line="240" w:lineRule="auto"/>
        <w:jc w:val="both"/>
        <w:rPr>
          <w:rFonts w:asciiTheme="minorHAnsi" w:eastAsia="Times New Roman" w:hAnsiTheme="minorHAnsi" w:cstheme="minorHAnsi"/>
          <w:lang w:val="en-GB" w:eastAsia="en-GB"/>
        </w:rPr>
      </w:pPr>
      <w:r w:rsidRPr="00E25F76">
        <w:rPr>
          <w:rFonts w:asciiTheme="minorHAnsi" w:eastAsia="Times New Roman" w:hAnsiTheme="minorHAnsi" w:cstheme="minorHAnsi"/>
          <w:lang w:val="en-GB" w:eastAsia="en-GB"/>
        </w:rPr>
        <w:t>Have excellent interpersonal and communication skills</w:t>
      </w:r>
    </w:p>
    <w:p w14:paraId="57DE78C8" w14:textId="77777777" w:rsidR="00076B0F" w:rsidRDefault="00E25F76" w:rsidP="00E25F76">
      <w:pPr>
        <w:pStyle w:val="ListParagraph"/>
        <w:numPr>
          <w:ilvl w:val="0"/>
          <w:numId w:val="4"/>
        </w:numPr>
        <w:spacing w:after="0" w:line="240" w:lineRule="auto"/>
        <w:jc w:val="both"/>
        <w:rPr>
          <w:rFonts w:asciiTheme="minorHAnsi" w:eastAsia="Times New Roman" w:hAnsiTheme="minorHAnsi" w:cstheme="minorHAnsi"/>
          <w:lang w:val="en-GB" w:eastAsia="en-GB"/>
        </w:rPr>
      </w:pPr>
      <w:r w:rsidRPr="0006712A">
        <w:rPr>
          <w:rFonts w:asciiTheme="minorHAnsi" w:eastAsia="Times New Roman" w:hAnsiTheme="minorHAnsi" w:cstheme="minorHAnsi"/>
          <w:lang w:val="en-GB" w:eastAsia="en-GB"/>
        </w:rPr>
        <w:t>Have strong organisational and administrative skills</w:t>
      </w:r>
      <w:r w:rsidR="0006712A" w:rsidRPr="0006712A">
        <w:rPr>
          <w:rFonts w:asciiTheme="minorHAnsi" w:eastAsia="Times New Roman" w:hAnsiTheme="minorHAnsi" w:cstheme="minorHAnsi"/>
          <w:lang w:val="en-GB" w:eastAsia="en-GB"/>
        </w:rPr>
        <w:t xml:space="preserve"> </w:t>
      </w:r>
    </w:p>
    <w:p w14:paraId="73C356B9" w14:textId="5A49CC84" w:rsidR="00E25F76" w:rsidRPr="0006712A" w:rsidRDefault="00076B0F" w:rsidP="00E25F76">
      <w:pPr>
        <w:pStyle w:val="ListParagraph"/>
        <w:numPr>
          <w:ilvl w:val="0"/>
          <w:numId w:val="4"/>
        </w:numPr>
        <w:spacing w:after="0" w:line="240" w:lineRule="auto"/>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Have</w:t>
      </w:r>
      <w:r w:rsidR="0006712A">
        <w:rPr>
          <w:rFonts w:asciiTheme="minorHAnsi" w:eastAsia="Times New Roman" w:hAnsiTheme="minorHAnsi" w:cstheme="minorHAnsi"/>
          <w:lang w:val="en-GB" w:eastAsia="en-GB"/>
        </w:rPr>
        <w:t xml:space="preserve"> an </w:t>
      </w:r>
      <w:r w:rsidR="00E25F76" w:rsidRPr="0006712A">
        <w:rPr>
          <w:rFonts w:asciiTheme="minorHAnsi" w:eastAsia="Times New Roman" w:hAnsiTheme="minorHAnsi" w:cstheme="minorHAnsi"/>
          <w:lang w:val="en-GB" w:eastAsia="en-GB"/>
        </w:rPr>
        <w:t>ability to work on their own initiative and as part of the School Management Advisory Team</w:t>
      </w:r>
    </w:p>
    <w:p w14:paraId="27E2E847" w14:textId="523EEBEA" w:rsidR="00E25F76" w:rsidRPr="00E25F76" w:rsidRDefault="00E25F76" w:rsidP="00E25F76">
      <w:pPr>
        <w:pStyle w:val="ListParagraph"/>
        <w:spacing w:after="0" w:line="240" w:lineRule="auto"/>
        <w:jc w:val="both"/>
        <w:rPr>
          <w:rFonts w:asciiTheme="minorHAnsi" w:eastAsia="Times New Roman" w:hAnsiTheme="minorHAnsi" w:cstheme="minorHAnsi"/>
          <w:lang w:val="en-GB" w:eastAsia="en-GB"/>
        </w:rPr>
      </w:pPr>
    </w:p>
    <w:bookmarkEnd w:id="1"/>
    <w:p w14:paraId="2BD3ABEC" w14:textId="77777777" w:rsidR="00E25F76" w:rsidRPr="00E25F76" w:rsidRDefault="00E25F76" w:rsidP="00E25F76">
      <w:pPr>
        <w:pStyle w:val="NoSpacing"/>
        <w:jc w:val="both"/>
        <w:rPr>
          <w:rFonts w:asciiTheme="minorHAnsi" w:hAnsiTheme="minorHAnsi" w:cstheme="minorHAnsi"/>
          <w:b/>
        </w:rPr>
      </w:pPr>
    </w:p>
    <w:p w14:paraId="307A297B" w14:textId="2B104FD7" w:rsidR="00E25F76" w:rsidRPr="00E25F76" w:rsidRDefault="00E25F76" w:rsidP="00E25F76">
      <w:pPr>
        <w:pStyle w:val="NoSpacing"/>
        <w:jc w:val="both"/>
        <w:rPr>
          <w:rFonts w:asciiTheme="minorHAnsi" w:hAnsiTheme="minorHAnsi" w:cstheme="minorHAnsi"/>
        </w:rPr>
      </w:pPr>
      <w:r w:rsidRPr="00E25F76">
        <w:rPr>
          <w:rFonts w:asciiTheme="minorHAnsi" w:hAnsiTheme="minorHAnsi" w:cstheme="minorHAnsi"/>
          <w:b/>
        </w:rPr>
        <w:t xml:space="preserve">Location:  </w:t>
      </w:r>
      <w:r w:rsidRPr="00E25F76">
        <w:rPr>
          <w:rFonts w:asciiTheme="minorHAnsi" w:hAnsiTheme="minorHAnsi" w:cstheme="minorHAnsi"/>
        </w:rPr>
        <w:t xml:space="preserve">The School Management Advisor will be based in the Secretariat of Secondary Schools at Emmet House, Milltown, Dublin 14 and he/she will have access to a hybrid working model subject to the approval of the Board of Directors.  </w:t>
      </w:r>
    </w:p>
    <w:p w14:paraId="59962534" w14:textId="77777777" w:rsidR="00E25F76" w:rsidRPr="00E25F76" w:rsidRDefault="00E25F76" w:rsidP="00E25F76">
      <w:pPr>
        <w:pStyle w:val="NoSpacing"/>
        <w:jc w:val="both"/>
        <w:rPr>
          <w:rFonts w:asciiTheme="minorHAnsi" w:hAnsiTheme="minorHAnsi" w:cstheme="minorHAnsi"/>
        </w:rPr>
      </w:pPr>
    </w:p>
    <w:p w14:paraId="701E2DB4" w14:textId="77777777" w:rsidR="00E25F76" w:rsidRPr="00E25F76" w:rsidRDefault="00E25F76" w:rsidP="00E25F76">
      <w:pPr>
        <w:jc w:val="both"/>
        <w:rPr>
          <w:rFonts w:asciiTheme="minorHAnsi" w:hAnsiTheme="minorHAnsi" w:cstheme="minorHAnsi"/>
        </w:rPr>
      </w:pPr>
      <w:r w:rsidRPr="00E25F76">
        <w:rPr>
          <w:rFonts w:asciiTheme="minorHAnsi" w:hAnsiTheme="minorHAnsi" w:cstheme="minorHAnsi"/>
          <w:b/>
        </w:rPr>
        <w:t xml:space="preserve">Nature of the Post: </w:t>
      </w:r>
      <w:r w:rsidRPr="00E25F76">
        <w:rPr>
          <w:rFonts w:asciiTheme="minorHAnsi" w:hAnsiTheme="minorHAnsi" w:cstheme="minorHAnsi"/>
        </w:rPr>
        <w:t>The post will be in the form of a three-year fixed term contract with a six-month probationary period, extendable to nine months.</w:t>
      </w:r>
    </w:p>
    <w:p w14:paraId="50CC4F38" w14:textId="77777777" w:rsidR="00E25F76" w:rsidRPr="00E25F76" w:rsidRDefault="00E25F76" w:rsidP="00E25F76">
      <w:pPr>
        <w:jc w:val="both"/>
        <w:rPr>
          <w:rFonts w:asciiTheme="minorHAnsi" w:hAnsiTheme="minorHAnsi" w:cstheme="minorHAnsi"/>
        </w:rPr>
      </w:pPr>
      <w:r w:rsidRPr="00E25F76">
        <w:rPr>
          <w:rFonts w:asciiTheme="minorHAnsi" w:hAnsiTheme="minorHAnsi" w:cstheme="minorHAnsi"/>
          <w:b/>
        </w:rPr>
        <w:t xml:space="preserve">Salary: </w:t>
      </w:r>
      <w:r w:rsidRPr="00E25F76">
        <w:rPr>
          <w:rFonts w:asciiTheme="minorHAnsi" w:hAnsiTheme="minorHAnsi" w:cstheme="minorHAnsi"/>
        </w:rPr>
        <w:t xml:space="preserve">Commensurate with experience. </w:t>
      </w:r>
    </w:p>
    <w:p w14:paraId="490808DC" w14:textId="77777777" w:rsidR="00E25F76" w:rsidRPr="00E25F76" w:rsidRDefault="00E25F76" w:rsidP="00E25F76">
      <w:pPr>
        <w:jc w:val="both"/>
        <w:rPr>
          <w:rFonts w:asciiTheme="minorHAnsi" w:hAnsiTheme="minorHAnsi" w:cstheme="minorHAnsi"/>
        </w:rPr>
      </w:pPr>
      <w:r w:rsidRPr="00E25F76">
        <w:rPr>
          <w:rFonts w:asciiTheme="minorHAnsi" w:hAnsiTheme="minorHAnsi" w:cstheme="minorHAnsi"/>
          <w:b/>
        </w:rPr>
        <w:lastRenderedPageBreak/>
        <w:t xml:space="preserve">Hours of Work: </w:t>
      </w:r>
      <w:r w:rsidRPr="00E25F76">
        <w:rPr>
          <w:rFonts w:asciiTheme="minorHAnsi" w:hAnsiTheme="minorHAnsi" w:cstheme="minorHAnsi"/>
        </w:rPr>
        <w:t>The usual working week will be Monday to Friday with normal working hours from 9.00am to 5.00pm. The nature of the role may require occasional attendance at meetings/training in the evenings and on Saturdays.</w:t>
      </w:r>
    </w:p>
    <w:p w14:paraId="5448C0E1" w14:textId="77777777" w:rsidR="00E25F76" w:rsidRPr="00E25F76" w:rsidRDefault="00E25F76" w:rsidP="00E25F76">
      <w:pPr>
        <w:spacing w:after="0"/>
        <w:jc w:val="both"/>
        <w:rPr>
          <w:rFonts w:asciiTheme="minorHAnsi" w:hAnsiTheme="minorHAnsi" w:cstheme="minorHAnsi"/>
          <w:b/>
        </w:rPr>
      </w:pPr>
      <w:r w:rsidRPr="00E25F76">
        <w:rPr>
          <w:rFonts w:asciiTheme="minorHAnsi" w:hAnsiTheme="minorHAnsi" w:cstheme="minorHAnsi"/>
          <w:b/>
        </w:rPr>
        <w:t xml:space="preserve">Applications: </w:t>
      </w:r>
    </w:p>
    <w:p w14:paraId="061C533B" w14:textId="2D0E1D8C" w:rsidR="00E25F76" w:rsidRPr="00E25F76" w:rsidRDefault="00E25F76" w:rsidP="00E25F76">
      <w:pPr>
        <w:pStyle w:val="NoSpacing"/>
        <w:jc w:val="both"/>
        <w:rPr>
          <w:rFonts w:asciiTheme="minorHAnsi" w:hAnsiTheme="minorHAnsi" w:cstheme="minorHAnsi"/>
        </w:rPr>
      </w:pPr>
      <w:r w:rsidRPr="00E25F76">
        <w:rPr>
          <w:rFonts w:asciiTheme="minorHAnsi" w:hAnsiTheme="minorHAnsi" w:cstheme="minorHAnsi"/>
        </w:rPr>
        <w:t xml:space="preserve">Applications will be accepted by the deadline of </w:t>
      </w:r>
      <w:r w:rsidR="00EF7F70">
        <w:rPr>
          <w:rFonts w:asciiTheme="minorHAnsi" w:hAnsiTheme="minorHAnsi" w:cstheme="minorHAnsi"/>
          <w:b/>
          <w:bCs/>
        </w:rPr>
        <w:t>Thursday, 18</w:t>
      </w:r>
      <w:r w:rsidR="00EF7F70" w:rsidRPr="00EF7F70">
        <w:rPr>
          <w:rFonts w:asciiTheme="minorHAnsi" w:hAnsiTheme="minorHAnsi" w:cstheme="minorHAnsi"/>
          <w:b/>
          <w:bCs/>
          <w:vertAlign w:val="superscript"/>
        </w:rPr>
        <w:t>th</w:t>
      </w:r>
      <w:r w:rsidR="00EF7F70">
        <w:rPr>
          <w:rFonts w:asciiTheme="minorHAnsi" w:hAnsiTheme="minorHAnsi" w:cstheme="minorHAnsi"/>
          <w:b/>
          <w:bCs/>
        </w:rPr>
        <w:t xml:space="preserve"> June</w:t>
      </w:r>
      <w:r w:rsidR="00DB50EB">
        <w:rPr>
          <w:rFonts w:asciiTheme="minorHAnsi" w:hAnsiTheme="minorHAnsi" w:cstheme="minorHAnsi"/>
          <w:b/>
          <w:bCs/>
        </w:rPr>
        <w:t xml:space="preserve"> 2026</w:t>
      </w:r>
      <w:r w:rsidR="00EF7F70">
        <w:rPr>
          <w:rFonts w:asciiTheme="minorHAnsi" w:hAnsiTheme="minorHAnsi" w:cstheme="minorHAnsi"/>
          <w:b/>
          <w:bCs/>
        </w:rPr>
        <w:t xml:space="preserve"> at</w:t>
      </w:r>
      <w:r w:rsidRPr="00F771CD">
        <w:rPr>
          <w:rFonts w:asciiTheme="minorHAnsi" w:hAnsiTheme="minorHAnsi" w:cstheme="minorHAnsi"/>
          <w:b/>
          <w:bCs/>
        </w:rPr>
        <w:t xml:space="preserve"> 5</w:t>
      </w:r>
      <w:r w:rsidR="00EF7F70">
        <w:rPr>
          <w:rFonts w:asciiTheme="minorHAnsi" w:hAnsiTheme="minorHAnsi" w:cstheme="minorHAnsi"/>
          <w:b/>
          <w:bCs/>
        </w:rPr>
        <w:t xml:space="preserve">pm. </w:t>
      </w:r>
    </w:p>
    <w:p w14:paraId="07B1A999" w14:textId="77777777" w:rsidR="00E25F76" w:rsidRPr="00E25F76" w:rsidRDefault="00E25F76" w:rsidP="00E25F76">
      <w:pPr>
        <w:pStyle w:val="NoSpacing"/>
        <w:jc w:val="both"/>
        <w:rPr>
          <w:rFonts w:asciiTheme="minorHAnsi" w:hAnsiTheme="minorHAnsi" w:cstheme="minorHAnsi"/>
        </w:rPr>
      </w:pPr>
    </w:p>
    <w:p w14:paraId="45C3F7AC" w14:textId="7A2F3D93" w:rsidR="00E25F76" w:rsidRPr="00E25F76" w:rsidRDefault="00E25F76" w:rsidP="00E25F76">
      <w:pPr>
        <w:pStyle w:val="NoSpacing"/>
        <w:jc w:val="both"/>
        <w:rPr>
          <w:rFonts w:asciiTheme="minorHAnsi" w:hAnsiTheme="minorHAnsi" w:cstheme="minorHAnsi"/>
          <w:lang w:val="en-GB"/>
        </w:rPr>
      </w:pPr>
      <w:r w:rsidRPr="00E25F76">
        <w:rPr>
          <w:rFonts w:asciiTheme="minorHAnsi" w:hAnsiTheme="minorHAnsi" w:cstheme="minorHAnsi"/>
          <w:lang w:val="en-GB"/>
        </w:rPr>
        <w:t>The Secretariat of Secondary Schools CLG is the employer</w:t>
      </w:r>
      <w:r w:rsidR="00761DD8">
        <w:rPr>
          <w:rFonts w:asciiTheme="minorHAnsi" w:hAnsiTheme="minorHAnsi" w:cstheme="minorHAnsi"/>
          <w:lang w:val="en-GB"/>
        </w:rPr>
        <w:t>.</w:t>
      </w:r>
    </w:p>
    <w:p w14:paraId="0A0157F5" w14:textId="77777777" w:rsidR="00E25F76" w:rsidRPr="00E25F76" w:rsidRDefault="00E25F76" w:rsidP="00E25F76">
      <w:pPr>
        <w:pStyle w:val="NoSpacing"/>
        <w:ind w:left="720"/>
        <w:jc w:val="both"/>
        <w:rPr>
          <w:rFonts w:asciiTheme="minorHAnsi" w:hAnsiTheme="minorHAnsi" w:cstheme="minorHAnsi"/>
          <w:lang w:val="en-GB"/>
        </w:rPr>
      </w:pPr>
    </w:p>
    <w:p w14:paraId="7097F6A4" w14:textId="015A21D9" w:rsidR="00E25F76" w:rsidRDefault="00E25F76" w:rsidP="00E25F76">
      <w:pPr>
        <w:pStyle w:val="NoSpacing"/>
        <w:jc w:val="both"/>
        <w:rPr>
          <w:rFonts w:asciiTheme="minorHAnsi" w:hAnsiTheme="minorHAnsi" w:cstheme="minorHAnsi"/>
        </w:rPr>
      </w:pPr>
      <w:r w:rsidRPr="00E25F76">
        <w:rPr>
          <w:rFonts w:asciiTheme="minorHAnsi" w:hAnsiTheme="minorHAnsi" w:cstheme="minorHAnsi"/>
        </w:rPr>
        <w:t>The Secretariat of Secondary Schools CLG is an Equal Opportunities Employer</w:t>
      </w:r>
      <w:r w:rsidR="00761DD8">
        <w:rPr>
          <w:rFonts w:asciiTheme="minorHAnsi" w:hAnsiTheme="minorHAnsi" w:cstheme="minorHAnsi"/>
        </w:rPr>
        <w:t>.</w:t>
      </w:r>
    </w:p>
    <w:p w14:paraId="4BC963EC" w14:textId="77777777" w:rsidR="00EF7F70" w:rsidRDefault="00EF7F70" w:rsidP="00E25F76">
      <w:pPr>
        <w:pStyle w:val="NoSpacing"/>
        <w:jc w:val="both"/>
        <w:rPr>
          <w:rFonts w:asciiTheme="minorHAnsi" w:hAnsiTheme="minorHAnsi" w:cstheme="minorHAnsi"/>
        </w:rPr>
      </w:pPr>
    </w:p>
    <w:p w14:paraId="2FA7B358" w14:textId="511F70A5" w:rsidR="00EF7F70" w:rsidRPr="00E25F76" w:rsidRDefault="00EF7F70" w:rsidP="00E25F76">
      <w:pPr>
        <w:pStyle w:val="NoSpacing"/>
        <w:jc w:val="both"/>
        <w:rPr>
          <w:rFonts w:asciiTheme="minorHAnsi" w:hAnsiTheme="minorHAnsi" w:cstheme="minorHAnsi"/>
        </w:rPr>
      </w:pPr>
      <w:r>
        <w:rPr>
          <w:rFonts w:asciiTheme="minorHAnsi" w:hAnsiTheme="minorHAnsi" w:cstheme="minorHAnsi"/>
        </w:rPr>
        <w:t>Please note that interviews for these positions will take place on Tuesday, 23</w:t>
      </w:r>
      <w:r w:rsidRPr="00EF7F70">
        <w:rPr>
          <w:rFonts w:asciiTheme="minorHAnsi" w:hAnsiTheme="minorHAnsi" w:cstheme="minorHAnsi"/>
          <w:vertAlign w:val="superscript"/>
        </w:rPr>
        <w:t>rd</w:t>
      </w:r>
      <w:r>
        <w:rPr>
          <w:rFonts w:asciiTheme="minorHAnsi" w:hAnsiTheme="minorHAnsi" w:cstheme="minorHAnsi"/>
        </w:rPr>
        <w:t xml:space="preserve"> June 2026. </w:t>
      </w:r>
    </w:p>
    <w:p w14:paraId="10DDEAF7" w14:textId="77777777" w:rsidR="00E25F76" w:rsidRPr="00E25F76" w:rsidRDefault="00E25F76" w:rsidP="00E25F76">
      <w:pPr>
        <w:pStyle w:val="NoSpacing"/>
        <w:jc w:val="both"/>
        <w:rPr>
          <w:rFonts w:asciiTheme="minorHAnsi" w:hAnsiTheme="minorHAnsi" w:cstheme="minorHAnsi"/>
        </w:rPr>
      </w:pPr>
    </w:p>
    <w:p w14:paraId="2C8BC319" w14:textId="77777777" w:rsidR="00E25F76" w:rsidRPr="00E25F76" w:rsidRDefault="00E25F76" w:rsidP="00E25F76">
      <w:pPr>
        <w:pStyle w:val="NoSpacing"/>
        <w:jc w:val="both"/>
        <w:rPr>
          <w:rFonts w:asciiTheme="minorHAnsi" w:hAnsiTheme="minorHAnsi" w:cstheme="minorHAnsi"/>
          <w:b/>
        </w:rPr>
      </w:pPr>
      <w:r w:rsidRPr="00E25F76">
        <w:rPr>
          <w:rFonts w:asciiTheme="minorHAnsi" w:hAnsiTheme="minorHAnsi" w:cstheme="minorHAnsi"/>
          <w:b/>
          <w:bCs/>
        </w:rPr>
        <w:t xml:space="preserve">An Application Form is available from: </w:t>
      </w:r>
      <w:hyperlink r:id="rId8" w:history="1">
        <w:r w:rsidRPr="00E25F76">
          <w:rPr>
            <w:rStyle w:val="Hyperlink"/>
            <w:rFonts w:asciiTheme="minorHAnsi" w:hAnsiTheme="minorHAnsi" w:cstheme="minorHAnsi"/>
            <w:b/>
            <w:bCs/>
          </w:rPr>
          <w:t>www.jmb.ie</w:t>
        </w:r>
      </w:hyperlink>
      <w:r w:rsidRPr="00E25F76">
        <w:rPr>
          <w:rFonts w:asciiTheme="minorHAnsi" w:hAnsiTheme="minorHAnsi" w:cstheme="minorHAnsi"/>
          <w:b/>
          <w:bCs/>
        </w:rPr>
        <w:t xml:space="preserve"> </w:t>
      </w:r>
    </w:p>
    <w:p w14:paraId="08C866DC" w14:textId="77777777" w:rsidR="00E25F76" w:rsidRPr="00E25F76" w:rsidRDefault="00E25F76" w:rsidP="00E25F76">
      <w:pPr>
        <w:pStyle w:val="NoSpacing"/>
        <w:jc w:val="both"/>
        <w:rPr>
          <w:rFonts w:asciiTheme="minorHAnsi" w:hAnsiTheme="minorHAnsi" w:cstheme="minorHAnsi"/>
          <w:b/>
        </w:rPr>
      </w:pPr>
      <w:r w:rsidRPr="00E25F76">
        <w:rPr>
          <w:rFonts w:asciiTheme="minorHAnsi" w:hAnsiTheme="minorHAnsi" w:cstheme="minorHAnsi"/>
          <w:b/>
        </w:rPr>
        <w:t>JMB Secretariat of Secondary Schools,</w:t>
      </w:r>
    </w:p>
    <w:p w14:paraId="0B1EB20F" w14:textId="77777777" w:rsidR="00E25F76" w:rsidRPr="00E25F76" w:rsidRDefault="00E25F76" w:rsidP="00E25F76">
      <w:pPr>
        <w:pStyle w:val="NoSpacing"/>
        <w:jc w:val="both"/>
        <w:rPr>
          <w:rFonts w:asciiTheme="minorHAnsi" w:hAnsiTheme="minorHAnsi" w:cstheme="minorHAnsi"/>
          <w:b/>
        </w:rPr>
      </w:pPr>
      <w:r w:rsidRPr="00E25F76">
        <w:rPr>
          <w:rFonts w:asciiTheme="minorHAnsi" w:hAnsiTheme="minorHAnsi" w:cstheme="minorHAnsi"/>
          <w:b/>
        </w:rPr>
        <w:t>Emmet House,</w:t>
      </w:r>
    </w:p>
    <w:p w14:paraId="33A19C67" w14:textId="77777777" w:rsidR="00E25F76" w:rsidRPr="00E25F76" w:rsidRDefault="00E25F76" w:rsidP="00E25F76">
      <w:pPr>
        <w:pStyle w:val="NoSpacing"/>
        <w:jc w:val="both"/>
        <w:rPr>
          <w:rFonts w:asciiTheme="minorHAnsi" w:hAnsiTheme="minorHAnsi" w:cstheme="minorHAnsi"/>
          <w:b/>
        </w:rPr>
      </w:pPr>
      <w:r w:rsidRPr="00E25F76">
        <w:rPr>
          <w:rFonts w:asciiTheme="minorHAnsi" w:hAnsiTheme="minorHAnsi" w:cstheme="minorHAnsi"/>
          <w:b/>
        </w:rPr>
        <w:t>Milltown,</w:t>
      </w:r>
    </w:p>
    <w:p w14:paraId="59F9E2AC" w14:textId="77777777" w:rsidR="00E25F76" w:rsidRPr="00E25F76" w:rsidRDefault="00E25F76" w:rsidP="00E25F76">
      <w:pPr>
        <w:pStyle w:val="NoSpacing"/>
        <w:jc w:val="both"/>
        <w:rPr>
          <w:rFonts w:asciiTheme="minorHAnsi" w:hAnsiTheme="minorHAnsi" w:cstheme="minorHAnsi"/>
          <w:b/>
        </w:rPr>
      </w:pPr>
      <w:r w:rsidRPr="00E25F76">
        <w:rPr>
          <w:rFonts w:asciiTheme="minorHAnsi" w:hAnsiTheme="minorHAnsi" w:cstheme="minorHAnsi"/>
          <w:b/>
        </w:rPr>
        <w:t xml:space="preserve">Dublin 14, </w:t>
      </w:r>
    </w:p>
    <w:p w14:paraId="6279D6B8" w14:textId="77777777" w:rsidR="00E25F76" w:rsidRPr="00E25F76" w:rsidRDefault="00E25F76" w:rsidP="00E25F76">
      <w:pPr>
        <w:pStyle w:val="NoSpacing"/>
        <w:jc w:val="both"/>
        <w:rPr>
          <w:rFonts w:asciiTheme="minorHAnsi" w:hAnsiTheme="minorHAnsi" w:cstheme="minorHAnsi"/>
          <w:b/>
        </w:rPr>
      </w:pPr>
      <w:r w:rsidRPr="00E25F76">
        <w:rPr>
          <w:rFonts w:asciiTheme="minorHAnsi" w:hAnsiTheme="minorHAnsi" w:cstheme="minorHAnsi"/>
          <w:b/>
        </w:rPr>
        <w:t>D14 V3K8</w:t>
      </w:r>
    </w:p>
    <w:p w14:paraId="772F42CE" w14:textId="77777777" w:rsidR="00E25F76" w:rsidRPr="00E25F76" w:rsidRDefault="00E25F76" w:rsidP="00E25F76">
      <w:pPr>
        <w:pStyle w:val="NoSpacing"/>
        <w:jc w:val="both"/>
        <w:rPr>
          <w:rFonts w:asciiTheme="minorHAnsi" w:hAnsiTheme="minorHAnsi" w:cstheme="minorHAnsi"/>
          <w:b/>
        </w:rPr>
      </w:pPr>
    </w:p>
    <w:p w14:paraId="7534C9A7" w14:textId="77777777" w:rsidR="006411B4" w:rsidRPr="00E25F76" w:rsidRDefault="006411B4">
      <w:pPr>
        <w:rPr>
          <w:rFonts w:asciiTheme="minorHAnsi" w:hAnsiTheme="minorHAnsi" w:cstheme="minorHAnsi"/>
        </w:rPr>
      </w:pPr>
    </w:p>
    <w:sectPr w:rsidR="006411B4" w:rsidRPr="00E25F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3D5A"/>
    <w:multiLevelType w:val="hybridMultilevel"/>
    <w:tmpl w:val="A9443B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2301061"/>
    <w:multiLevelType w:val="hybridMultilevel"/>
    <w:tmpl w:val="3BF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55097C"/>
    <w:multiLevelType w:val="hybridMultilevel"/>
    <w:tmpl w:val="0B96E226"/>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3" w15:restartNumberingAfterBreak="0">
    <w:nsid w:val="7949431D"/>
    <w:multiLevelType w:val="hybridMultilevel"/>
    <w:tmpl w:val="FFC83B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821726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7999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5029725">
    <w:abstractNumId w:val="1"/>
  </w:num>
  <w:num w:numId="4" w16cid:durableId="73034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76"/>
    <w:rsid w:val="00041E70"/>
    <w:rsid w:val="00042D30"/>
    <w:rsid w:val="0006712A"/>
    <w:rsid w:val="00076B0F"/>
    <w:rsid w:val="000B3746"/>
    <w:rsid w:val="000D7BDD"/>
    <w:rsid w:val="0012287F"/>
    <w:rsid w:val="0017080E"/>
    <w:rsid w:val="001C246E"/>
    <w:rsid w:val="002E257D"/>
    <w:rsid w:val="003326DE"/>
    <w:rsid w:val="003A70B7"/>
    <w:rsid w:val="003C08CC"/>
    <w:rsid w:val="003D3E3D"/>
    <w:rsid w:val="003E14D9"/>
    <w:rsid w:val="00453B67"/>
    <w:rsid w:val="0057006E"/>
    <w:rsid w:val="00595672"/>
    <w:rsid w:val="00636FD4"/>
    <w:rsid w:val="006411B4"/>
    <w:rsid w:val="00761DD8"/>
    <w:rsid w:val="007D3C4C"/>
    <w:rsid w:val="007E7DF5"/>
    <w:rsid w:val="008C4369"/>
    <w:rsid w:val="008D2281"/>
    <w:rsid w:val="00950C77"/>
    <w:rsid w:val="009B6685"/>
    <w:rsid w:val="009D672A"/>
    <w:rsid w:val="00A37AF5"/>
    <w:rsid w:val="00A54BE2"/>
    <w:rsid w:val="00B609FC"/>
    <w:rsid w:val="00BC6B45"/>
    <w:rsid w:val="00C0038F"/>
    <w:rsid w:val="00C10A49"/>
    <w:rsid w:val="00C87E58"/>
    <w:rsid w:val="00C97050"/>
    <w:rsid w:val="00D445DB"/>
    <w:rsid w:val="00DB50EB"/>
    <w:rsid w:val="00DF773C"/>
    <w:rsid w:val="00E02D5C"/>
    <w:rsid w:val="00E25F76"/>
    <w:rsid w:val="00EF7F70"/>
    <w:rsid w:val="00F26DA2"/>
    <w:rsid w:val="00F771CD"/>
    <w:rsid w:val="00FA1FCB"/>
    <w:rsid w:val="00FC7EA9"/>
    <w:rsid w:val="16A31E8C"/>
    <w:rsid w:val="22662D0B"/>
    <w:rsid w:val="33AE3073"/>
    <w:rsid w:val="351A5468"/>
    <w:rsid w:val="3973AF5B"/>
    <w:rsid w:val="3C62A922"/>
    <w:rsid w:val="4795F6D7"/>
    <w:rsid w:val="51E4144F"/>
    <w:rsid w:val="5291D19C"/>
    <w:rsid w:val="55D782E0"/>
    <w:rsid w:val="5C48460A"/>
    <w:rsid w:val="62CE8A3A"/>
    <w:rsid w:val="68AD42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D435"/>
  <w15:chartTrackingRefBased/>
  <w15:docId w15:val="{62A0ED44-8D67-49C5-9BEA-044675CD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F76"/>
    <w:pPr>
      <w:spacing w:after="200" w:line="276" w:lineRule="auto"/>
    </w:pPr>
    <w:rPr>
      <w:rFonts w:ascii="Calibri" w:eastAsia="Calibri" w:hAnsi="Calibri" w:cs="Times New Roman"/>
      <w:kern w:val="0"/>
      <w14:ligatures w14:val="none"/>
    </w:rPr>
  </w:style>
  <w:style w:type="paragraph" w:styleId="Heading2">
    <w:name w:val="heading 2"/>
    <w:basedOn w:val="Normal"/>
    <w:next w:val="Normal"/>
    <w:link w:val="Heading2Char"/>
    <w:qFormat/>
    <w:rsid w:val="00E25F76"/>
    <w:pPr>
      <w:keepNext/>
      <w:jc w:val="both"/>
      <w:outlineLvl w:val="1"/>
    </w:pPr>
    <w:rPr>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F76"/>
    <w:rPr>
      <w:rFonts w:ascii="Calibri" w:eastAsia="Calibri" w:hAnsi="Calibri" w:cs="Times New Roman"/>
      <w:b/>
      <w:kern w:val="0"/>
      <w:sz w:val="24"/>
      <w:szCs w:val="28"/>
      <w14:ligatures w14:val="none"/>
    </w:rPr>
  </w:style>
  <w:style w:type="paragraph" w:styleId="ListParagraph">
    <w:name w:val="List Paragraph"/>
    <w:basedOn w:val="Normal"/>
    <w:uiPriority w:val="34"/>
    <w:qFormat/>
    <w:rsid w:val="00E25F76"/>
    <w:pPr>
      <w:ind w:left="720"/>
      <w:contextualSpacing/>
    </w:pPr>
  </w:style>
  <w:style w:type="paragraph" w:styleId="NoSpacing">
    <w:name w:val="No Spacing"/>
    <w:qFormat/>
    <w:rsid w:val="00E25F76"/>
    <w:pPr>
      <w:spacing w:after="0" w:line="240" w:lineRule="auto"/>
    </w:pPr>
    <w:rPr>
      <w:rFonts w:ascii="Calibri" w:eastAsia="Calibri" w:hAnsi="Calibri" w:cs="Times New Roman"/>
      <w:kern w:val="0"/>
      <w14:ligatures w14:val="none"/>
    </w:rPr>
  </w:style>
  <w:style w:type="character" w:styleId="Hyperlink">
    <w:name w:val="Hyperlink"/>
    <w:rsid w:val="00E25F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mb.ie" TargetMode="External"/><Relationship Id="rId3" Type="http://schemas.openxmlformats.org/officeDocument/2006/relationships/settings" Target="settings.xml"/><Relationship Id="rId7" Type="http://schemas.openxmlformats.org/officeDocument/2006/relationships/hyperlink" Target="mailto:info@jmb.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mb.ie"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West</dc:creator>
  <cp:keywords/>
  <dc:description/>
  <cp:lastModifiedBy>Patricia Higgins</cp:lastModifiedBy>
  <cp:revision>11</cp:revision>
  <dcterms:created xsi:type="dcterms:W3CDTF">2026-05-27T11:19:00Z</dcterms:created>
  <dcterms:modified xsi:type="dcterms:W3CDTF">2026-05-27T13:06:00Z</dcterms:modified>
</cp:coreProperties>
</file>